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1067907"/>
        <w:docPartObj>
          <w:docPartGallery w:val="Cover Pages"/>
          <w:docPartUnique/>
        </w:docPartObj>
      </w:sdtPr>
      <w:sdtContent>
        <w:p w:rsidR="00B32858" w:rsidRDefault="00B32858">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2093148709"/>
                                    <w:dataBinding w:prefixMappings="xmlns:ns0='http://purl.org/dc/elements/1.1/' xmlns:ns1='http://schemas.openxmlformats.org/package/2006/metadata/core-properties' " w:xpath="/ns1:coreProperties[1]/ns0:title[1]" w:storeItemID="{6C3C8BC8-F283-45AE-878A-BAB7291924A1}"/>
                                    <w:text/>
                                  </w:sdtPr>
                                  <w:sdtContent>
                                    <w:p w:rsidR="00B32858" w:rsidRDefault="00B3285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Fingerprint login system</w:t>
                                      </w:r>
                                    </w:p>
                                  </w:sdtContent>
                                </w:sdt>
                                <w:p w:rsidR="00B32858" w:rsidRDefault="00B32858">
                                  <w:pPr>
                                    <w:pStyle w:val="NoSpacing"/>
                                    <w:rPr>
                                      <w:color w:val="FFFFFF" w:themeColor="background1"/>
                                      <w:sz w:val="28"/>
                                      <w:szCs w:val="28"/>
                                    </w:rPr>
                                  </w:pPr>
                                  <w:r>
                                    <w:rPr>
                                      <w:color w:val="FFFFFF" w:themeColor="background1"/>
                                      <w:sz w:val="28"/>
                                      <w:szCs w:val="28"/>
                                    </w:rPr>
                                    <w:t>INS411 SA</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1031105187"/>
                                    <w:dataBinding w:prefixMappings="xmlns:ns0='http://purl.org/dc/elements/1.1/' xmlns:ns1='http://schemas.openxmlformats.org/package/2006/metadata/core-properties' " w:xpath="/ns1:coreProperties[1]/ns0:creator[1]" w:storeItemID="{6C3C8BC8-F283-45AE-878A-BAB7291924A1}"/>
                                    <w:text/>
                                  </w:sdtPr>
                                  <w:sdtContent>
                                    <w:p w:rsidR="00B32858" w:rsidRDefault="00B32858">
                                      <w:pPr>
                                        <w:pStyle w:val="NoSpacing"/>
                                        <w:rPr>
                                          <w:color w:val="FFFFFF" w:themeColor="background1"/>
                                          <w:sz w:val="32"/>
                                          <w:szCs w:val="32"/>
                                        </w:rPr>
                                      </w:pPr>
                                      <w:proofErr w:type="spellStart"/>
                                      <w:r>
                                        <w:rPr>
                                          <w:color w:val="FFFFFF" w:themeColor="background1"/>
                                          <w:sz w:val="32"/>
                                          <w:szCs w:val="32"/>
                                        </w:rPr>
                                        <w:t>Senzo</w:t>
                                      </w:r>
                                      <w:proofErr w:type="spellEnd"/>
                                      <w:r>
                                        <w:rPr>
                                          <w:color w:val="FFFFFF" w:themeColor="background1"/>
                                          <w:sz w:val="32"/>
                                          <w:szCs w:val="32"/>
                                        </w:rPr>
                                        <w:t xml:space="preserve"> </w:t>
                                      </w:r>
                                      <w:proofErr w:type="spellStart"/>
                                      <w:r>
                                        <w:rPr>
                                          <w:color w:val="FFFFFF" w:themeColor="background1"/>
                                          <w:sz w:val="32"/>
                                          <w:szCs w:val="32"/>
                                        </w:rPr>
                                        <w:t>Zwelihle</w:t>
                                      </w:r>
                                      <w:proofErr w:type="spellEnd"/>
                                      <w:r>
                                        <w:rPr>
                                          <w:color w:val="FFFFFF" w:themeColor="background1"/>
                                          <w:sz w:val="32"/>
                                          <w:szCs w:val="32"/>
                                        </w:rPr>
                                        <w:t xml:space="preserve"> </w:t>
                                      </w:r>
                                      <w:proofErr w:type="spellStart"/>
                                      <w:r>
                                        <w:rPr>
                                          <w:color w:val="FFFFFF" w:themeColor="background1"/>
                                          <w:sz w:val="32"/>
                                          <w:szCs w:val="32"/>
                                        </w:rPr>
                                        <w:t>Masango</w:t>
                                      </w:r>
                                      <w:proofErr w:type="spellEnd"/>
                                    </w:p>
                                  </w:sdtContent>
                                </w:sdt>
                                <w:p w:rsidR="00B32858" w:rsidRDefault="00B32858">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2093148709"/>
                              <w:dataBinding w:prefixMappings="xmlns:ns0='http://purl.org/dc/elements/1.1/' xmlns:ns1='http://schemas.openxmlformats.org/package/2006/metadata/core-properties' " w:xpath="/ns1:coreProperties[1]/ns0:title[1]" w:storeItemID="{6C3C8BC8-F283-45AE-878A-BAB7291924A1}"/>
                              <w:text/>
                            </w:sdtPr>
                            <w:sdtContent>
                              <w:p w:rsidR="00B32858" w:rsidRDefault="00B3285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Fingerprint login system</w:t>
                                </w:r>
                              </w:p>
                            </w:sdtContent>
                          </w:sdt>
                          <w:p w:rsidR="00B32858" w:rsidRDefault="00B32858">
                            <w:pPr>
                              <w:pStyle w:val="NoSpacing"/>
                              <w:rPr>
                                <w:color w:val="FFFFFF" w:themeColor="background1"/>
                                <w:sz w:val="28"/>
                                <w:szCs w:val="28"/>
                              </w:rPr>
                            </w:pPr>
                            <w:r>
                              <w:rPr>
                                <w:color w:val="FFFFFF" w:themeColor="background1"/>
                                <w:sz w:val="28"/>
                                <w:szCs w:val="28"/>
                              </w:rPr>
                              <w:t>INS411 SA</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1031105187"/>
                              <w:dataBinding w:prefixMappings="xmlns:ns0='http://purl.org/dc/elements/1.1/' xmlns:ns1='http://schemas.openxmlformats.org/package/2006/metadata/core-properties' " w:xpath="/ns1:coreProperties[1]/ns0:creator[1]" w:storeItemID="{6C3C8BC8-F283-45AE-878A-BAB7291924A1}"/>
                              <w:text/>
                            </w:sdtPr>
                            <w:sdtContent>
                              <w:p w:rsidR="00B32858" w:rsidRDefault="00B32858">
                                <w:pPr>
                                  <w:pStyle w:val="NoSpacing"/>
                                  <w:rPr>
                                    <w:color w:val="FFFFFF" w:themeColor="background1"/>
                                    <w:sz w:val="32"/>
                                    <w:szCs w:val="32"/>
                                  </w:rPr>
                                </w:pPr>
                                <w:proofErr w:type="spellStart"/>
                                <w:r>
                                  <w:rPr>
                                    <w:color w:val="FFFFFF" w:themeColor="background1"/>
                                    <w:sz w:val="32"/>
                                    <w:szCs w:val="32"/>
                                  </w:rPr>
                                  <w:t>Senzo</w:t>
                                </w:r>
                                <w:proofErr w:type="spellEnd"/>
                                <w:r>
                                  <w:rPr>
                                    <w:color w:val="FFFFFF" w:themeColor="background1"/>
                                    <w:sz w:val="32"/>
                                    <w:szCs w:val="32"/>
                                  </w:rPr>
                                  <w:t xml:space="preserve"> </w:t>
                                </w:r>
                                <w:proofErr w:type="spellStart"/>
                                <w:r>
                                  <w:rPr>
                                    <w:color w:val="FFFFFF" w:themeColor="background1"/>
                                    <w:sz w:val="32"/>
                                    <w:szCs w:val="32"/>
                                  </w:rPr>
                                  <w:t>Zwelihle</w:t>
                                </w:r>
                                <w:proofErr w:type="spellEnd"/>
                                <w:r>
                                  <w:rPr>
                                    <w:color w:val="FFFFFF" w:themeColor="background1"/>
                                    <w:sz w:val="32"/>
                                    <w:szCs w:val="32"/>
                                  </w:rPr>
                                  <w:t xml:space="preserve"> </w:t>
                                </w:r>
                                <w:proofErr w:type="spellStart"/>
                                <w:r>
                                  <w:rPr>
                                    <w:color w:val="FFFFFF" w:themeColor="background1"/>
                                    <w:sz w:val="32"/>
                                    <w:szCs w:val="32"/>
                                  </w:rPr>
                                  <w:t>Masango</w:t>
                                </w:r>
                                <w:proofErr w:type="spellEnd"/>
                              </w:p>
                            </w:sdtContent>
                          </w:sdt>
                          <w:p w:rsidR="00B32858" w:rsidRDefault="00B32858">
                            <w:pPr>
                              <w:pStyle w:val="NoSpacing"/>
                              <w:rPr>
                                <w:color w:val="FFFFFF" w:themeColor="background1"/>
                                <w:sz w:val="18"/>
                                <w:szCs w:val="18"/>
                              </w:rPr>
                            </w:pPr>
                          </w:p>
                        </w:txbxContent>
                      </v:textbox>
                    </v:shape>
                    <w10:wrap anchorx="page" anchory="page"/>
                  </v:group>
                </w:pict>
              </mc:Fallback>
            </mc:AlternateContent>
          </w:r>
          <w:r>
            <w:br w:type="page"/>
          </w:r>
        </w:p>
      </w:sdtContent>
    </w:sdt>
    <w:p w:rsidR="00B32858" w:rsidRDefault="00B32858" w:rsidP="00B32858">
      <w:pPr>
        <w:pStyle w:val="Heading2"/>
        <w:rPr>
          <w:b/>
          <w:bCs/>
        </w:rPr>
      </w:pPr>
      <w:r>
        <w:rPr>
          <w:b/>
          <w:bCs/>
        </w:rPr>
        <w:lastRenderedPageBreak/>
        <w:t xml:space="preserve">What is Fingerprint scanning </w:t>
      </w:r>
    </w:p>
    <w:p w:rsidR="00B32858" w:rsidRDefault="00B32858" w:rsidP="00B32858">
      <w:r>
        <w:t xml:space="preserve">It’s a proven fact that no finger printer in the world is the same, a finger print scanning a security method that uses bio metrics, finger print sample to give users access to </w:t>
      </w:r>
      <w:proofErr w:type="gramStart"/>
      <w:r>
        <w:t>something,phone</w:t>
      </w:r>
      <w:proofErr w:type="gramEnd"/>
      <w:r>
        <w:t xml:space="preserve">,buildings </w:t>
      </w:r>
      <w:proofErr w:type="spellStart"/>
      <w:r>
        <w:t>etc</w:t>
      </w:r>
      <w:proofErr w:type="spellEnd"/>
      <w:r>
        <w:t xml:space="preserve"> </w:t>
      </w:r>
      <w:r>
        <w:t>. After a sample is taken, access to a computer or other system is granted if the fingerprint matches the stored sample. Laptops increasingly have built-in readers. For more security, a PIN may be used in addition to the fingerprint sample. Fingerprint scanners can also be used to identify and account if an employee arrives or leaves work</w:t>
      </w:r>
    </w:p>
    <w:p w:rsidR="00B32858" w:rsidRDefault="00B32858" w:rsidP="00B32858">
      <w:pPr>
        <w:pStyle w:val="Heading2"/>
        <w:rPr>
          <w:b/>
          <w:bCs/>
        </w:rPr>
      </w:pPr>
      <w:r>
        <w:rPr>
          <w:b/>
          <w:bCs/>
        </w:rPr>
        <w:t>Standpoints of fingerprint log in</w:t>
      </w:r>
    </w:p>
    <w:p w:rsidR="00B32858" w:rsidRDefault="00B32858" w:rsidP="00B32858">
      <w:pPr>
        <w:pStyle w:val="Heading2"/>
        <w:rPr>
          <w:b/>
          <w:bCs/>
        </w:rPr>
      </w:pPr>
      <w:r>
        <w:rPr>
          <w:b/>
          <w:bCs/>
        </w:rPr>
        <w:t>Technical</w:t>
      </w:r>
    </w:p>
    <w:p w:rsidR="00B32858" w:rsidRDefault="00B32858" w:rsidP="00B32858">
      <w:r>
        <w:t xml:space="preserve">fingerprint-based systems can save money on hardware and material cost, unlike papers which would have to be bought constantly in which would affect the companies budget. Fingerprint scanning systems tend to consist of simple fingerprint reader and software that identifies the individual. Most upgrades to the system come in the form of software-based upgrades, which comes occasionally, and that also reduces cost further. With fingerprint systems, you don’t have to worry about reprogramming badges, assigning employees passcodes or maintaining inventory. </w:t>
      </w:r>
    </w:p>
    <w:p w:rsidR="00B32858" w:rsidRDefault="00B32858" w:rsidP="00B32858">
      <w:pPr>
        <w:pStyle w:val="Heading2"/>
        <w:rPr>
          <w:b/>
          <w:bCs/>
        </w:rPr>
      </w:pPr>
      <w:r>
        <w:rPr>
          <w:b/>
          <w:bCs/>
        </w:rPr>
        <w:t>Economic</w:t>
      </w:r>
    </w:p>
    <w:p w:rsidR="00B32858" w:rsidRDefault="00B32858" w:rsidP="00B32858">
      <w:r>
        <w:t xml:space="preserve">Using fingerprint log ins can have its ways on improving the economy. Fingerprint log ins don’t make use of paper of any other disposable items, this can lower littering and pollution. Fingerprint scanners can also clock time efficiently, unlike the need of using paper </w:t>
      </w:r>
      <w:proofErr w:type="spellStart"/>
      <w:r>
        <w:t>sign up</w:t>
      </w:r>
      <w:proofErr w:type="spellEnd"/>
      <w:r>
        <w:t xml:space="preserve"> sheets to keep track of time manually, fingerprints can save employee time, reduce staffing overhead and provides an accurate picture of </w:t>
      </w:r>
      <w:proofErr w:type="spellStart"/>
      <w:r>
        <w:t>labour</w:t>
      </w:r>
      <w:proofErr w:type="spellEnd"/>
      <w:r>
        <w:t xml:space="preserve"> data to the payroll department efficiently. this helps to effectively manage the overall business operations and will lead to an increase in productivity, which can satisfy customers.</w:t>
      </w:r>
    </w:p>
    <w:p w:rsidR="00B32858" w:rsidRDefault="00B32858" w:rsidP="00B32858">
      <w:pPr>
        <w:pStyle w:val="ListParagraph"/>
        <w:ind w:left="1440"/>
      </w:pPr>
      <w:r>
        <w:t xml:space="preserve"> </w:t>
      </w:r>
    </w:p>
    <w:p w:rsidR="00B32858" w:rsidRDefault="00B32858" w:rsidP="00B32858">
      <w:pPr>
        <w:pStyle w:val="Heading2"/>
        <w:rPr>
          <w:b/>
          <w:bCs/>
        </w:rPr>
      </w:pPr>
      <w:r>
        <w:rPr>
          <w:b/>
          <w:bCs/>
        </w:rPr>
        <w:t>Operational</w:t>
      </w:r>
    </w:p>
    <w:p w:rsidR="00B32858" w:rsidRDefault="00B32858" w:rsidP="00B32858">
      <w:r>
        <w:t xml:space="preserve">Fingerprint scanning systems verify a person’s identity to ensure they have permission to access a secure area or to confirm when an employee arrives or leaves work. Since time theft can cost the company a large amount of money, using a fingerprint security. when a fingerprint login operate , it first needs to go through a process of enrolment where it learns about the employee’s biometric features then stores the biometric data, so when an employee enters an area or signs in his/her arrival or departure in the company, the scanner verifies the employee’s biometric feature and compare it with the ones it stored, to see if the employee is cleared to enter or leave </w:t>
      </w:r>
    </w:p>
    <w:p w:rsidR="00B32858" w:rsidRDefault="00B32858" w:rsidP="00B32858">
      <w:r>
        <w:t xml:space="preserve">Most security systems have a higher risk of branches caused by employee error. Someone can take advantage of a badge carelessly left behind to access a forbidden area, or a skilled worker area if he/she left his/her work badge at home. Fingerprint-based systems provide additional security, since criminals can’t easily fake a fingerprint, fingerprints can’t get misplaced and employees </w:t>
      </w:r>
      <w:proofErr w:type="spellStart"/>
      <w:proofErr w:type="gramStart"/>
      <w:r>
        <w:t>cant</w:t>
      </w:r>
      <w:proofErr w:type="spellEnd"/>
      <w:proofErr w:type="gramEnd"/>
      <w:r>
        <w:t xml:space="preserve"> forget to bring their fingerprint to work.</w:t>
      </w:r>
    </w:p>
    <w:p w:rsidR="00B32858" w:rsidRDefault="00B32858" w:rsidP="00B32858">
      <w:pPr>
        <w:pStyle w:val="Heading2"/>
        <w:rPr>
          <w:b/>
          <w:bCs/>
        </w:rPr>
      </w:pPr>
      <w:r>
        <w:rPr>
          <w:b/>
          <w:bCs/>
        </w:rPr>
        <w:lastRenderedPageBreak/>
        <w:t>Functional and non-functional requirement</w:t>
      </w:r>
    </w:p>
    <w:p w:rsidR="00B32858" w:rsidRDefault="00B32858" w:rsidP="00B32858">
      <w:pPr>
        <w:pStyle w:val="Heading3"/>
        <w:rPr>
          <w:b/>
          <w:bCs/>
        </w:rPr>
      </w:pPr>
      <w:r>
        <w:rPr>
          <w:b/>
          <w:bCs/>
        </w:rPr>
        <w:t xml:space="preserve">Functional specification of the system </w:t>
      </w:r>
    </w:p>
    <w:tbl>
      <w:tblPr>
        <w:tblStyle w:val="GridTable4Accent2"/>
        <w:tblW w:w="9016" w:type="dxa"/>
        <w:tblInd w:w="0" w:type="dxa"/>
        <w:tblLayout w:type="fixed"/>
        <w:tblLook w:val="04A0" w:firstRow="1" w:lastRow="0" w:firstColumn="1" w:lastColumn="0" w:noHBand="0" w:noVBand="1"/>
      </w:tblPr>
      <w:tblGrid>
        <w:gridCol w:w="4508"/>
        <w:gridCol w:w="4508"/>
      </w:tblGrid>
      <w:tr w:rsidR="00B32858" w:rsidTr="00B32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nil"/>
            </w:tcBorders>
            <w:shd w:val="clear" w:color="auto" w:fill="7030A0"/>
            <w:hideMark/>
          </w:tcPr>
          <w:p w:rsidR="00B32858" w:rsidRDefault="00B32858">
            <w:pPr>
              <w:rPr>
                <w:b w:val="0"/>
                <w:bCs w:val="0"/>
              </w:rPr>
            </w:pPr>
            <w:r>
              <w:rPr>
                <w:b w:val="0"/>
                <w:bCs w:val="0"/>
              </w:rPr>
              <w:t>Hardware</w:t>
            </w:r>
          </w:p>
        </w:tc>
        <w:tc>
          <w:tcPr>
            <w:tcW w:w="4508" w:type="dxa"/>
            <w:tcBorders>
              <w:left w:val="single" w:sz="4" w:space="0" w:color="F4B083"/>
            </w:tcBorders>
            <w:shd w:val="clear" w:color="auto" w:fill="7030A0"/>
            <w:hideMark/>
          </w:tcPr>
          <w:p w:rsidR="00B32858" w:rsidRDefault="00B3285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Specification </w:t>
            </w:r>
          </w:p>
        </w:tc>
      </w:tr>
      <w:tr w:rsidR="00B32858" w:rsidTr="00B328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4B083"/>
              <w:left w:val="single" w:sz="4" w:space="0" w:color="F4B083"/>
              <w:bottom w:val="single" w:sz="4" w:space="0" w:color="F4B083"/>
              <w:right w:val="single" w:sz="4" w:space="0" w:color="F4B083"/>
            </w:tcBorders>
            <w:shd w:val="clear" w:color="auto" w:fill="7030A0"/>
            <w:hideMark/>
          </w:tcPr>
          <w:p w:rsidR="00B32858" w:rsidRDefault="00B32858">
            <w:pPr>
              <w:rPr>
                <w:b w:val="0"/>
                <w:bCs w:val="0"/>
              </w:rPr>
            </w:pPr>
            <w:r>
              <w:rPr>
                <w:b w:val="0"/>
                <w:bCs w:val="0"/>
              </w:rPr>
              <w:t>PC</w:t>
            </w:r>
          </w:p>
        </w:tc>
        <w:tc>
          <w:tcPr>
            <w:tcW w:w="4508" w:type="dxa"/>
            <w:tcBorders>
              <w:top w:val="single" w:sz="4" w:space="0" w:color="F4B083"/>
              <w:left w:val="nil"/>
              <w:bottom w:val="single" w:sz="4" w:space="0" w:color="F4B083"/>
              <w:right w:val="single" w:sz="4" w:space="0" w:color="F4B083"/>
            </w:tcBorders>
            <w:shd w:val="clear" w:color="auto" w:fill="7030A0"/>
            <w:hideMark/>
          </w:tcPr>
          <w:p w:rsidR="00B32858" w:rsidRDefault="00B32858" w:rsidP="00B32858">
            <w:pPr>
              <w:pStyle w:val="ListParagraph"/>
              <w:numPr>
                <w:ilvl w:val="0"/>
                <w:numId w:val="1"/>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Hard disk 80GB Minimum</w:t>
            </w:r>
          </w:p>
          <w:p w:rsidR="00B32858" w:rsidRDefault="00B32858" w:rsidP="00B32858">
            <w:pPr>
              <w:pStyle w:val="ListParagraph"/>
              <w:numPr>
                <w:ilvl w:val="0"/>
                <w:numId w:val="1"/>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Processor 3.2 GHz Minimum. Preferable core i3 and above</w:t>
            </w:r>
          </w:p>
          <w:p w:rsidR="00B32858" w:rsidRDefault="00B32858" w:rsidP="00B32858">
            <w:pPr>
              <w:pStyle w:val="ListParagraph"/>
              <w:numPr>
                <w:ilvl w:val="0"/>
                <w:numId w:val="1"/>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RAM 4.0 GB</w:t>
            </w:r>
          </w:p>
          <w:p w:rsidR="00B32858" w:rsidRDefault="00B32858" w:rsidP="00B32858">
            <w:pPr>
              <w:pStyle w:val="ListParagraph"/>
              <w:numPr>
                <w:ilvl w:val="0"/>
                <w:numId w:val="1"/>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Graphics frequency 3.30 MHz</w:t>
            </w:r>
          </w:p>
          <w:p w:rsidR="00B32858" w:rsidRDefault="00B32858" w:rsidP="00B32858">
            <w:pPr>
              <w:pStyle w:val="ListParagraph"/>
              <w:numPr>
                <w:ilvl w:val="0"/>
                <w:numId w:val="1"/>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 xml:space="preserve">64-bit Operating System </w:t>
            </w:r>
          </w:p>
        </w:tc>
      </w:tr>
      <w:tr w:rsidR="00B32858" w:rsidTr="00B328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4B083"/>
              <w:left w:val="single" w:sz="4" w:space="0" w:color="F4B083"/>
              <w:bottom w:val="single" w:sz="4" w:space="0" w:color="F4B083"/>
              <w:right w:val="single" w:sz="4" w:space="0" w:color="F4B083"/>
            </w:tcBorders>
            <w:shd w:val="clear" w:color="auto" w:fill="7030A0"/>
            <w:hideMark/>
          </w:tcPr>
          <w:p w:rsidR="00B32858" w:rsidRDefault="00B32858">
            <w:r>
              <w:rPr>
                <w:b w:val="0"/>
                <w:bCs w:val="0"/>
              </w:rPr>
              <w:t>Fingerprint scanner</w:t>
            </w:r>
          </w:p>
        </w:tc>
        <w:tc>
          <w:tcPr>
            <w:tcW w:w="4508" w:type="dxa"/>
            <w:tcBorders>
              <w:top w:val="single" w:sz="4" w:space="0" w:color="F4B083"/>
              <w:left w:val="nil"/>
              <w:bottom w:val="single" w:sz="4" w:space="0" w:color="F4B083"/>
              <w:right w:val="single" w:sz="4" w:space="0" w:color="F4B083"/>
            </w:tcBorders>
            <w:shd w:val="clear" w:color="auto" w:fill="7030A0"/>
            <w:hideMark/>
          </w:tcPr>
          <w:p w:rsidR="00B32858" w:rsidRDefault="00B32858" w:rsidP="00B32858">
            <w:pPr>
              <w:pStyle w:val="ListParagraph"/>
              <w:numPr>
                <w:ilvl w:val="0"/>
                <w:numId w:val="2"/>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Image resolution 500 pixel per inch</w:t>
            </w:r>
          </w:p>
          <w:p w:rsidR="00B32858" w:rsidRDefault="00B32858" w:rsidP="00B32858">
            <w:pPr>
              <w:pStyle w:val="ListParagraph"/>
              <w:numPr>
                <w:ilvl w:val="0"/>
                <w:numId w:val="2"/>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Image area 9.75mm X 0.401mm/192 X 8 pixel</w:t>
            </w:r>
          </w:p>
          <w:p w:rsidR="00B32858" w:rsidRDefault="00B32858" w:rsidP="00B32858">
            <w:pPr>
              <w:pStyle w:val="ListParagraph"/>
              <w:numPr>
                <w:ilvl w:val="0"/>
                <w:numId w:val="2"/>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ISO/IEC 7816 T=0 and T=1</w:t>
            </w:r>
          </w:p>
          <w:p w:rsidR="00B32858" w:rsidRDefault="00B32858" w:rsidP="00B32858">
            <w:pPr>
              <w:pStyle w:val="ListParagraph"/>
              <w:numPr>
                <w:ilvl w:val="0"/>
                <w:numId w:val="2"/>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Up to 8Mhz smart cards, and a 412 Kbit/s communication speed</w:t>
            </w:r>
          </w:p>
        </w:tc>
      </w:tr>
      <w:tr w:rsidR="00B32858" w:rsidTr="00B328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4B083"/>
              <w:left w:val="single" w:sz="4" w:space="0" w:color="F4B083"/>
              <w:bottom w:val="single" w:sz="4" w:space="0" w:color="F4B083"/>
              <w:right w:val="single" w:sz="4" w:space="0" w:color="F4B083"/>
            </w:tcBorders>
            <w:shd w:val="clear" w:color="auto" w:fill="7030A0"/>
            <w:hideMark/>
          </w:tcPr>
          <w:p w:rsidR="00B32858" w:rsidRDefault="00B32858">
            <w:r>
              <w:rPr>
                <w:b w:val="0"/>
                <w:bCs w:val="0"/>
              </w:rPr>
              <w:t>Digital Camera</w:t>
            </w:r>
          </w:p>
        </w:tc>
        <w:tc>
          <w:tcPr>
            <w:tcW w:w="4508" w:type="dxa"/>
            <w:tcBorders>
              <w:top w:val="single" w:sz="4" w:space="0" w:color="F4B083"/>
              <w:left w:val="nil"/>
              <w:bottom w:val="single" w:sz="4" w:space="0" w:color="F4B083"/>
              <w:right w:val="single" w:sz="4" w:space="0" w:color="F4B083"/>
            </w:tcBorders>
            <w:shd w:val="clear" w:color="auto" w:fill="7030A0"/>
            <w:hideMark/>
          </w:tcPr>
          <w:p w:rsidR="00B32858" w:rsidRDefault="00B32858" w:rsidP="00B32858">
            <w:pPr>
              <w:pStyle w:val="ListParagraph"/>
              <w:numPr>
                <w:ilvl w:val="0"/>
                <w:numId w:val="3"/>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 xml:space="preserve">18.0 Megapixels </w:t>
            </w:r>
          </w:p>
          <w:p w:rsidR="00B32858" w:rsidRDefault="00B32858" w:rsidP="00B32858">
            <w:pPr>
              <w:pStyle w:val="ListParagraph"/>
              <w:numPr>
                <w:ilvl w:val="0"/>
                <w:numId w:val="3"/>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 xml:space="preserve">18-55mm lenses </w:t>
            </w:r>
          </w:p>
          <w:p w:rsidR="00B32858" w:rsidRDefault="00B32858" w:rsidP="00B32858">
            <w:pPr>
              <w:pStyle w:val="ListParagraph"/>
              <w:numPr>
                <w:ilvl w:val="0"/>
                <w:numId w:val="3"/>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Speed 3frs</w:t>
            </w:r>
          </w:p>
          <w:p w:rsidR="00B32858" w:rsidRDefault="00B32858" w:rsidP="00B32858">
            <w:pPr>
              <w:pStyle w:val="ListParagraph"/>
              <w:numPr>
                <w:ilvl w:val="0"/>
                <w:numId w:val="3"/>
              </w:numPr>
              <w:spacing w:before="100" w:beforeAutospacing="1" w:line="256" w:lineRule="auto"/>
              <w:cnfStyle w:val="000000000000" w:firstRow="0" w:lastRow="0" w:firstColumn="0" w:lastColumn="0" w:oddVBand="0" w:evenVBand="0" w:oddHBand="0" w:evenHBand="0" w:firstRowFirstColumn="0" w:firstRowLastColumn="0" w:lastRowFirstColumn="0" w:lastRowLastColumn="0"/>
            </w:pPr>
            <w:r>
              <w:t xml:space="preserve">Full-high definition </w:t>
            </w:r>
          </w:p>
        </w:tc>
      </w:tr>
    </w:tbl>
    <w:p w:rsidR="00F22575" w:rsidRDefault="00F22575"/>
    <w:p w:rsidR="00B32858" w:rsidRDefault="00B32858">
      <w:pPr>
        <w:rPr>
          <w:b/>
          <w:u w:val="double"/>
        </w:rPr>
      </w:pPr>
      <w:r w:rsidRPr="00B32858">
        <w:rPr>
          <w:b/>
          <w:u w:val="double"/>
        </w:rPr>
        <w:t>Biometric diagram</w:t>
      </w:r>
    </w:p>
    <w:p w:rsidR="00B32858" w:rsidRPr="00B32858" w:rsidRDefault="00B32858">
      <w:pPr>
        <w:rPr>
          <w:b/>
          <w:u w:val="double"/>
        </w:rPr>
      </w:pPr>
      <w:bookmarkStart w:id="0" w:name="_GoBack"/>
      <w:r>
        <w:rPr>
          <w:b/>
          <w:noProof/>
          <w:u w:val="double"/>
        </w:rPr>
        <w:drawing>
          <wp:inline distT="0" distB="0" distL="0" distR="0">
            <wp:extent cx="5486400" cy="34766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sectPr w:rsidR="00B32858" w:rsidRPr="00B32858" w:rsidSect="00B328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5B85"/>
    <w:multiLevelType w:val="multilevel"/>
    <w:tmpl w:val="B3426D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6CE479D"/>
    <w:multiLevelType w:val="multilevel"/>
    <w:tmpl w:val="282C9A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E656E2D"/>
    <w:multiLevelType w:val="multilevel"/>
    <w:tmpl w:val="29B6A4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58"/>
    <w:rsid w:val="00B32858"/>
    <w:rsid w:val="00D80DAB"/>
    <w:rsid w:val="00F2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F825"/>
  <w15:chartTrackingRefBased/>
  <w15:docId w15:val="{1B89FEC5-DDE1-4C55-90E2-CC1D2F5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858"/>
  </w:style>
  <w:style w:type="paragraph" w:styleId="Heading1">
    <w:name w:val="heading 1"/>
    <w:basedOn w:val="Normal"/>
    <w:next w:val="Normal"/>
    <w:link w:val="Heading1Char"/>
    <w:uiPriority w:val="9"/>
    <w:qFormat/>
    <w:rsid w:val="00B32858"/>
    <w:pPr>
      <w:keepNext/>
      <w:keepLines/>
      <w:spacing w:before="320" w:after="80" w:line="240" w:lineRule="auto"/>
      <w:jc w:val="center"/>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B3285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3285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3285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3285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3285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3285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3285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3285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2858"/>
    <w:pPr>
      <w:spacing w:after="0" w:line="240" w:lineRule="auto"/>
    </w:pPr>
  </w:style>
  <w:style w:type="character" w:customStyle="1" w:styleId="NoSpacingChar">
    <w:name w:val="No Spacing Char"/>
    <w:basedOn w:val="DefaultParagraphFont"/>
    <w:link w:val="NoSpacing"/>
    <w:uiPriority w:val="1"/>
    <w:rsid w:val="00B32858"/>
  </w:style>
  <w:style w:type="character" w:customStyle="1" w:styleId="Heading1Char">
    <w:name w:val="Heading 1 Char"/>
    <w:basedOn w:val="DefaultParagraphFont"/>
    <w:link w:val="Heading1"/>
    <w:uiPriority w:val="9"/>
    <w:rsid w:val="00B32858"/>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B32858"/>
    <w:rPr>
      <w:rFonts w:asciiTheme="majorHAnsi" w:eastAsiaTheme="majorEastAsia" w:hAnsiTheme="majorHAnsi" w:cstheme="majorBidi"/>
      <w:sz w:val="32"/>
      <w:szCs w:val="32"/>
    </w:rPr>
  </w:style>
  <w:style w:type="paragraph" w:styleId="ListParagraph">
    <w:name w:val="List Paragraph"/>
    <w:basedOn w:val="Normal"/>
    <w:uiPriority w:val="99"/>
    <w:qFormat/>
    <w:rsid w:val="00B32858"/>
    <w:pPr>
      <w:ind w:left="720"/>
      <w:contextualSpacing/>
    </w:pPr>
  </w:style>
  <w:style w:type="character" w:customStyle="1" w:styleId="Heading3Char">
    <w:name w:val="Heading 3 Char"/>
    <w:basedOn w:val="DefaultParagraphFont"/>
    <w:link w:val="Heading3"/>
    <w:uiPriority w:val="9"/>
    <w:semiHidden/>
    <w:rsid w:val="00B3285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3285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3285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3285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3285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3285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32858"/>
    <w:rPr>
      <w:b/>
      <w:bCs/>
      <w:i/>
      <w:iCs/>
    </w:rPr>
  </w:style>
  <w:style w:type="paragraph" w:styleId="Caption">
    <w:name w:val="caption"/>
    <w:basedOn w:val="Normal"/>
    <w:next w:val="Normal"/>
    <w:uiPriority w:val="35"/>
    <w:semiHidden/>
    <w:unhideWhenUsed/>
    <w:qFormat/>
    <w:rsid w:val="00B3285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32858"/>
    <w:pPr>
      <w:pBdr>
        <w:top w:val="single" w:sz="6" w:space="8" w:color="37A76F" w:themeColor="accent3"/>
        <w:bottom w:val="single" w:sz="6" w:space="8" w:color="37A76F"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B32858"/>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B32858"/>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B32858"/>
    <w:rPr>
      <w:color w:val="455F51" w:themeColor="text2"/>
      <w:sz w:val="28"/>
      <w:szCs w:val="28"/>
    </w:rPr>
  </w:style>
  <w:style w:type="character" w:styleId="Strong">
    <w:name w:val="Strong"/>
    <w:basedOn w:val="DefaultParagraphFont"/>
    <w:uiPriority w:val="22"/>
    <w:qFormat/>
    <w:rsid w:val="00B32858"/>
    <w:rPr>
      <w:b/>
      <w:bCs/>
    </w:rPr>
  </w:style>
  <w:style w:type="character" w:styleId="Emphasis">
    <w:name w:val="Emphasis"/>
    <w:basedOn w:val="DefaultParagraphFont"/>
    <w:uiPriority w:val="20"/>
    <w:qFormat/>
    <w:rsid w:val="00B32858"/>
    <w:rPr>
      <w:i/>
      <w:iCs/>
      <w:color w:val="000000" w:themeColor="text1"/>
    </w:rPr>
  </w:style>
  <w:style w:type="paragraph" w:styleId="Quote">
    <w:name w:val="Quote"/>
    <w:basedOn w:val="Normal"/>
    <w:next w:val="Normal"/>
    <w:link w:val="QuoteChar"/>
    <w:uiPriority w:val="29"/>
    <w:qFormat/>
    <w:rsid w:val="00B32858"/>
    <w:pPr>
      <w:spacing w:before="160"/>
      <w:ind w:left="720" w:right="720"/>
      <w:jc w:val="center"/>
    </w:pPr>
    <w:rPr>
      <w:i/>
      <w:iCs/>
      <w:color w:val="297C52" w:themeColor="accent3" w:themeShade="BF"/>
      <w:sz w:val="24"/>
      <w:szCs w:val="24"/>
    </w:rPr>
  </w:style>
  <w:style w:type="character" w:customStyle="1" w:styleId="QuoteChar">
    <w:name w:val="Quote Char"/>
    <w:basedOn w:val="DefaultParagraphFont"/>
    <w:link w:val="Quote"/>
    <w:uiPriority w:val="29"/>
    <w:rsid w:val="00B32858"/>
    <w:rPr>
      <w:i/>
      <w:iCs/>
      <w:color w:val="297C52" w:themeColor="accent3" w:themeShade="BF"/>
      <w:sz w:val="24"/>
      <w:szCs w:val="24"/>
    </w:rPr>
  </w:style>
  <w:style w:type="paragraph" w:styleId="IntenseQuote">
    <w:name w:val="Intense Quote"/>
    <w:basedOn w:val="Normal"/>
    <w:next w:val="Normal"/>
    <w:link w:val="IntenseQuoteChar"/>
    <w:uiPriority w:val="30"/>
    <w:qFormat/>
    <w:rsid w:val="00B32858"/>
    <w:pPr>
      <w:spacing w:before="160" w:line="276" w:lineRule="auto"/>
      <w:ind w:left="936" w:right="936"/>
      <w:jc w:val="center"/>
    </w:pPr>
    <w:rPr>
      <w:rFonts w:asciiTheme="majorHAnsi" w:eastAsiaTheme="majorEastAsia" w:hAnsiTheme="majorHAnsi" w:cstheme="majorBidi"/>
      <w:caps/>
      <w:color w:val="729928" w:themeColor="accent1" w:themeShade="BF"/>
      <w:sz w:val="28"/>
      <w:szCs w:val="28"/>
    </w:rPr>
  </w:style>
  <w:style w:type="character" w:customStyle="1" w:styleId="IntenseQuoteChar">
    <w:name w:val="Intense Quote Char"/>
    <w:basedOn w:val="DefaultParagraphFont"/>
    <w:link w:val="IntenseQuote"/>
    <w:uiPriority w:val="30"/>
    <w:rsid w:val="00B32858"/>
    <w:rPr>
      <w:rFonts w:asciiTheme="majorHAnsi" w:eastAsiaTheme="majorEastAsia" w:hAnsiTheme="majorHAnsi" w:cstheme="majorBidi"/>
      <w:caps/>
      <w:color w:val="729928" w:themeColor="accent1" w:themeShade="BF"/>
      <w:sz w:val="28"/>
      <w:szCs w:val="28"/>
    </w:rPr>
  </w:style>
  <w:style w:type="character" w:styleId="SubtleEmphasis">
    <w:name w:val="Subtle Emphasis"/>
    <w:basedOn w:val="DefaultParagraphFont"/>
    <w:uiPriority w:val="19"/>
    <w:qFormat/>
    <w:rsid w:val="00B32858"/>
    <w:rPr>
      <w:i/>
      <w:iCs/>
      <w:color w:val="595959" w:themeColor="text1" w:themeTint="A6"/>
    </w:rPr>
  </w:style>
  <w:style w:type="character" w:styleId="IntenseEmphasis">
    <w:name w:val="Intense Emphasis"/>
    <w:basedOn w:val="DefaultParagraphFont"/>
    <w:uiPriority w:val="21"/>
    <w:qFormat/>
    <w:rsid w:val="00B32858"/>
    <w:rPr>
      <w:b/>
      <w:bCs/>
      <w:i/>
      <w:iCs/>
      <w:color w:val="auto"/>
    </w:rPr>
  </w:style>
  <w:style w:type="character" w:styleId="SubtleReference">
    <w:name w:val="Subtle Reference"/>
    <w:basedOn w:val="DefaultParagraphFont"/>
    <w:uiPriority w:val="31"/>
    <w:qFormat/>
    <w:rsid w:val="00B328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2858"/>
    <w:rPr>
      <w:b/>
      <w:bCs/>
      <w:caps w:val="0"/>
      <w:smallCaps/>
      <w:color w:val="auto"/>
      <w:spacing w:val="0"/>
      <w:u w:val="single"/>
    </w:rPr>
  </w:style>
  <w:style w:type="character" w:styleId="BookTitle">
    <w:name w:val="Book Title"/>
    <w:basedOn w:val="DefaultParagraphFont"/>
    <w:uiPriority w:val="33"/>
    <w:qFormat/>
    <w:rsid w:val="00B32858"/>
    <w:rPr>
      <w:b/>
      <w:bCs/>
      <w:caps w:val="0"/>
      <w:smallCaps/>
      <w:spacing w:val="0"/>
    </w:rPr>
  </w:style>
  <w:style w:type="paragraph" w:styleId="TOCHeading">
    <w:name w:val="TOC Heading"/>
    <w:basedOn w:val="Heading1"/>
    <w:next w:val="Normal"/>
    <w:uiPriority w:val="39"/>
    <w:semiHidden/>
    <w:unhideWhenUsed/>
    <w:qFormat/>
    <w:rsid w:val="00B32858"/>
    <w:pPr>
      <w:outlineLvl w:val="9"/>
    </w:pPr>
  </w:style>
  <w:style w:type="table" w:customStyle="1" w:styleId="GridTable4Accent2">
    <w:name w:val="Grid Table 4 Accent 2"/>
    <w:basedOn w:val="TableNormal"/>
    <w:rsid w:val="00B32858"/>
    <w:pPr>
      <w:spacing w:after="0" w:line="240" w:lineRule="auto"/>
    </w:pPr>
    <w:rPr>
      <w:rFonts w:ascii="Times New Roman" w:eastAsia="Times New Roman" w:hAnsi="Times New Roman" w:cs="Times New Roman"/>
      <w:sz w:val="20"/>
      <w:szCs w:val="20"/>
    </w:rPr>
    <w:tblPr>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rFonts w:ascii="Times New Roman" w:hAnsi="Times New Roman" w:cs="Times New Roman" w:hint="default"/>
        <w:b/>
        <w:bCs/>
        <w:color w:val="FFFFFF"/>
      </w:rPr>
      <w:tblPr/>
      <w:tcPr>
        <w:tcBorders>
          <w:top w:val="single" w:sz="4" w:space="0" w:color="ED7D31"/>
          <w:left w:val="single" w:sz="4" w:space="0" w:color="ED7D31"/>
          <w:bottom w:val="single" w:sz="4" w:space="0" w:color="ED7D31"/>
          <w:right w:val="single" w:sz="4" w:space="0" w:color="ED7D31"/>
          <w:insideH w:val="none" w:sz="0" w:space="0" w:color="auto"/>
          <w:insideV w:val="none" w:sz="0" w:space="0" w:color="auto"/>
        </w:tcBorders>
        <w:shd w:val="clear" w:color="auto" w:fill="ED7D31"/>
      </w:tcPr>
    </w:tblStylePr>
    <w:tblStylePr w:type="lastRow">
      <w:rPr>
        <w:rFonts w:ascii="Times New Roman" w:hAnsi="Times New Roman" w:cs="Times New Roman" w:hint="default"/>
        <w:b/>
        <w:bCs/>
      </w:rPr>
      <w:tblPr/>
      <w:tcPr>
        <w:tcBorders>
          <w:top w:val="double" w:sz="2" w:space="0" w:color="ED7D31"/>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BE4D5"/>
      </w:tcPr>
    </w:tblStylePr>
    <w:tblStylePr w:type="band1Horz">
      <w:tblPr/>
      <w:tcPr>
        <w:shd w:val="clear" w:color="auto" w:fill="FBE4D5"/>
      </w:tcPr>
    </w:tblStylePr>
  </w:style>
  <w:style w:type="paragraph" w:styleId="BalloonText">
    <w:name w:val="Balloon Text"/>
    <w:basedOn w:val="Normal"/>
    <w:link w:val="BalloonTextChar"/>
    <w:uiPriority w:val="99"/>
    <w:semiHidden/>
    <w:unhideWhenUsed/>
    <w:rsid w:val="00B32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8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9194">
      <w:bodyDiv w:val="1"/>
      <w:marLeft w:val="0"/>
      <w:marRight w:val="0"/>
      <w:marTop w:val="0"/>
      <w:marBottom w:val="0"/>
      <w:divBdr>
        <w:top w:val="none" w:sz="0" w:space="0" w:color="auto"/>
        <w:left w:val="none" w:sz="0" w:space="0" w:color="auto"/>
        <w:bottom w:val="none" w:sz="0" w:space="0" w:color="auto"/>
        <w:right w:val="none" w:sz="0" w:space="0" w:color="auto"/>
      </w:divBdr>
    </w:div>
    <w:div w:id="46197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EE128A-79A8-4200-B47D-5F1B5F845D25}" type="doc">
      <dgm:prSet loTypeId="urn:microsoft.com/office/officeart/2005/8/layout/cycle2" loCatId="cycle" qsTypeId="urn:microsoft.com/office/officeart/2005/8/quickstyle/simple1" qsCatId="simple" csTypeId="urn:microsoft.com/office/officeart/2005/8/colors/accent6_5" csCatId="accent6" phldr="1"/>
      <dgm:spPr/>
      <dgm:t>
        <a:bodyPr/>
        <a:lstStyle/>
        <a:p>
          <a:endParaRPr lang="en-US"/>
        </a:p>
      </dgm:t>
    </dgm:pt>
    <dgm:pt modelId="{67CF7B98-8796-49A5-9E8E-8409734611D8}">
      <dgm:prSet phldrT="[Text]"/>
      <dgm:spPr/>
      <dgm:t>
        <a:bodyPr/>
        <a:lstStyle/>
        <a:p>
          <a:r>
            <a:rPr lang="en-US"/>
            <a:t>Finger print sample is taken</a:t>
          </a:r>
        </a:p>
      </dgm:t>
    </dgm:pt>
    <dgm:pt modelId="{1A0542BF-F18B-4018-BE81-51D3A85BD6A5}" type="parTrans" cxnId="{3E9F2EAD-6C61-46ED-86A8-9FF128D53F07}">
      <dgm:prSet/>
      <dgm:spPr/>
      <dgm:t>
        <a:bodyPr/>
        <a:lstStyle/>
        <a:p>
          <a:endParaRPr lang="en-US"/>
        </a:p>
      </dgm:t>
    </dgm:pt>
    <dgm:pt modelId="{3F1905CF-29EA-4AC7-A417-90C1F566B1F5}" type="sibTrans" cxnId="{3E9F2EAD-6C61-46ED-86A8-9FF128D53F07}">
      <dgm:prSet/>
      <dgm:spPr/>
      <dgm:t>
        <a:bodyPr/>
        <a:lstStyle/>
        <a:p>
          <a:endParaRPr lang="en-US"/>
        </a:p>
      </dgm:t>
    </dgm:pt>
    <dgm:pt modelId="{DC1C0D72-CC3F-4265-B4C9-EB74AF7BD90C}">
      <dgm:prSet phldrT="[Text]"/>
      <dgm:spPr/>
      <dgm:t>
        <a:bodyPr/>
        <a:lstStyle/>
        <a:p>
          <a:r>
            <a:rPr lang="en-US"/>
            <a:t>verification and data is stored into database system</a:t>
          </a:r>
        </a:p>
      </dgm:t>
    </dgm:pt>
    <dgm:pt modelId="{4F1570C5-0B43-4FF8-B436-A08B61DE738B}" type="parTrans" cxnId="{F1A195A7-A684-480E-BDB6-4F006FDDAC2C}">
      <dgm:prSet/>
      <dgm:spPr/>
      <dgm:t>
        <a:bodyPr/>
        <a:lstStyle/>
        <a:p>
          <a:endParaRPr lang="en-US"/>
        </a:p>
      </dgm:t>
    </dgm:pt>
    <dgm:pt modelId="{48995262-DB3B-46DC-8619-C12B8FC127B1}" type="sibTrans" cxnId="{F1A195A7-A684-480E-BDB6-4F006FDDAC2C}">
      <dgm:prSet/>
      <dgm:spPr/>
      <dgm:t>
        <a:bodyPr/>
        <a:lstStyle/>
        <a:p>
          <a:endParaRPr lang="en-US"/>
        </a:p>
      </dgm:t>
    </dgm:pt>
    <dgm:pt modelId="{8CE7023B-7794-407A-A649-324DA08B88E6}">
      <dgm:prSet phldrT="[Text]"/>
      <dgm:spPr/>
      <dgm:t>
        <a:bodyPr/>
        <a:lstStyle/>
        <a:p>
          <a:r>
            <a:rPr lang="en-US"/>
            <a:t>System ensures verification(Finger)matches recorded sample</a:t>
          </a:r>
        </a:p>
      </dgm:t>
    </dgm:pt>
    <dgm:pt modelId="{FDE84015-F32C-4744-A7EA-5B49306FE859}" type="parTrans" cxnId="{F641EFD5-3EC5-4F49-8A7C-7DA1FCEA57FE}">
      <dgm:prSet/>
      <dgm:spPr/>
      <dgm:t>
        <a:bodyPr/>
        <a:lstStyle/>
        <a:p>
          <a:endParaRPr lang="en-US"/>
        </a:p>
      </dgm:t>
    </dgm:pt>
    <dgm:pt modelId="{D547A4D2-CD8B-4C72-927E-A897C38BB475}" type="sibTrans" cxnId="{F641EFD5-3EC5-4F49-8A7C-7DA1FCEA57FE}">
      <dgm:prSet/>
      <dgm:spPr/>
      <dgm:t>
        <a:bodyPr/>
        <a:lstStyle/>
        <a:p>
          <a:endParaRPr lang="en-US"/>
        </a:p>
      </dgm:t>
    </dgm:pt>
    <dgm:pt modelId="{6213D6AC-F900-4709-8FA5-38C3A487B7C8}">
      <dgm:prSet phldrT="[Text]"/>
      <dgm:spPr/>
      <dgm:t>
        <a:bodyPr/>
        <a:lstStyle/>
        <a:p>
          <a:r>
            <a:rPr lang="en-US"/>
            <a:t>Access is granted</a:t>
          </a:r>
        </a:p>
      </dgm:t>
    </dgm:pt>
    <dgm:pt modelId="{52FB5D7A-CE3E-4A67-8F5C-AD215C2AAAAE}" type="parTrans" cxnId="{263CA91B-4C3B-4542-9849-C4AEB60F1280}">
      <dgm:prSet/>
      <dgm:spPr/>
      <dgm:t>
        <a:bodyPr/>
        <a:lstStyle/>
        <a:p>
          <a:endParaRPr lang="en-US"/>
        </a:p>
      </dgm:t>
    </dgm:pt>
    <dgm:pt modelId="{C2A66E7A-55B7-445F-83A3-D632B3023074}" type="sibTrans" cxnId="{263CA91B-4C3B-4542-9849-C4AEB60F1280}">
      <dgm:prSet/>
      <dgm:spPr/>
      <dgm:t>
        <a:bodyPr/>
        <a:lstStyle/>
        <a:p>
          <a:endParaRPr lang="en-US"/>
        </a:p>
      </dgm:t>
    </dgm:pt>
    <dgm:pt modelId="{3FB1FA16-1785-4B47-837E-A1C91AC68834}">
      <dgm:prSet phldrT="[Text]"/>
      <dgm:spPr/>
      <dgm:t>
        <a:bodyPr/>
        <a:lstStyle/>
        <a:p>
          <a:r>
            <a:rPr lang="en-US"/>
            <a:t>error message displayed if wrong finger is used</a:t>
          </a:r>
        </a:p>
      </dgm:t>
    </dgm:pt>
    <dgm:pt modelId="{35FE6B21-1699-40AA-8A4E-6CDC5D21725A}" type="parTrans" cxnId="{A3B32D5E-C836-4095-A5C3-EF8286731322}">
      <dgm:prSet/>
      <dgm:spPr/>
      <dgm:t>
        <a:bodyPr/>
        <a:lstStyle/>
        <a:p>
          <a:endParaRPr lang="en-US"/>
        </a:p>
      </dgm:t>
    </dgm:pt>
    <dgm:pt modelId="{962E5106-5771-4182-99EC-57CCBCA59BE1}" type="sibTrans" cxnId="{A3B32D5E-C836-4095-A5C3-EF8286731322}">
      <dgm:prSet/>
      <dgm:spPr/>
      <dgm:t>
        <a:bodyPr/>
        <a:lstStyle/>
        <a:p>
          <a:endParaRPr lang="en-US"/>
        </a:p>
      </dgm:t>
    </dgm:pt>
    <dgm:pt modelId="{2881345F-10ED-4293-B88A-56C9FC404930}" type="pres">
      <dgm:prSet presAssocID="{24EE128A-79A8-4200-B47D-5F1B5F845D25}" presName="cycle" presStyleCnt="0">
        <dgm:presLayoutVars>
          <dgm:dir/>
          <dgm:resizeHandles val="exact"/>
        </dgm:presLayoutVars>
      </dgm:prSet>
      <dgm:spPr/>
    </dgm:pt>
    <dgm:pt modelId="{3E8FA74F-C9E0-4385-AAB0-BF654453941C}" type="pres">
      <dgm:prSet presAssocID="{67CF7B98-8796-49A5-9E8E-8409734611D8}" presName="node" presStyleLbl="node1" presStyleIdx="0" presStyleCnt="5">
        <dgm:presLayoutVars>
          <dgm:bulletEnabled val="1"/>
        </dgm:presLayoutVars>
      </dgm:prSet>
      <dgm:spPr/>
    </dgm:pt>
    <dgm:pt modelId="{EE6CEECB-092A-4144-95EA-F1E0E20A2223}" type="pres">
      <dgm:prSet presAssocID="{3F1905CF-29EA-4AC7-A417-90C1F566B1F5}" presName="sibTrans" presStyleLbl="sibTrans2D1" presStyleIdx="0" presStyleCnt="5"/>
      <dgm:spPr/>
    </dgm:pt>
    <dgm:pt modelId="{672C0F09-1968-42E2-8BDE-0C0610E70434}" type="pres">
      <dgm:prSet presAssocID="{3F1905CF-29EA-4AC7-A417-90C1F566B1F5}" presName="connectorText" presStyleLbl="sibTrans2D1" presStyleIdx="0" presStyleCnt="5"/>
      <dgm:spPr/>
    </dgm:pt>
    <dgm:pt modelId="{84313787-F0C4-4818-96C7-49E308E0833C}" type="pres">
      <dgm:prSet presAssocID="{DC1C0D72-CC3F-4265-B4C9-EB74AF7BD90C}" presName="node" presStyleLbl="node1" presStyleIdx="1" presStyleCnt="5">
        <dgm:presLayoutVars>
          <dgm:bulletEnabled val="1"/>
        </dgm:presLayoutVars>
      </dgm:prSet>
      <dgm:spPr/>
    </dgm:pt>
    <dgm:pt modelId="{4A406474-8B32-485C-AD36-1B46AF0C4F18}" type="pres">
      <dgm:prSet presAssocID="{48995262-DB3B-46DC-8619-C12B8FC127B1}" presName="sibTrans" presStyleLbl="sibTrans2D1" presStyleIdx="1" presStyleCnt="5"/>
      <dgm:spPr/>
    </dgm:pt>
    <dgm:pt modelId="{0B02576E-1438-42CE-A156-83CBCD31847B}" type="pres">
      <dgm:prSet presAssocID="{48995262-DB3B-46DC-8619-C12B8FC127B1}" presName="connectorText" presStyleLbl="sibTrans2D1" presStyleIdx="1" presStyleCnt="5"/>
      <dgm:spPr/>
    </dgm:pt>
    <dgm:pt modelId="{695F6D1C-603C-4607-9A1D-61F69F77703E}" type="pres">
      <dgm:prSet presAssocID="{8CE7023B-7794-407A-A649-324DA08B88E6}" presName="node" presStyleLbl="node1" presStyleIdx="2" presStyleCnt="5">
        <dgm:presLayoutVars>
          <dgm:bulletEnabled val="1"/>
        </dgm:presLayoutVars>
      </dgm:prSet>
      <dgm:spPr/>
    </dgm:pt>
    <dgm:pt modelId="{5273441E-6565-4646-A13A-B85D388E62DD}" type="pres">
      <dgm:prSet presAssocID="{D547A4D2-CD8B-4C72-927E-A897C38BB475}" presName="sibTrans" presStyleLbl="sibTrans2D1" presStyleIdx="2" presStyleCnt="5"/>
      <dgm:spPr/>
    </dgm:pt>
    <dgm:pt modelId="{3586E4BA-D998-4000-A03F-4AA5EDCE21F3}" type="pres">
      <dgm:prSet presAssocID="{D547A4D2-CD8B-4C72-927E-A897C38BB475}" presName="connectorText" presStyleLbl="sibTrans2D1" presStyleIdx="2" presStyleCnt="5"/>
      <dgm:spPr/>
    </dgm:pt>
    <dgm:pt modelId="{8E6E6663-C344-4F7A-9F5E-3AE9D4108737}" type="pres">
      <dgm:prSet presAssocID="{6213D6AC-F900-4709-8FA5-38C3A487B7C8}" presName="node" presStyleLbl="node1" presStyleIdx="3" presStyleCnt="5">
        <dgm:presLayoutVars>
          <dgm:bulletEnabled val="1"/>
        </dgm:presLayoutVars>
      </dgm:prSet>
      <dgm:spPr/>
    </dgm:pt>
    <dgm:pt modelId="{7145FF83-A6B2-42F1-A782-1186B38A5261}" type="pres">
      <dgm:prSet presAssocID="{C2A66E7A-55B7-445F-83A3-D632B3023074}" presName="sibTrans" presStyleLbl="sibTrans2D1" presStyleIdx="3" presStyleCnt="5"/>
      <dgm:spPr/>
    </dgm:pt>
    <dgm:pt modelId="{F5F8B66E-28F8-4E8F-982F-D0C720B04343}" type="pres">
      <dgm:prSet presAssocID="{C2A66E7A-55B7-445F-83A3-D632B3023074}" presName="connectorText" presStyleLbl="sibTrans2D1" presStyleIdx="3" presStyleCnt="5"/>
      <dgm:spPr/>
    </dgm:pt>
    <dgm:pt modelId="{00D6F22D-C5E3-411F-94E1-3E936B12A01D}" type="pres">
      <dgm:prSet presAssocID="{3FB1FA16-1785-4B47-837E-A1C91AC68834}" presName="node" presStyleLbl="node1" presStyleIdx="4" presStyleCnt="5">
        <dgm:presLayoutVars>
          <dgm:bulletEnabled val="1"/>
        </dgm:presLayoutVars>
      </dgm:prSet>
      <dgm:spPr/>
    </dgm:pt>
    <dgm:pt modelId="{1598DE77-34CD-4854-8C80-54004EF5082F}" type="pres">
      <dgm:prSet presAssocID="{962E5106-5771-4182-99EC-57CCBCA59BE1}" presName="sibTrans" presStyleLbl="sibTrans2D1" presStyleIdx="4" presStyleCnt="5"/>
      <dgm:spPr/>
    </dgm:pt>
    <dgm:pt modelId="{AB3EDB9F-384D-4951-9592-F74C385AD133}" type="pres">
      <dgm:prSet presAssocID="{962E5106-5771-4182-99EC-57CCBCA59BE1}" presName="connectorText" presStyleLbl="sibTrans2D1" presStyleIdx="4" presStyleCnt="5"/>
      <dgm:spPr/>
    </dgm:pt>
  </dgm:ptLst>
  <dgm:cxnLst>
    <dgm:cxn modelId="{263CA91B-4C3B-4542-9849-C4AEB60F1280}" srcId="{24EE128A-79A8-4200-B47D-5F1B5F845D25}" destId="{6213D6AC-F900-4709-8FA5-38C3A487B7C8}" srcOrd="3" destOrd="0" parTransId="{52FB5D7A-CE3E-4A67-8F5C-AD215C2AAAAE}" sibTransId="{C2A66E7A-55B7-445F-83A3-D632B3023074}"/>
    <dgm:cxn modelId="{8D98D22A-7FB0-4384-9D0C-1E6C7BE58EB4}" type="presOf" srcId="{6213D6AC-F900-4709-8FA5-38C3A487B7C8}" destId="{8E6E6663-C344-4F7A-9F5E-3AE9D4108737}" srcOrd="0" destOrd="0" presId="urn:microsoft.com/office/officeart/2005/8/layout/cycle2"/>
    <dgm:cxn modelId="{AE284836-C1FB-480F-ADA1-2E7E76FECC7F}" type="presOf" srcId="{48995262-DB3B-46DC-8619-C12B8FC127B1}" destId="{0B02576E-1438-42CE-A156-83CBCD31847B}" srcOrd="1" destOrd="0" presId="urn:microsoft.com/office/officeart/2005/8/layout/cycle2"/>
    <dgm:cxn modelId="{A3B32D5E-C836-4095-A5C3-EF8286731322}" srcId="{24EE128A-79A8-4200-B47D-5F1B5F845D25}" destId="{3FB1FA16-1785-4B47-837E-A1C91AC68834}" srcOrd="4" destOrd="0" parTransId="{35FE6B21-1699-40AA-8A4E-6CDC5D21725A}" sibTransId="{962E5106-5771-4182-99EC-57CCBCA59BE1}"/>
    <dgm:cxn modelId="{DAE85560-AFD1-443E-9B4F-D2494F0F31F0}" type="presOf" srcId="{D547A4D2-CD8B-4C72-927E-A897C38BB475}" destId="{3586E4BA-D998-4000-A03F-4AA5EDCE21F3}" srcOrd="1" destOrd="0" presId="urn:microsoft.com/office/officeart/2005/8/layout/cycle2"/>
    <dgm:cxn modelId="{FB8B1A67-6547-4F01-84C7-1AE5D65442B0}" type="presOf" srcId="{8CE7023B-7794-407A-A649-324DA08B88E6}" destId="{695F6D1C-603C-4607-9A1D-61F69F77703E}" srcOrd="0" destOrd="0" presId="urn:microsoft.com/office/officeart/2005/8/layout/cycle2"/>
    <dgm:cxn modelId="{7FD04C6D-127B-46EB-BC13-B0BE8403BED6}" type="presOf" srcId="{C2A66E7A-55B7-445F-83A3-D632B3023074}" destId="{7145FF83-A6B2-42F1-A782-1186B38A5261}" srcOrd="0" destOrd="0" presId="urn:microsoft.com/office/officeart/2005/8/layout/cycle2"/>
    <dgm:cxn modelId="{A219256E-7FA3-4823-ADA9-EC9EAF7B645D}" type="presOf" srcId="{DC1C0D72-CC3F-4265-B4C9-EB74AF7BD90C}" destId="{84313787-F0C4-4818-96C7-49E308E0833C}" srcOrd="0" destOrd="0" presId="urn:microsoft.com/office/officeart/2005/8/layout/cycle2"/>
    <dgm:cxn modelId="{677CFE84-E6ED-40E4-B041-07EB531410D1}" type="presOf" srcId="{48995262-DB3B-46DC-8619-C12B8FC127B1}" destId="{4A406474-8B32-485C-AD36-1B46AF0C4F18}" srcOrd="0" destOrd="0" presId="urn:microsoft.com/office/officeart/2005/8/layout/cycle2"/>
    <dgm:cxn modelId="{F1A195A7-A684-480E-BDB6-4F006FDDAC2C}" srcId="{24EE128A-79A8-4200-B47D-5F1B5F845D25}" destId="{DC1C0D72-CC3F-4265-B4C9-EB74AF7BD90C}" srcOrd="1" destOrd="0" parTransId="{4F1570C5-0B43-4FF8-B436-A08B61DE738B}" sibTransId="{48995262-DB3B-46DC-8619-C12B8FC127B1}"/>
    <dgm:cxn modelId="{3E9F2EAD-6C61-46ED-86A8-9FF128D53F07}" srcId="{24EE128A-79A8-4200-B47D-5F1B5F845D25}" destId="{67CF7B98-8796-49A5-9E8E-8409734611D8}" srcOrd="0" destOrd="0" parTransId="{1A0542BF-F18B-4018-BE81-51D3A85BD6A5}" sibTransId="{3F1905CF-29EA-4AC7-A417-90C1F566B1F5}"/>
    <dgm:cxn modelId="{2FA7D1B4-6C50-4691-BBA4-3D99C25682C8}" type="presOf" srcId="{67CF7B98-8796-49A5-9E8E-8409734611D8}" destId="{3E8FA74F-C9E0-4385-AAB0-BF654453941C}" srcOrd="0" destOrd="0" presId="urn:microsoft.com/office/officeart/2005/8/layout/cycle2"/>
    <dgm:cxn modelId="{396357B5-6250-480D-86A4-F3102CDFDB89}" type="presOf" srcId="{3FB1FA16-1785-4B47-837E-A1C91AC68834}" destId="{00D6F22D-C5E3-411F-94E1-3E936B12A01D}" srcOrd="0" destOrd="0" presId="urn:microsoft.com/office/officeart/2005/8/layout/cycle2"/>
    <dgm:cxn modelId="{0709C7B7-C894-46CA-BFFD-C4F30053B9BC}" type="presOf" srcId="{3F1905CF-29EA-4AC7-A417-90C1F566B1F5}" destId="{EE6CEECB-092A-4144-95EA-F1E0E20A2223}" srcOrd="0" destOrd="0" presId="urn:microsoft.com/office/officeart/2005/8/layout/cycle2"/>
    <dgm:cxn modelId="{441F73D2-8BDE-4C6E-905A-93D927F87563}" type="presOf" srcId="{C2A66E7A-55B7-445F-83A3-D632B3023074}" destId="{F5F8B66E-28F8-4E8F-982F-D0C720B04343}" srcOrd="1" destOrd="0" presId="urn:microsoft.com/office/officeart/2005/8/layout/cycle2"/>
    <dgm:cxn modelId="{F641EFD5-3EC5-4F49-8A7C-7DA1FCEA57FE}" srcId="{24EE128A-79A8-4200-B47D-5F1B5F845D25}" destId="{8CE7023B-7794-407A-A649-324DA08B88E6}" srcOrd="2" destOrd="0" parTransId="{FDE84015-F32C-4744-A7EA-5B49306FE859}" sibTransId="{D547A4D2-CD8B-4C72-927E-A897C38BB475}"/>
    <dgm:cxn modelId="{7CE21DE2-FDC6-4C2D-8651-48ED8A3F63E5}" type="presOf" srcId="{3F1905CF-29EA-4AC7-A417-90C1F566B1F5}" destId="{672C0F09-1968-42E2-8BDE-0C0610E70434}" srcOrd="1" destOrd="0" presId="urn:microsoft.com/office/officeart/2005/8/layout/cycle2"/>
    <dgm:cxn modelId="{B8CB2DEE-5A9F-4AA0-94D6-66C437756D4F}" type="presOf" srcId="{24EE128A-79A8-4200-B47D-5F1B5F845D25}" destId="{2881345F-10ED-4293-B88A-56C9FC404930}" srcOrd="0" destOrd="0" presId="urn:microsoft.com/office/officeart/2005/8/layout/cycle2"/>
    <dgm:cxn modelId="{FF89DDEE-81F5-4646-AB90-E71DF3F440D4}" type="presOf" srcId="{962E5106-5771-4182-99EC-57CCBCA59BE1}" destId="{1598DE77-34CD-4854-8C80-54004EF5082F}" srcOrd="0" destOrd="0" presId="urn:microsoft.com/office/officeart/2005/8/layout/cycle2"/>
    <dgm:cxn modelId="{C88867EF-BE5E-4989-9285-15A5D18BCBBC}" type="presOf" srcId="{962E5106-5771-4182-99EC-57CCBCA59BE1}" destId="{AB3EDB9F-384D-4951-9592-F74C385AD133}" srcOrd="1" destOrd="0" presId="urn:microsoft.com/office/officeart/2005/8/layout/cycle2"/>
    <dgm:cxn modelId="{5C7BBAFF-8036-46F7-B68B-574B64B1907B}" type="presOf" srcId="{D547A4D2-CD8B-4C72-927E-A897C38BB475}" destId="{5273441E-6565-4646-A13A-B85D388E62DD}" srcOrd="0" destOrd="0" presId="urn:microsoft.com/office/officeart/2005/8/layout/cycle2"/>
    <dgm:cxn modelId="{88CFDB51-12E4-4536-B9C9-0FA7E0AB40AC}" type="presParOf" srcId="{2881345F-10ED-4293-B88A-56C9FC404930}" destId="{3E8FA74F-C9E0-4385-AAB0-BF654453941C}" srcOrd="0" destOrd="0" presId="urn:microsoft.com/office/officeart/2005/8/layout/cycle2"/>
    <dgm:cxn modelId="{F72532B7-8CF2-473D-B984-9A7FED4D15C8}" type="presParOf" srcId="{2881345F-10ED-4293-B88A-56C9FC404930}" destId="{EE6CEECB-092A-4144-95EA-F1E0E20A2223}" srcOrd="1" destOrd="0" presId="urn:microsoft.com/office/officeart/2005/8/layout/cycle2"/>
    <dgm:cxn modelId="{D6948C3C-BDDA-44AD-B093-765274CFCB60}" type="presParOf" srcId="{EE6CEECB-092A-4144-95EA-F1E0E20A2223}" destId="{672C0F09-1968-42E2-8BDE-0C0610E70434}" srcOrd="0" destOrd="0" presId="urn:microsoft.com/office/officeart/2005/8/layout/cycle2"/>
    <dgm:cxn modelId="{5D9F259B-E1FC-48B7-9F2F-D8274211F458}" type="presParOf" srcId="{2881345F-10ED-4293-B88A-56C9FC404930}" destId="{84313787-F0C4-4818-96C7-49E308E0833C}" srcOrd="2" destOrd="0" presId="urn:microsoft.com/office/officeart/2005/8/layout/cycle2"/>
    <dgm:cxn modelId="{4A5CDDF1-20B4-46CB-AFA3-A69755D2F90A}" type="presParOf" srcId="{2881345F-10ED-4293-B88A-56C9FC404930}" destId="{4A406474-8B32-485C-AD36-1B46AF0C4F18}" srcOrd="3" destOrd="0" presId="urn:microsoft.com/office/officeart/2005/8/layout/cycle2"/>
    <dgm:cxn modelId="{C526C9EE-5852-43DA-89BB-3BB3DB685B03}" type="presParOf" srcId="{4A406474-8B32-485C-AD36-1B46AF0C4F18}" destId="{0B02576E-1438-42CE-A156-83CBCD31847B}" srcOrd="0" destOrd="0" presId="urn:microsoft.com/office/officeart/2005/8/layout/cycle2"/>
    <dgm:cxn modelId="{9CA689E9-0C96-46D2-B863-41705812EA0E}" type="presParOf" srcId="{2881345F-10ED-4293-B88A-56C9FC404930}" destId="{695F6D1C-603C-4607-9A1D-61F69F77703E}" srcOrd="4" destOrd="0" presId="urn:microsoft.com/office/officeart/2005/8/layout/cycle2"/>
    <dgm:cxn modelId="{92574243-867E-470E-A085-02E75C1EF31F}" type="presParOf" srcId="{2881345F-10ED-4293-B88A-56C9FC404930}" destId="{5273441E-6565-4646-A13A-B85D388E62DD}" srcOrd="5" destOrd="0" presId="urn:microsoft.com/office/officeart/2005/8/layout/cycle2"/>
    <dgm:cxn modelId="{8F3C3F89-A2B1-42E9-B4B7-E33E646A7659}" type="presParOf" srcId="{5273441E-6565-4646-A13A-B85D388E62DD}" destId="{3586E4BA-D998-4000-A03F-4AA5EDCE21F3}" srcOrd="0" destOrd="0" presId="urn:microsoft.com/office/officeart/2005/8/layout/cycle2"/>
    <dgm:cxn modelId="{C605DE96-7651-482D-9FBA-2EF69BE8BDFD}" type="presParOf" srcId="{2881345F-10ED-4293-B88A-56C9FC404930}" destId="{8E6E6663-C344-4F7A-9F5E-3AE9D4108737}" srcOrd="6" destOrd="0" presId="urn:microsoft.com/office/officeart/2005/8/layout/cycle2"/>
    <dgm:cxn modelId="{C0D7E720-FAF3-4E49-863E-42EF1EC628A8}" type="presParOf" srcId="{2881345F-10ED-4293-B88A-56C9FC404930}" destId="{7145FF83-A6B2-42F1-A782-1186B38A5261}" srcOrd="7" destOrd="0" presId="urn:microsoft.com/office/officeart/2005/8/layout/cycle2"/>
    <dgm:cxn modelId="{B347E986-C93D-4821-A932-C37DF26E4ADC}" type="presParOf" srcId="{7145FF83-A6B2-42F1-A782-1186B38A5261}" destId="{F5F8B66E-28F8-4E8F-982F-D0C720B04343}" srcOrd="0" destOrd="0" presId="urn:microsoft.com/office/officeart/2005/8/layout/cycle2"/>
    <dgm:cxn modelId="{166C78A1-A5F4-45C6-A3E8-0312AE478A1C}" type="presParOf" srcId="{2881345F-10ED-4293-B88A-56C9FC404930}" destId="{00D6F22D-C5E3-411F-94E1-3E936B12A01D}" srcOrd="8" destOrd="0" presId="urn:microsoft.com/office/officeart/2005/8/layout/cycle2"/>
    <dgm:cxn modelId="{9893D83F-45EF-4398-8F87-7B8DA0E17A65}" type="presParOf" srcId="{2881345F-10ED-4293-B88A-56C9FC404930}" destId="{1598DE77-34CD-4854-8C80-54004EF5082F}" srcOrd="9" destOrd="0" presId="urn:microsoft.com/office/officeart/2005/8/layout/cycle2"/>
    <dgm:cxn modelId="{7657FC6B-C298-4DB8-9375-0EBB14AEB074}" type="presParOf" srcId="{1598DE77-34CD-4854-8C80-54004EF5082F}" destId="{AB3EDB9F-384D-4951-9592-F74C385AD133}"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FA74F-C9E0-4385-AAB0-BF654453941C}">
      <dsp:nvSpPr>
        <dsp:cNvPr id="0" name=""/>
        <dsp:cNvSpPr/>
      </dsp:nvSpPr>
      <dsp:spPr>
        <a:xfrm>
          <a:off x="2218134" y="147"/>
          <a:ext cx="1050131" cy="1050131"/>
        </a:xfrm>
        <a:prstGeom prst="ellipse">
          <a:avLst/>
        </a:prstGeom>
        <a:solidFill>
          <a:schemeClr val="accent6">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Finger print sample is taken</a:t>
          </a:r>
        </a:p>
      </dsp:txBody>
      <dsp:txXfrm>
        <a:off x="2371922" y="153935"/>
        <a:ext cx="742555" cy="742555"/>
      </dsp:txXfrm>
    </dsp:sp>
    <dsp:sp modelId="{EE6CEECB-092A-4144-95EA-F1E0E20A2223}">
      <dsp:nvSpPr>
        <dsp:cNvPr id="0" name=""/>
        <dsp:cNvSpPr/>
      </dsp:nvSpPr>
      <dsp:spPr>
        <a:xfrm rot="2160000">
          <a:off x="3235050" y="806723"/>
          <a:ext cx="279049" cy="354419"/>
        </a:xfrm>
        <a:prstGeom prst="rightArrow">
          <a:avLst>
            <a:gd name="adj1" fmla="val 60000"/>
            <a:gd name="adj2" fmla="val 50000"/>
          </a:avLst>
        </a:prstGeom>
        <a:solidFill>
          <a:schemeClr val="accent6">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243044" y="853004"/>
        <a:ext cx="195334" cy="212651"/>
      </dsp:txXfrm>
    </dsp:sp>
    <dsp:sp modelId="{84313787-F0C4-4818-96C7-49E308E0833C}">
      <dsp:nvSpPr>
        <dsp:cNvPr id="0" name=""/>
        <dsp:cNvSpPr/>
      </dsp:nvSpPr>
      <dsp:spPr>
        <a:xfrm>
          <a:off x="3493662" y="926872"/>
          <a:ext cx="1050131" cy="1050131"/>
        </a:xfrm>
        <a:prstGeom prst="ellipse">
          <a:avLst/>
        </a:prstGeom>
        <a:solidFill>
          <a:schemeClr val="accent6">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verification and data is stored into database system</a:t>
          </a:r>
        </a:p>
      </dsp:txBody>
      <dsp:txXfrm>
        <a:off x="3647450" y="1080660"/>
        <a:ext cx="742555" cy="742555"/>
      </dsp:txXfrm>
    </dsp:sp>
    <dsp:sp modelId="{4A406474-8B32-485C-AD36-1B46AF0C4F18}">
      <dsp:nvSpPr>
        <dsp:cNvPr id="0" name=""/>
        <dsp:cNvSpPr/>
      </dsp:nvSpPr>
      <dsp:spPr>
        <a:xfrm rot="6480000">
          <a:off x="3638039" y="2016954"/>
          <a:ext cx="279049" cy="354419"/>
        </a:xfrm>
        <a:prstGeom prst="rightArrow">
          <a:avLst>
            <a:gd name="adj1" fmla="val 60000"/>
            <a:gd name="adj2" fmla="val 50000"/>
          </a:avLst>
        </a:prstGeom>
        <a:solidFill>
          <a:schemeClr val="accent6">
            <a:shade val="90000"/>
            <a:hueOff val="91066"/>
            <a:satOff val="2090"/>
            <a:lumOff val="645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3692831" y="2048029"/>
        <a:ext cx="195334" cy="212651"/>
      </dsp:txXfrm>
    </dsp:sp>
    <dsp:sp modelId="{695F6D1C-603C-4607-9A1D-61F69F77703E}">
      <dsp:nvSpPr>
        <dsp:cNvPr id="0" name=""/>
        <dsp:cNvSpPr/>
      </dsp:nvSpPr>
      <dsp:spPr>
        <a:xfrm>
          <a:off x="3006454" y="2426346"/>
          <a:ext cx="1050131" cy="1050131"/>
        </a:xfrm>
        <a:prstGeom prst="ellipse">
          <a:avLst/>
        </a:prstGeom>
        <a:solidFill>
          <a:schemeClr val="accent6">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System ensures verification(Finger)matches recorded sample</a:t>
          </a:r>
        </a:p>
      </dsp:txBody>
      <dsp:txXfrm>
        <a:off x="3160242" y="2580134"/>
        <a:ext cx="742555" cy="742555"/>
      </dsp:txXfrm>
    </dsp:sp>
    <dsp:sp modelId="{5273441E-6565-4646-A13A-B85D388E62DD}">
      <dsp:nvSpPr>
        <dsp:cNvPr id="0" name=""/>
        <dsp:cNvSpPr/>
      </dsp:nvSpPr>
      <dsp:spPr>
        <a:xfrm rot="10800000">
          <a:off x="2611572" y="2774202"/>
          <a:ext cx="279049" cy="354419"/>
        </a:xfrm>
        <a:prstGeom prst="rightArrow">
          <a:avLst>
            <a:gd name="adj1" fmla="val 60000"/>
            <a:gd name="adj2" fmla="val 50000"/>
          </a:avLst>
        </a:prstGeom>
        <a:solidFill>
          <a:schemeClr val="accent6">
            <a:shade val="90000"/>
            <a:hueOff val="182132"/>
            <a:satOff val="4180"/>
            <a:lumOff val="129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2695287" y="2845086"/>
        <a:ext cx="195334" cy="212651"/>
      </dsp:txXfrm>
    </dsp:sp>
    <dsp:sp modelId="{8E6E6663-C344-4F7A-9F5E-3AE9D4108737}">
      <dsp:nvSpPr>
        <dsp:cNvPr id="0" name=""/>
        <dsp:cNvSpPr/>
      </dsp:nvSpPr>
      <dsp:spPr>
        <a:xfrm>
          <a:off x="1429814" y="2426346"/>
          <a:ext cx="1050131" cy="1050131"/>
        </a:xfrm>
        <a:prstGeom prst="ellipse">
          <a:avLst/>
        </a:prstGeom>
        <a:solidFill>
          <a:schemeClr val="accent6">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Access is granted</a:t>
          </a:r>
        </a:p>
      </dsp:txBody>
      <dsp:txXfrm>
        <a:off x="1583602" y="2580134"/>
        <a:ext cx="742555" cy="742555"/>
      </dsp:txXfrm>
    </dsp:sp>
    <dsp:sp modelId="{7145FF83-A6B2-42F1-A782-1186B38A5261}">
      <dsp:nvSpPr>
        <dsp:cNvPr id="0" name=""/>
        <dsp:cNvSpPr/>
      </dsp:nvSpPr>
      <dsp:spPr>
        <a:xfrm rot="15120000">
          <a:off x="1574191" y="2031976"/>
          <a:ext cx="279049" cy="354419"/>
        </a:xfrm>
        <a:prstGeom prst="rightArrow">
          <a:avLst>
            <a:gd name="adj1" fmla="val 60000"/>
            <a:gd name="adj2" fmla="val 50000"/>
          </a:avLst>
        </a:prstGeom>
        <a:solidFill>
          <a:schemeClr val="accent6">
            <a:shade val="90000"/>
            <a:hueOff val="273198"/>
            <a:satOff val="6271"/>
            <a:lumOff val="1936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1628983" y="2142669"/>
        <a:ext cx="195334" cy="212651"/>
      </dsp:txXfrm>
    </dsp:sp>
    <dsp:sp modelId="{00D6F22D-C5E3-411F-94E1-3E936B12A01D}">
      <dsp:nvSpPr>
        <dsp:cNvPr id="0" name=""/>
        <dsp:cNvSpPr/>
      </dsp:nvSpPr>
      <dsp:spPr>
        <a:xfrm>
          <a:off x="942605" y="926872"/>
          <a:ext cx="1050131" cy="1050131"/>
        </a:xfrm>
        <a:prstGeom prst="ellipse">
          <a:avLst/>
        </a:prstGeom>
        <a:solidFill>
          <a:schemeClr val="accent6">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error message displayed if wrong finger is used</a:t>
          </a:r>
        </a:p>
      </dsp:txBody>
      <dsp:txXfrm>
        <a:off x="1096393" y="1080660"/>
        <a:ext cx="742555" cy="742555"/>
      </dsp:txXfrm>
    </dsp:sp>
    <dsp:sp modelId="{1598DE77-34CD-4854-8C80-54004EF5082F}">
      <dsp:nvSpPr>
        <dsp:cNvPr id="0" name=""/>
        <dsp:cNvSpPr/>
      </dsp:nvSpPr>
      <dsp:spPr>
        <a:xfrm rot="19440000">
          <a:off x="1959521" y="816008"/>
          <a:ext cx="279049" cy="354419"/>
        </a:xfrm>
        <a:prstGeom prst="rightArrow">
          <a:avLst>
            <a:gd name="adj1" fmla="val 60000"/>
            <a:gd name="adj2" fmla="val 50000"/>
          </a:avLst>
        </a:prstGeom>
        <a:solidFill>
          <a:schemeClr val="accent6">
            <a:shade val="90000"/>
            <a:hueOff val="364265"/>
            <a:satOff val="8361"/>
            <a:lumOff val="2581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967515" y="911495"/>
        <a:ext cx="195334" cy="21265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login system</dc:title>
  <dc:subject/>
  <dc:creator>Senzo Zwelihle Masango</dc:creator>
  <cp:keywords/>
  <dc:description/>
  <cp:lastModifiedBy>Senzo Masango</cp:lastModifiedBy>
  <cp:revision>1</cp:revision>
  <dcterms:created xsi:type="dcterms:W3CDTF">2019-06-14T19:20:00Z</dcterms:created>
  <dcterms:modified xsi:type="dcterms:W3CDTF">2019-06-14T19:37:00Z</dcterms:modified>
</cp:coreProperties>
</file>