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DEFC" w14:textId="77777777" w:rsidR="004550D1" w:rsidRPr="00BB4185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ПРАКТИЧЕСКАЯ РАБОТА 2</w:t>
      </w:r>
    </w:p>
    <w:p w14:paraId="7E8F5344" w14:textId="77777777" w:rsidR="004550D1" w:rsidRPr="00BB4185" w:rsidRDefault="00000000">
      <w:pPr>
        <w:jc w:val="center"/>
        <w:rPr>
          <w:rFonts w:cs="Times New Roman"/>
          <w:lang w:val="ru-RU"/>
        </w:rPr>
      </w:pPr>
      <w:r w:rsidRPr="00BB4185">
        <w:rPr>
          <w:rFonts w:cs="Times New Roman"/>
          <w:b/>
          <w:sz w:val="28"/>
          <w:lang w:val="ru-RU"/>
        </w:rPr>
        <w:t xml:space="preserve">Проектирование и реализация </w:t>
      </w:r>
      <w:r w:rsidRPr="00BB4185">
        <w:rPr>
          <w:rFonts w:cs="Times New Roman"/>
          <w:b/>
          <w:sz w:val="28"/>
        </w:rPr>
        <w:t>REST</w:t>
      </w:r>
      <w:r w:rsidRPr="00BB4185">
        <w:rPr>
          <w:rFonts w:cs="Times New Roman"/>
          <w:b/>
          <w:sz w:val="28"/>
          <w:lang w:val="ru-RU"/>
        </w:rPr>
        <w:t xml:space="preserve"> </w:t>
      </w:r>
      <w:r w:rsidRPr="00BB4185">
        <w:rPr>
          <w:rFonts w:cs="Times New Roman"/>
          <w:b/>
          <w:sz w:val="28"/>
        </w:rPr>
        <w:t>API</w:t>
      </w:r>
      <w:r w:rsidRPr="00BB4185">
        <w:rPr>
          <w:rFonts w:cs="Times New Roman"/>
          <w:b/>
          <w:sz w:val="28"/>
          <w:lang w:val="ru-RU"/>
        </w:rPr>
        <w:t xml:space="preserve"> по формальной спецификации (например, </w:t>
      </w:r>
      <w:r w:rsidRPr="00BB4185">
        <w:rPr>
          <w:rFonts w:cs="Times New Roman"/>
          <w:b/>
          <w:sz w:val="28"/>
        </w:rPr>
        <w:t>OpenAPI</w:t>
      </w:r>
      <w:r w:rsidRPr="00BB4185">
        <w:rPr>
          <w:rFonts w:cs="Times New Roman"/>
          <w:b/>
          <w:sz w:val="28"/>
          <w:lang w:val="ru-RU"/>
        </w:rPr>
        <w:t>)</w:t>
      </w:r>
    </w:p>
    <w:p w14:paraId="01401D60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Роль</w:t>
      </w:r>
    </w:p>
    <w:p w14:paraId="13B39949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У вас уже есть работающий скелет сервера. Теперь нужно спроектировать полноценный </w:t>
      </w:r>
      <w:r w:rsidRPr="00BB4185">
        <w:rPr>
          <w:rFonts w:cs="Times New Roman"/>
        </w:rPr>
        <w:t>REST</w:t>
      </w:r>
      <w:r w:rsidRPr="00BB4185">
        <w:rPr>
          <w:rFonts w:cs="Times New Roman"/>
          <w:lang w:val="ru-RU"/>
        </w:rPr>
        <w:t xml:space="preserve">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для основной сущности предметной области так, чтобы контракт был описан до или параллельно с кодом, а не придуман по ходу дела.</w:t>
      </w:r>
    </w:p>
    <w:p w14:paraId="6C0C3BD7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2C60A6E6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Спроектировать контракт </w:t>
      </w:r>
      <w:r w:rsidRPr="00BB4185">
        <w:rPr>
          <w:rFonts w:cs="Times New Roman"/>
        </w:rPr>
        <w:t>REST</w:t>
      </w:r>
      <w:r w:rsidRPr="00BB4185">
        <w:rPr>
          <w:rFonts w:cs="Times New Roman"/>
          <w:lang w:val="ru-RU"/>
        </w:rPr>
        <w:t xml:space="preserve">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для основной сущности проекта (в формате </w:t>
      </w:r>
      <w:r w:rsidRPr="00BB4185">
        <w:rPr>
          <w:rFonts w:cs="Times New Roman"/>
        </w:rPr>
        <w:t>OpenAPI</w:t>
      </w:r>
      <w:r w:rsidRPr="00BB4185">
        <w:rPr>
          <w:rFonts w:cs="Times New Roman"/>
          <w:lang w:val="ru-RU"/>
        </w:rPr>
        <w:t xml:space="preserve"> или ином читаемом формате контракта) и реализовать по нему </w:t>
      </w:r>
      <w:r w:rsidRPr="00BB4185">
        <w:rPr>
          <w:rFonts w:cs="Times New Roman"/>
        </w:rPr>
        <w:t>CRUD</w:t>
      </w:r>
      <w:r w:rsidRPr="00BB4185">
        <w:rPr>
          <w:rFonts w:cs="Times New Roman"/>
          <w:lang w:val="ru-RU"/>
        </w:rPr>
        <w:t>-маршруты с валидацией входных данных и единым форматом ошибок.</w:t>
      </w:r>
    </w:p>
    <w:p w14:paraId="12EF841F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Формируемые результаты обучения</w:t>
      </w:r>
    </w:p>
    <w:p w14:paraId="09AC6671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Проектировать модульную архитектуру серверного приложения и контракт </w:t>
      </w:r>
      <w:r w:rsidRPr="00BB4185">
        <w:rPr>
          <w:rFonts w:cs="Times New Roman"/>
        </w:rPr>
        <w:t>REST</w:t>
      </w:r>
      <w:r w:rsidRPr="00BB4185">
        <w:rPr>
          <w:rFonts w:cs="Times New Roman"/>
          <w:lang w:val="ru-RU"/>
        </w:rPr>
        <w:t xml:space="preserve">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(п. 5.5 силлабуса).</w:t>
      </w:r>
    </w:p>
    <w:p w14:paraId="35E2B3F9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Предварительные требования</w:t>
      </w:r>
    </w:p>
    <w:p w14:paraId="551F36C4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Работающий сервер из ПР1 с эндпоинтами / и /</w:t>
      </w:r>
      <w:r w:rsidRPr="00BB4185">
        <w:rPr>
          <w:rFonts w:cs="Times New Roman"/>
        </w:rPr>
        <w:t>health</w:t>
      </w:r>
      <w:r w:rsidRPr="00BB4185">
        <w:rPr>
          <w:rFonts w:cs="Times New Roman"/>
          <w:lang w:val="ru-RU"/>
        </w:rPr>
        <w:t xml:space="preserve">. Выбрана основная бизнес-сущность предметной области (товар, бронь, устройство, курс, объявление и т.п.). Прослушаны лекции №3-4 (проектирование </w:t>
      </w:r>
      <w:r w:rsidRPr="00BB4185">
        <w:rPr>
          <w:rFonts w:cs="Times New Roman"/>
        </w:rPr>
        <w:t>REST</w:t>
      </w:r>
      <w:r w:rsidRPr="00BB4185">
        <w:rPr>
          <w:rFonts w:cs="Times New Roman"/>
          <w:lang w:val="ru-RU"/>
        </w:rPr>
        <w:t xml:space="preserve">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>, архитектура серверного приложения).</w:t>
      </w:r>
    </w:p>
    <w:p w14:paraId="2984D8D8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Задание</w:t>
      </w:r>
    </w:p>
    <w:p w14:paraId="687F8F90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1. Определение ресурса</w:t>
      </w:r>
    </w:p>
    <w:p w14:paraId="00B370E4" w14:textId="053614E3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Выбрать основную сущность проекта и описать её поля.</w:t>
      </w:r>
    </w:p>
    <w:p w14:paraId="7EFE8BAE" w14:textId="27305B94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Составить таблицу полей с типами данных и ограничениями (например: </w:t>
      </w:r>
      <w:r w:rsidRPr="00BB4185">
        <w:rPr>
          <w:rFonts w:cs="Times New Roman"/>
        </w:rPr>
        <w:t>name</w:t>
      </w:r>
      <w:r w:rsidRPr="00BB4185">
        <w:rPr>
          <w:rFonts w:cs="Times New Roman"/>
          <w:lang w:val="ru-RU"/>
        </w:rPr>
        <w:t xml:space="preserve"> — </w:t>
      </w:r>
      <w:r w:rsidRPr="00BB4185">
        <w:rPr>
          <w:rFonts w:cs="Times New Roman"/>
        </w:rPr>
        <w:t>string</w:t>
      </w:r>
      <w:r w:rsidRPr="00BB4185">
        <w:rPr>
          <w:rFonts w:cs="Times New Roman"/>
          <w:lang w:val="ru-RU"/>
        </w:rPr>
        <w:t xml:space="preserve">, обязательно, от 2 до 100 символов; </w:t>
      </w:r>
      <w:r w:rsidRPr="00BB4185">
        <w:rPr>
          <w:rFonts w:cs="Times New Roman"/>
        </w:rPr>
        <w:t>price</w:t>
      </w:r>
      <w:r w:rsidRPr="00BB4185">
        <w:rPr>
          <w:rFonts w:cs="Times New Roman"/>
          <w:lang w:val="ru-RU"/>
        </w:rPr>
        <w:t xml:space="preserve"> — </w:t>
      </w:r>
      <w:r w:rsidRPr="00BB4185">
        <w:rPr>
          <w:rFonts w:cs="Times New Roman"/>
        </w:rPr>
        <w:t>number</w:t>
      </w:r>
      <w:r w:rsidRPr="00BB4185">
        <w:rPr>
          <w:rFonts w:cs="Times New Roman"/>
          <w:lang w:val="ru-RU"/>
        </w:rPr>
        <w:t>, обязательно, больше 0).</w:t>
      </w:r>
    </w:p>
    <w:p w14:paraId="06417C8A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  <w:lang w:val="ru-RU"/>
        </w:rPr>
        <w:t xml:space="preserve">Описание сущности в </w:t>
      </w:r>
      <w:r w:rsidRPr="00BB4185">
        <w:rPr>
          <w:rFonts w:cs="Times New Roman"/>
        </w:rPr>
        <w:t>docs</w:t>
      </w:r>
      <w:r w:rsidRPr="00BB4185">
        <w:rPr>
          <w:rFonts w:cs="Times New Roman"/>
          <w:lang w:val="ru-RU"/>
        </w:rPr>
        <w:t>/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>.</w:t>
      </w:r>
      <w:r w:rsidRPr="00BB4185">
        <w:rPr>
          <w:rFonts w:cs="Times New Roman"/>
        </w:rPr>
        <w:t>md</w:t>
      </w:r>
      <w:r w:rsidRPr="00BB4185">
        <w:rPr>
          <w:rFonts w:cs="Times New Roman"/>
          <w:lang w:val="ru-RU"/>
        </w:rPr>
        <w:t xml:space="preserve"> или аналогичном файле.</w:t>
      </w:r>
    </w:p>
    <w:p w14:paraId="19536F8F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 xml:space="preserve">2. Проектирование </w:t>
      </w:r>
      <w:r w:rsidRPr="00BB4185">
        <w:rPr>
          <w:rFonts w:ascii="Times New Roman" w:hAnsi="Times New Roman" w:cs="Times New Roman"/>
          <w:color w:val="auto"/>
        </w:rPr>
        <w:t>URI</w:t>
      </w:r>
      <w:r w:rsidRPr="00BB4185">
        <w:rPr>
          <w:rFonts w:ascii="Times New Roman" w:hAnsi="Times New Roman" w:cs="Times New Roman"/>
          <w:color w:val="auto"/>
          <w:lang w:val="ru-RU"/>
        </w:rPr>
        <w:t xml:space="preserve"> и операций</w:t>
      </w:r>
    </w:p>
    <w:p w14:paraId="30EB87FC" w14:textId="5F1E4455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Спроектировать пути ресурса по правилам </w:t>
      </w:r>
      <w:r w:rsidRPr="00BB4185">
        <w:rPr>
          <w:rFonts w:cs="Times New Roman"/>
        </w:rPr>
        <w:t>REST</w:t>
      </w:r>
      <w:r w:rsidRPr="00BB4185">
        <w:rPr>
          <w:rFonts w:cs="Times New Roman"/>
          <w:lang w:val="ru-RU"/>
        </w:rPr>
        <w:t>.</w:t>
      </w:r>
    </w:p>
    <w:p w14:paraId="56CC8984" w14:textId="01100862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Существительные во множественном числе, вложенность не более одного уровня, без глаголов в </w:t>
      </w:r>
      <w:r w:rsidRPr="00BB4185">
        <w:rPr>
          <w:rFonts w:cs="Times New Roman"/>
        </w:rPr>
        <w:t>URI</w:t>
      </w:r>
      <w:r w:rsidRPr="00BB4185">
        <w:rPr>
          <w:rFonts w:cs="Times New Roman"/>
          <w:lang w:val="ru-RU"/>
        </w:rPr>
        <w:t>. Определить минимум 5 операций: список с пагинацией и минимум одним фильтром (</w:t>
      </w:r>
      <w:r w:rsidRPr="00BB4185">
        <w:rPr>
          <w:rFonts w:cs="Times New Roman"/>
        </w:rPr>
        <w:t>GET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), получение одной записи (</w:t>
      </w:r>
      <w:r w:rsidRPr="00BB4185">
        <w:rPr>
          <w:rFonts w:cs="Times New Roman"/>
        </w:rPr>
        <w:t>GET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/{</w:t>
      </w:r>
      <w:r w:rsidRPr="00BB4185">
        <w:rPr>
          <w:rFonts w:cs="Times New Roman"/>
        </w:rPr>
        <w:t>id</w:t>
      </w:r>
      <w:r w:rsidRPr="00BB4185">
        <w:rPr>
          <w:rFonts w:cs="Times New Roman"/>
          <w:lang w:val="ru-RU"/>
        </w:rPr>
        <w:t>}), создание (</w:t>
      </w:r>
      <w:r w:rsidRPr="00BB4185">
        <w:rPr>
          <w:rFonts w:cs="Times New Roman"/>
        </w:rPr>
        <w:t>POST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), обновление (</w:t>
      </w:r>
      <w:r w:rsidRPr="00BB4185">
        <w:rPr>
          <w:rFonts w:cs="Times New Roman"/>
        </w:rPr>
        <w:t>PUT</w:t>
      </w:r>
      <w:r w:rsidRPr="00BB4185">
        <w:rPr>
          <w:rFonts w:cs="Times New Roman"/>
          <w:lang w:val="ru-RU"/>
        </w:rPr>
        <w:t xml:space="preserve"> или </w:t>
      </w:r>
      <w:r w:rsidRPr="00BB4185">
        <w:rPr>
          <w:rFonts w:cs="Times New Roman"/>
        </w:rPr>
        <w:t>PATCH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/{</w:t>
      </w:r>
      <w:r w:rsidRPr="00BB4185">
        <w:rPr>
          <w:rFonts w:cs="Times New Roman"/>
        </w:rPr>
        <w:t>id</w:t>
      </w:r>
      <w:r w:rsidRPr="00BB4185">
        <w:rPr>
          <w:rFonts w:cs="Times New Roman"/>
          <w:lang w:val="ru-RU"/>
        </w:rPr>
        <w:t>}), удаление (</w:t>
      </w:r>
      <w:r w:rsidRPr="00BB4185">
        <w:rPr>
          <w:rFonts w:cs="Times New Roman"/>
        </w:rPr>
        <w:t>DELETE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/{</w:t>
      </w:r>
      <w:r w:rsidRPr="00BB4185">
        <w:rPr>
          <w:rFonts w:cs="Times New Roman"/>
        </w:rPr>
        <w:t>id</w:t>
      </w:r>
      <w:r w:rsidRPr="00BB4185">
        <w:rPr>
          <w:rFonts w:cs="Times New Roman"/>
          <w:lang w:val="ru-RU"/>
        </w:rPr>
        <w:t>}).</w:t>
      </w:r>
    </w:p>
    <w:p w14:paraId="7FC464EA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  <w:lang w:val="ru-RU"/>
        </w:rPr>
        <w:t>Таблица «метод — путь — назначение» для всех операций ресурса.</w:t>
      </w:r>
    </w:p>
    <w:p w14:paraId="2C606EA7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lastRenderedPageBreak/>
        <w:t xml:space="preserve">3. Формальный контракт </w:t>
      </w:r>
      <w:r w:rsidRPr="00BB4185">
        <w:rPr>
          <w:rFonts w:ascii="Times New Roman" w:hAnsi="Times New Roman" w:cs="Times New Roman"/>
          <w:color w:val="auto"/>
        </w:rPr>
        <w:t>API</w:t>
      </w:r>
    </w:p>
    <w:p w14:paraId="0A81CA13" w14:textId="219F8DCF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Описать спроектированный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формальной спецификацией.</w:t>
      </w:r>
    </w:p>
    <w:p w14:paraId="3031E05E" w14:textId="485936FE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Рекомендуется </w:t>
      </w:r>
      <w:r w:rsidRPr="00BB4185">
        <w:rPr>
          <w:rFonts w:cs="Times New Roman"/>
        </w:rPr>
        <w:t>OpenAPI</w:t>
      </w:r>
      <w:r w:rsidRPr="00BB4185">
        <w:rPr>
          <w:rFonts w:cs="Times New Roman"/>
          <w:lang w:val="ru-RU"/>
        </w:rPr>
        <w:t xml:space="preserve"> (</w:t>
      </w:r>
      <w:r w:rsidRPr="00BB4185">
        <w:rPr>
          <w:rFonts w:cs="Times New Roman"/>
        </w:rPr>
        <w:t>YAML</w:t>
      </w:r>
      <w:r w:rsidRPr="00BB4185">
        <w:rPr>
          <w:rFonts w:cs="Times New Roman"/>
          <w:lang w:val="ru-RU"/>
        </w:rPr>
        <w:t>/</w:t>
      </w:r>
      <w:r w:rsidRPr="00BB4185">
        <w:rPr>
          <w:rFonts w:cs="Times New Roman"/>
        </w:rPr>
        <w:t>JSON</w:t>
      </w:r>
      <w:r w:rsidRPr="00BB4185">
        <w:rPr>
          <w:rFonts w:cs="Times New Roman"/>
          <w:lang w:val="ru-RU"/>
        </w:rPr>
        <w:t xml:space="preserve"> — вручную или сгенерированный из кода/аннотаций фреймворка); допустим иной формат контракта (документированная </w:t>
      </w:r>
      <w:r w:rsidRPr="00BB4185">
        <w:rPr>
          <w:rFonts w:cs="Times New Roman"/>
        </w:rPr>
        <w:t>Postman</w:t>
      </w:r>
      <w:r w:rsidRPr="00BB4185">
        <w:rPr>
          <w:rFonts w:cs="Times New Roman"/>
          <w:lang w:val="ru-RU"/>
        </w:rPr>
        <w:t xml:space="preserve">-коллекция, </w:t>
      </w:r>
      <w:r w:rsidRPr="00BB4185">
        <w:rPr>
          <w:rFonts w:cs="Times New Roman"/>
        </w:rPr>
        <w:t>RAML</w:t>
      </w:r>
      <w:r w:rsidRPr="00BB4185">
        <w:rPr>
          <w:rFonts w:cs="Times New Roman"/>
          <w:lang w:val="ru-RU"/>
        </w:rPr>
        <w:t>) по согласованию с преподавателем. Для каждой операции указать параметры, тело запроса, тело ответа и возможные коды ошибок.</w:t>
      </w:r>
    </w:p>
    <w:p w14:paraId="04794919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  <w:lang w:val="ru-RU"/>
        </w:rPr>
        <w:t xml:space="preserve">Файл контракта (например, </w:t>
      </w:r>
      <w:r w:rsidRPr="00BB4185">
        <w:rPr>
          <w:rFonts w:cs="Times New Roman"/>
        </w:rPr>
        <w:t>openapi</w:t>
      </w:r>
      <w:r w:rsidRPr="00BB4185">
        <w:rPr>
          <w:rFonts w:cs="Times New Roman"/>
          <w:lang w:val="ru-RU"/>
        </w:rPr>
        <w:t>.</w:t>
      </w:r>
      <w:r w:rsidRPr="00BB4185">
        <w:rPr>
          <w:rFonts w:cs="Times New Roman"/>
        </w:rPr>
        <w:t>yaml</w:t>
      </w:r>
      <w:r w:rsidRPr="00BB4185">
        <w:rPr>
          <w:rFonts w:cs="Times New Roman"/>
          <w:lang w:val="ru-RU"/>
        </w:rPr>
        <w:t>) в репозитории.</w:t>
      </w:r>
    </w:p>
    <w:p w14:paraId="3BF5FA7B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 xml:space="preserve">4. Реализация </w:t>
      </w:r>
      <w:r w:rsidRPr="00BB4185">
        <w:rPr>
          <w:rFonts w:ascii="Times New Roman" w:hAnsi="Times New Roman" w:cs="Times New Roman"/>
          <w:color w:val="auto"/>
        </w:rPr>
        <w:t>CRUD</w:t>
      </w:r>
      <w:r w:rsidRPr="00BB4185">
        <w:rPr>
          <w:rFonts w:ascii="Times New Roman" w:hAnsi="Times New Roman" w:cs="Times New Roman"/>
          <w:color w:val="auto"/>
          <w:lang w:val="ru-RU"/>
        </w:rPr>
        <w:t>-маршрутов</w:t>
      </w:r>
    </w:p>
    <w:p w14:paraId="66971593" w14:textId="21A66598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Реализовать все спроектированные операции по контракту.</w:t>
      </w:r>
    </w:p>
    <w:p w14:paraId="4D23A0E3" w14:textId="4AA7C7BC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Разделить код на слои: маршрут → бизнес-логика → хранение. На этом этапе допустимо временное хранение в памяти или файле — полноценная база данных появится в ПР3.</w:t>
      </w:r>
    </w:p>
    <w:p w14:paraId="6AE0014C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  <w:lang w:val="ru-RU"/>
        </w:rPr>
        <w:t>Все операции работают и возвращают ожидаемые коды состояния (200/201/204/404).</w:t>
      </w:r>
    </w:p>
    <w:p w14:paraId="2E9EC2D6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5. Валидация входных данных</w:t>
      </w:r>
    </w:p>
    <w:p w14:paraId="1BA559E5" w14:textId="1C7EE1C3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Проверять входные данные до их обработки.</w:t>
      </w:r>
    </w:p>
    <w:p w14:paraId="31766AFA" w14:textId="36E223A9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Использовать средства валидации выбранного фреймворка (схемы, </w:t>
      </w:r>
      <w:r w:rsidRPr="00BB4185">
        <w:rPr>
          <w:rFonts w:cs="Times New Roman"/>
        </w:rPr>
        <w:t>DTO</w:t>
      </w:r>
      <w:r w:rsidRPr="00BB4185">
        <w:rPr>
          <w:rFonts w:cs="Times New Roman"/>
          <w:lang w:val="ru-RU"/>
        </w:rPr>
        <w:t>, аннотации) или явные проверки. При ошибке валидации возвращать 400 с единым форматом {"</w:t>
      </w:r>
      <w:r w:rsidRPr="00BB4185">
        <w:rPr>
          <w:rFonts w:cs="Times New Roman"/>
        </w:rPr>
        <w:t>error</w:t>
      </w:r>
      <w:r w:rsidRPr="00BB4185">
        <w:rPr>
          <w:rFonts w:cs="Times New Roman"/>
          <w:lang w:val="ru-RU"/>
        </w:rPr>
        <w:t>": "...", "</w:t>
      </w:r>
      <w:r w:rsidRPr="00BB4185">
        <w:rPr>
          <w:rFonts w:cs="Times New Roman"/>
        </w:rPr>
        <w:t>details</w:t>
      </w:r>
      <w:r w:rsidRPr="00BB4185">
        <w:rPr>
          <w:rFonts w:cs="Times New Roman"/>
          <w:lang w:val="ru-RU"/>
        </w:rPr>
        <w:t>": [...] }.</w:t>
      </w:r>
    </w:p>
    <w:p w14:paraId="26F2C8EC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  <w:lang w:val="ru-RU"/>
        </w:rPr>
        <w:t>Некорректный запрос (пустое обязательное поле, неверный тип) отклоняется предсказуемо, а не приводит к 500.</w:t>
      </w:r>
    </w:p>
    <w:p w14:paraId="4B12BFE1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6. Пагинация и фильтрация</w:t>
      </w:r>
    </w:p>
    <w:p w14:paraId="2957F2C8" w14:textId="2BDF76ED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Список записей не должен возвращаться целиком без ограничений.</w:t>
      </w:r>
    </w:p>
    <w:p w14:paraId="2E09A68B" w14:textId="721F0A6A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Добавить параметры </w:t>
      </w:r>
      <w:r w:rsidRPr="00BB4185">
        <w:rPr>
          <w:rFonts w:cs="Times New Roman"/>
        </w:rPr>
        <w:t>page</w:t>
      </w:r>
      <w:r w:rsidRPr="00BB4185">
        <w:rPr>
          <w:rFonts w:cs="Times New Roman"/>
          <w:lang w:val="ru-RU"/>
        </w:rPr>
        <w:t>/</w:t>
      </w:r>
      <w:r w:rsidRPr="00BB4185">
        <w:rPr>
          <w:rFonts w:cs="Times New Roman"/>
        </w:rPr>
        <w:t>limit</w:t>
      </w:r>
      <w:r w:rsidRPr="00BB4185">
        <w:rPr>
          <w:rFonts w:cs="Times New Roman"/>
          <w:lang w:val="ru-RU"/>
        </w:rPr>
        <w:t xml:space="preserve"> (или </w:t>
      </w:r>
      <w:r w:rsidRPr="00BB4185">
        <w:rPr>
          <w:rFonts w:cs="Times New Roman"/>
        </w:rPr>
        <w:t>offset</w:t>
      </w:r>
      <w:r w:rsidRPr="00BB4185">
        <w:rPr>
          <w:rFonts w:cs="Times New Roman"/>
          <w:lang w:val="ru-RU"/>
        </w:rPr>
        <w:t>/</w:t>
      </w:r>
      <w:r w:rsidRPr="00BB4185">
        <w:rPr>
          <w:rFonts w:cs="Times New Roman"/>
        </w:rPr>
        <w:t>limit</w:t>
      </w:r>
      <w:r w:rsidRPr="00BB4185">
        <w:rPr>
          <w:rFonts w:cs="Times New Roman"/>
          <w:lang w:val="ru-RU"/>
        </w:rPr>
        <w:t>) и минимум один фильтр по полю сущности.</w:t>
      </w:r>
    </w:p>
    <w:p w14:paraId="4346EBB3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t xml:space="preserve">Результат: </w:t>
      </w:r>
      <w:r w:rsidRPr="00BB4185">
        <w:rPr>
          <w:rFonts w:cs="Times New Roman"/>
        </w:rPr>
        <w:t>GET</w:t>
      </w:r>
      <w:r w:rsidRPr="00BB4185">
        <w:rPr>
          <w:rFonts w:cs="Times New Roman"/>
          <w:lang w:val="ru-RU"/>
        </w:rPr>
        <w:t xml:space="preserve"> /</w:t>
      </w:r>
      <w:r w:rsidRPr="00BB4185">
        <w:rPr>
          <w:rFonts w:cs="Times New Roman"/>
        </w:rPr>
        <w:t>items</w:t>
      </w:r>
      <w:r w:rsidRPr="00BB4185">
        <w:rPr>
          <w:rFonts w:cs="Times New Roman"/>
          <w:lang w:val="ru-RU"/>
        </w:rPr>
        <w:t>?</w:t>
      </w:r>
      <w:r w:rsidRPr="00BB4185">
        <w:rPr>
          <w:rFonts w:cs="Times New Roman"/>
        </w:rPr>
        <w:t>page</w:t>
      </w:r>
      <w:r w:rsidRPr="00BB4185">
        <w:rPr>
          <w:rFonts w:cs="Times New Roman"/>
          <w:lang w:val="ru-RU"/>
        </w:rPr>
        <w:t>=1&amp;</w:t>
      </w:r>
      <w:r w:rsidRPr="00BB4185">
        <w:rPr>
          <w:rFonts w:cs="Times New Roman"/>
        </w:rPr>
        <w:t>limit</w:t>
      </w:r>
      <w:r w:rsidRPr="00BB4185">
        <w:rPr>
          <w:rFonts w:cs="Times New Roman"/>
          <w:lang w:val="ru-RU"/>
        </w:rPr>
        <w:t>=10&amp;&lt;фильтр&gt;=... возвращает ограниченный и отфильтрованный список.</w:t>
      </w:r>
    </w:p>
    <w:p w14:paraId="12CD1DA1" w14:textId="77777777" w:rsidR="004550D1" w:rsidRPr="00BB418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 xml:space="preserve">7. Проверка </w:t>
      </w:r>
      <w:r w:rsidRPr="00BB4185">
        <w:rPr>
          <w:rFonts w:ascii="Times New Roman" w:hAnsi="Times New Roman" w:cs="Times New Roman"/>
          <w:color w:val="auto"/>
        </w:rPr>
        <w:t>API</w:t>
      </w:r>
      <w:r w:rsidRPr="00BB4185">
        <w:rPr>
          <w:rFonts w:ascii="Times New Roman" w:hAnsi="Times New Roman" w:cs="Times New Roman"/>
          <w:color w:val="auto"/>
          <w:lang w:val="ru-RU"/>
        </w:rPr>
        <w:t xml:space="preserve"> вручную</w:t>
      </w:r>
    </w:p>
    <w:p w14:paraId="61F656AB" w14:textId="0148E8A5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Убедиться, что все операции работают так, как задумано в контракте.</w:t>
      </w:r>
    </w:p>
    <w:p w14:paraId="4267CC44" w14:textId="6511ACCC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Проверить каждый маршрут через клиент для тестирования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(</w:t>
      </w:r>
      <w:r w:rsidRPr="00BB4185">
        <w:rPr>
          <w:rFonts w:cs="Times New Roman"/>
        </w:rPr>
        <w:t>Postman</w:t>
      </w:r>
      <w:r w:rsidRPr="00BB4185">
        <w:rPr>
          <w:rFonts w:cs="Times New Roman"/>
          <w:lang w:val="ru-RU"/>
        </w:rPr>
        <w:t xml:space="preserve">, </w:t>
      </w:r>
      <w:r w:rsidRPr="00BB4185">
        <w:rPr>
          <w:rFonts w:cs="Times New Roman"/>
        </w:rPr>
        <w:t>Insomnia</w:t>
      </w:r>
      <w:r w:rsidRPr="00BB4185">
        <w:rPr>
          <w:rFonts w:cs="Times New Roman"/>
          <w:lang w:val="ru-RU"/>
        </w:rPr>
        <w:t xml:space="preserve">, </w:t>
      </w:r>
      <w:r w:rsidRPr="00BB4185">
        <w:rPr>
          <w:rFonts w:cs="Times New Roman"/>
        </w:rPr>
        <w:t>curl</w:t>
      </w:r>
      <w:r w:rsidRPr="00BB4185">
        <w:rPr>
          <w:rFonts w:cs="Times New Roman"/>
          <w:lang w:val="ru-RU"/>
        </w:rPr>
        <w:t xml:space="preserve"> или аналог); сохранить коллекцию запросов или примеры запрос/ответ.</w:t>
      </w:r>
    </w:p>
    <w:p w14:paraId="231426FE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b/>
          <w:lang w:val="ru-RU"/>
        </w:rPr>
        <w:lastRenderedPageBreak/>
        <w:t xml:space="preserve">Результат: </w:t>
      </w:r>
      <w:r w:rsidRPr="00BB4185">
        <w:rPr>
          <w:rFonts w:cs="Times New Roman"/>
          <w:lang w:val="ru-RU"/>
        </w:rPr>
        <w:t>Файл с примерами запросов и ответов (</w:t>
      </w:r>
      <w:r w:rsidRPr="00BB4185">
        <w:rPr>
          <w:rFonts w:cs="Times New Roman"/>
        </w:rPr>
        <w:t>docs</w:t>
      </w:r>
      <w:r w:rsidRPr="00BB4185">
        <w:rPr>
          <w:rFonts w:cs="Times New Roman"/>
          <w:lang w:val="ru-RU"/>
        </w:rPr>
        <w:t>/</w:t>
      </w:r>
      <w:r w:rsidRPr="00BB4185">
        <w:rPr>
          <w:rFonts w:cs="Times New Roman"/>
        </w:rPr>
        <w:t>examples</w:t>
      </w:r>
      <w:r w:rsidRPr="00BB4185">
        <w:rPr>
          <w:rFonts w:cs="Times New Roman"/>
          <w:lang w:val="ru-RU"/>
        </w:rPr>
        <w:t>.</w:t>
      </w:r>
      <w:r w:rsidRPr="00BB4185">
        <w:rPr>
          <w:rFonts w:cs="Times New Roman"/>
        </w:rPr>
        <w:t>http</w:t>
      </w:r>
      <w:r w:rsidRPr="00BB4185">
        <w:rPr>
          <w:rFonts w:cs="Times New Roman"/>
          <w:lang w:val="ru-RU"/>
        </w:rPr>
        <w:t xml:space="preserve"> или экспортированная коллекция).</w:t>
      </w:r>
    </w:p>
    <w:p w14:paraId="5728B364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</w:rPr>
      </w:pPr>
      <w:r w:rsidRPr="00BB4185">
        <w:rPr>
          <w:rFonts w:ascii="Times New Roman" w:hAnsi="Times New Roman" w:cs="Times New Roman"/>
          <w:color w:val="auto"/>
        </w:rPr>
        <w:t>Что сдать</w:t>
      </w:r>
    </w:p>
    <w:p w14:paraId="4F76EA5B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контракт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(например, </w:t>
      </w:r>
      <w:r w:rsidRPr="00BB4185">
        <w:rPr>
          <w:rFonts w:cs="Times New Roman"/>
        </w:rPr>
        <w:t>openapi</w:t>
      </w:r>
      <w:r w:rsidRPr="00BB4185">
        <w:rPr>
          <w:rFonts w:cs="Times New Roman"/>
          <w:lang w:val="ru-RU"/>
        </w:rPr>
        <w:t>.</w:t>
      </w:r>
      <w:r w:rsidRPr="00BB4185">
        <w:rPr>
          <w:rFonts w:cs="Times New Roman"/>
        </w:rPr>
        <w:t>yaml</w:t>
      </w:r>
      <w:r w:rsidRPr="00BB4185">
        <w:rPr>
          <w:rFonts w:cs="Times New Roman"/>
          <w:lang w:val="ru-RU"/>
        </w:rPr>
        <w:t>);</w:t>
      </w:r>
    </w:p>
    <w:p w14:paraId="20097589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код с реализованными </w:t>
      </w:r>
      <w:r w:rsidRPr="00BB4185">
        <w:rPr>
          <w:rFonts w:cs="Times New Roman"/>
        </w:rPr>
        <w:t>CRUD</w:t>
      </w:r>
      <w:r w:rsidRPr="00BB4185">
        <w:rPr>
          <w:rFonts w:cs="Times New Roman"/>
          <w:lang w:val="ru-RU"/>
        </w:rPr>
        <w:t>-маршрутами;</w:t>
      </w:r>
    </w:p>
    <w:p w14:paraId="25EEBF65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описание валидации и единого формата ошибок;</w:t>
      </w:r>
    </w:p>
    <w:p w14:paraId="53314920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примеры запросов и ответов для каждой операции.</w:t>
      </w:r>
    </w:p>
    <w:p w14:paraId="24CF3CC0" w14:textId="77777777" w:rsidR="004550D1" w:rsidRPr="00BB418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BB4185">
        <w:rPr>
          <w:rFonts w:ascii="Times New Roman" w:hAnsi="Times New Roman" w:cs="Times New Roman"/>
          <w:color w:val="auto"/>
          <w:lang w:val="ru-RU"/>
        </w:rPr>
        <w:t>Критерии оценивания</w:t>
      </w:r>
    </w:p>
    <w:p w14:paraId="3D5A4959" w14:textId="77777777" w:rsidR="004550D1" w:rsidRPr="00BB4185" w:rsidRDefault="00000000">
      <w:pPr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Лабораторная работа оценивается по 100-балльной шкале текущего контроля (п. 6, 9 силлабуса).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0D1" w:rsidRPr="00BB4185" w14:paraId="0B3920E3" w14:textId="77777777">
        <w:tc>
          <w:tcPr>
            <w:tcW w:w="4320" w:type="dxa"/>
          </w:tcPr>
          <w:p w14:paraId="4BBCACA1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Критерий</w:t>
            </w:r>
          </w:p>
        </w:tc>
        <w:tc>
          <w:tcPr>
            <w:tcW w:w="4320" w:type="dxa"/>
          </w:tcPr>
          <w:p w14:paraId="20377967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На что обращает внимание проверяющий</w:t>
            </w:r>
          </w:p>
        </w:tc>
      </w:tr>
      <w:tr w:rsidR="004550D1" w:rsidRPr="00BB4185" w14:paraId="227A3368" w14:textId="77777777">
        <w:tc>
          <w:tcPr>
            <w:tcW w:w="4320" w:type="dxa"/>
          </w:tcPr>
          <w:p w14:paraId="29AF6E59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Полнота и корректность контракта</w:t>
            </w:r>
          </w:p>
        </w:tc>
        <w:tc>
          <w:tcPr>
            <w:tcW w:w="4320" w:type="dxa"/>
          </w:tcPr>
          <w:p w14:paraId="4A29038E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Все операции, параметры, тела и коды ошибок описаны в контракте.</w:t>
            </w:r>
          </w:p>
        </w:tc>
      </w:tr>
      <w:tr w:rsidR="004550D1" w:rsidRPr="00BB4185" w14:paraId="3F838025" w14:textId="77777777">
        <w:tc>
          <w:tcPr>
            <w:tcW w:w="4320" w:type="dxa"/>
          </w:tcPr>
          <w:p w14:paraId="4512E7EF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Соответствие реализации контракту</w:t>
            </w:r>
          </w:p>
        </w:tc>
        <w:tc>
          <w:tcPr>
            <w:tcW w:w="4320" w:type="dxa"/>
          </w:tcPr>
          <w:p w14:paraId="01589CC9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Код делает ровно то, что заявлено в контракте, без расхождений.</w:t>
            </w:r>
          </w:p>
        </w:tc>
      </w:tr>
      <w:tr w:rsidR="004550D1" w:rsidRPr="00BB4185" w14:paraId="4F859CC1" w14:textId="77777777">
        <w:tc>
          <w:tcPr>
            <w:tcW w:w="4320" w:type="dxa"/>
          </w:tcPr>
          <w:p w14:paraId="32D7DCF7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Работоспособность CRUD</w:t>
            </w:r>
          </w:p>
        </w:tc>
        <w:tc>
          <w:tcPr>
            <w:tcW w:w="4320" w:type="dxa"/>
          </w:tcPr>
          <w:p w14:paraId="1E44C6A6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Все пять операций реально работают и возвращают верные коды состояния.</w:t>
            </w:r>
          </w:p>
        </w:tc>
      </w:tr>
      <w:tr w:rsidR="004550D1" w:rsidRPr="00BB4185" w14:paraId="2C55CD81" w14:textId="77777777">
        <w:tc>
          <w:tcPr>
            <w:tcW w:w="4320" w:type="dxa"/>
          </w:tcPr>
          <w:p w14:paraId="53DB78C5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Валидация и формат ошибок</w:t>
            </w:r>
          </w:p>
        </w:tc>
        <w:tc>
          <w:tcPr>
            <w:tcW w:w="4320" w:type="dxa"/>
          </w:tcPr>
          <w:p w14:paraId="25B5038C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Некорректный ввод отклоняется предсказуемо, в едином формате.</w:t>
            </w:r>
          </w:p>
        </w:tc>
      </w:tr>
      <w:tr w:rsidR="004550D1" w:rsidRPr="00BB4185" w14:paraId="4B656C88" w14:textId="77777777">
        <w:tc>
          <w:tcPr>
            <w:tcW w:w="4320" w:type="dxa"/>
          </w:tcPr>
          <w:p w14:paraId="72B997D1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Пагинация и фильтрация</w:t>
            </w:r>
          </w:p>
        </w:tc>
        <w:tc>
          <w:tcPr>
            <w:tcW w:w="4320" w:type="dxa"/>
          </w:tcPr>
          <w:p w14:paraId="5502117B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Список записей ограничен и поддерживает фильтр.</w:t>
            </w:r>
          </w:p>
        </w:tc>
      </w:tr>
      <w:tr w:rsidR="004550D1" w:rsidRPr="00BB4185" w14:paraId="2CA59EE3" w14:textId="77777777">
        <w:tc>
          <w:tcPr>
            <w:tcW w:w="4320" w:type="dxa"/>
          </w:tcPr>
          <w:p w14:paraId="0D0176E0" w14:textId="77777777" w:rsidR="004550D1" w:rsidRPr="00BB4185" w:rsidRDefault="00000000">
            <w:pPr>
              <w:rPr>
                <w:rFonts w:cs="Times New Roman"/>
              </w:rPr>
            </w:pPr>
            <w:r w:rsidRPr="00BB4185">
              <w:rPr>
                <w:rFonts w:cs="Times New Roman"/>
              </w:rPr>
              <w:t>Качество кода и коммитов</w:t>
            </w:r>
          </w:p>
        </w:tc>
        <w:tc>
          <w:tcPr>
            <w:tcW w:w="4320" w:type="dxa"/>
          </w:tcPr>
          <w:p w14:paraId="0C3A1E35" w14:textId="77777777" w:rsidR="004550D1" w:rsidRPr="00BB4185" w:rsidRDefault="00000000">
            <w:pPr>
              <w:rPr>
                <w:rFonts w:cs="Times New Roman"/>
                <w:lang w:val="ru-RU"/>
              </w:rPr>
            </w:pPr>
            <w:r w:rsidRPr="00BB4185">
              <w:rPr>
                <w:rFonts w:cs="Times New Roman"/>
                <w:lang w:val="ru-RU"/>
              </w:rPr>
              <w:t>Читаемость, структура файлов, осмысленные коммиты.</w:t>
            </w:r>
          </w:p>
        </w:tc>
      </w:tr>
    </w:tbl>
    <w:p w14:paraId="605EFDF4" w14:textId="77777777" w:rsidR="00BB4185" w:rsidRDefault="00BB4185" w:rsidP="00BB4185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</w:p>
    <w:p w14:paraId="63AA5F22" w14:textId="56727D97" w:rsidR="00BB4185" w:rsidRPr="00BB4185" w:rsidRDefault="00BB4185" w:rsidP="00BB4185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lang w:val="ru-RU"/>
        </w:rPr>
      </w:pPr>
      <w:r w:rsidRPr="00BB4185">
        <w:rPr>
          <w:rFonts w:cs="Times New Roman"/>
          <w:b/>
          <w:bCs/>
          <w:lang w:val="ru-RU"/>
        </w:rPr>
        <w:t>Контрольные вопросы</w:t>
      </w:r>
    </w:p>
    <w:p w14:paraId="23BCCD4A" w14:textId="1615E0D5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Покажите создание, получение, обновление и удаление записи через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>.</w:t>
      </w:r>
    </w:p>
    <w:p w14:paraId="1D1C4FCD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 xml:space="preserve">Что вернёт </w:t>
      </w:r>
      <w:r w:rsidRPr="00BB4185">
        <w:rPr>
          <w:rFonts w:cs="Times New Roman"/>
        </w:rPr>
        <w:t>API</w:t>
      </w:r>
      <w:r w:rsidRPr="00BB4185">
        <w:rPr>
          <w:rFonts w:cs="Times New Roman"/>
          <w:lang w:val="ru-RU"/>
        </w:rPr>
        <w:t xml:space="preserve"> на запрос без обязательного поля?</w:t>
      </w:r>
    </w:p>
    <w:p w14:paraId="622E1CA0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Почему выбраны именно такие пути (</w:t>
      </w:r>
      <w:r w:rsidRPr="00BB4185">
        <w:rPr>
          <w:rFonts w:cs="Times New Roman"/>
        </w:rPr>
        <w:t>URI</w:t>
      </w:r>
      <w:r w:rsidRPr="00BB4185">
        <w:rPr>
          <w:rFonts w:cs="Times New Roman"/>
          <w:lang w:val="ru-RU"/>
        </w:rPr>
        <w:t>) для ресурса?</w:t>
      </w:r>
    </w:p>
    <w:p w14:paraId="1E0D05F6" w14:textId="77777777" w:rsidR="004550D1" w:rsidRPr="00BB4185" w:rsidRDefault="00000000">
      <w:pPr>
        <w:pStyle w:val="a0"/>
        <w:rPr>
          <w:rFonts w:cs="Times New Roman"/>
          <w:lang w:val="ru-RU"/>
        </w:rPr>
      </w:pPr>
      <w:r w:rsidRPr="00BB4185">
        <w:rPr>
          <w:rFonts w:cs="Times New Roman"/>
          <w:lang w:val="ru-RU"/>
        </w:rPr>
        <w:t>Как в контракте описан каждый код ошибки?</w:t>
      </w:r>
    </w:p>
    <w:sectPr w:rsidR="004550D1" w:rsidRPr="00BB4185" w:rsidSect="00BB4185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53F2" w14:textId="77777777" w:rsidR="003C62E7" w:rsidRDefault="003C62E7" w:rsidP="00BB4185">
      <w:pPr>
        <w:spacing w:after="0" w:line="240" w:lineRule="auto"/>
      </w:pPr>
      <w:r>
        <w:separator/>
      </w:r>
    </w:p>
  </w:endnote>
  <w:endnote w:type="continuationSeparator" w:id="0">
    <w:p w14:paraId="26332829" w14:textId="77777777" w:rsidR="003C62E7" w:rsidRDefault="003C62E7" w:rsidP="00BB4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D141" w14:textId="77777777" w:rsidR="003C62E7" w:rsidRDefault="003C62E7" w:rsidP="00BB4185">
      <w:pPr>
        <w:spacing w:after="0" w:line="240" w:lineRule="auto"/>
      </w:pPr>
      <w:r>
        <w:separator/>
      </w:r>
    </w:p>
  </w:footnote>
  <w:footnote w:type="continuationSeparator" w:id="0">
    <w:p w14:paraId="7572DB53" w14:textId="77777777" w:rsidR="003C62E7" w:rsidRDefault="003C62E7" w:rsidP="00BB4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655577">
    <w:abstractNumId w:val="8"/>
  </w:num>
  <w:num w:numId="2" w16cid:durableId="587274090">
    <w:abstractNumId w:val="6"/>
  </w:num>
  <w:num w:numId="3" w16cid:durableId="158007543">
    <w:abstractNumId w:val="5"/>
  </w:num>
  <w:num w:numId="4" w16cid:durableId="279386312">
    <w:abstractNumId w:val="4"/>
  </w:num>
  <w:num w:numId="5" w16cid:durableId="1187478059">
    <w:abstractNumId w:val="7"/>
  </w:num>
  <w:num w:numId="6" w16cid:durableId="1565526970">
    <w:abstractNumId w:val="3"/>
  </w:num>
  <w:num w:numId="7" w16cid:durableId="1546600010">
    <w:abstractNumId w:val="2"/>
  </w:num>
  <w:num w:numId="8" w16cid:durableId="905074028">
    <w:abstractNumId w:val="1"/>
  </w:num>
  <w:num w:numId="9" w16cid:durableId="212611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2E7"/>
    <w:rsid w:val="004550D1"/>
    <w:rsid w:val="009353A3"/>
    <w:rsid w:val="00AA1D8D"/>
    <w:rsid w:val="00B47730"/>
    <w:rsid w:val="00BB41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C13EC"/>
  <w14:defaultImageDpi w14:val="300"/>
  <w15:docId w15:val="{2DEF620F-48AD-4AF1-8E90-0B98B515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Iliyas Samat</cp:lastModifiedBy>
  <cp:revision>2</cp:revision>
  <dcterms:created xsi:type="dcterms:W3CDTF">2013-12-23T23:15:00Z</dcterms:created>
  <dcterms:modified xsi:type="dcterms:W3CDTF">2026-09-09T08:22:00Z</dcterms:modified>
  <cp:category/>
</cp:coreProperties>
</file>