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FD101">
      <w:pPr>
        <w:pStyle w:val="31"/>
        <w:jc w:val="both"/>
        <w:rPr>
          <w:lang w:eastAsia="zh-CN"/>
        </w:rPr>
      </w:pPr>
      <w:r>
        <w:rPr>
          <w:lang w:eastAsia="zh-CN"/>
        </w:rPr>
        <w:t>第1讲：作业题（Skolnik 第1-2章）</w:t>
      </w:r>
    </w:p>
    <w:p w14:paraId="58AF7C91">
      <w:pPr>
        <w:pStyle w:val="3"/>
        <w:rPr>
          <w:lang w:eastAsia="zh-CN"/>
        </w:rPr>
      </w:pPr>
      <w:r>
        <w:rPr>
          <w:lang w:eastAsia="zh-CN"/>
        </w:rPr>
        <w:t>作业题目（Skolnik 第1-2章）</w:t>
      </w:r>
    </w:p>
    <w:p w14:paraId="072C837B">
      <w:pPr>
        <w:pStyle w:val="4"/>
        <w:rPr>
          <w:lang w:eastAsia="zh-CN"/>
        </w:rPr>
      </w:pPr>
      <w:r>
        <w:rPr>
          <w:lang w:eastAsia="zh-CN"/>
        </w:rPr>
        <w:t>题1（Skolnik 1.2）地基对空监视雷达参数反推</w:t>
      </w:r>
    </w:p>
    <w:p w14:paraId="49BCBA82">
      <w:pPr>
        <w:rPr>
          <w:lang w:eastAsia="zh-CN"/>
        </w:rPr>
      </w:pPr>
      <w:r>
        <w:rPr>
          <w:b/>
          <w:lang w:eastAsia="zh-CN"/>
        </w:rPr>
        <w:t>【题目（中文）】</w:t>
      </w:r>
    </w:p>
    <w:p w14:paraId="06FC52D0">
      <w:pPr>
        <w:rPr>
          <w:lang w:eastAsia="zh-CN"/>
        </w:rPr>
      </w:pPr>
      <w:r>
        <w:rPr>
          <w:lang w:eastAsia="zh-CN"/>
        </w:rPr>
        <w:t>某地基对空监视雷达工作频率 1300 MHz（L波段），对 RCS=1 m² 目标的最大探测距离为 200 nmi。</w:t>
      </w:r>
    </w:p>
    <w:p w14:paraId="4FA99B55">
      <w:r>
        <w:t>天线尺寸 12 m×4 m，孔径效率 0.65；接收机最小可检测信号 S</w:t>
      </w:r>
      <w:r>
        <w:rPr>
          <w:vertAlign w:val="subscript"/>
        </w:rPr>
        <w:t>min</w:t>
      </w:r>
      <w:r>
        <w:t>=10</w:t>
      </w:r>
      <w:r>
        <w:rPr>
          <w:vertAlign w:val="superscript"/>
        </w:rPr>
        <w:t>-13</w:t>
      </w:r>
      <w:r>
        <w:t xml:space="preserve"> W。</w:t>
      </w:r>
    </w:p>
    <w:p w14:paraId="01F6543A">
      <w:pPr>
        <w:rPr>
          <w:lang w:eastAsia="zh-CN"/>
        </w:rPr>
      </w:pPr>
      <w:r>
        <w:t>求：(a) A</w:t>
      </w:r>
      <w:r>
        <w:rPr>
          <w:vertAlign w:val="subscript"/>
        </w:rPr>
        <w:t>e</w:t>
      </w:r>
      <w:r>
        <w:t xml:space="preserve"> 与天线增益 G（数值与 dB）；(b) 峰值发射功率；(c) 对应 200 nmi 最大不模糊距离的 PRF；</w:t>
      </w:r>
      <w:r>
        <w:rPr>
          <w:lang w:eastAsia="zh-CN"/>
        </w:rPr>
        <w:t xml:space="preserve">(d) 若脉宽 2 </w:t>
      </w:r>
      <w:r>
        <w:t>μ</w:t>
      </w:r>
      <w:r>
        <w:rPr>
          <w:lang w:eastAsia="zh-CN"/>
        </w:rPr>
        <w:t>s，平均功率；(e) 占空比；(f) 水平波束宽度（度，给出近似值）。</w:t>
      </w:r>
    </w:p>
    <w:p w14:paraId="3EB8D58C"/>
    <w:p w14:paraId="39B5CE35">
      <w:pPr>
        <w:pStyle w:val="4"/>
        <w:rPr>
          <w:lang w:eastAsia="zh-CN"/>
        </w:rPr>
      </w:pPr>
      <w:r>
        <w:rPr>
          <w:lang w:eastAsia="zh-CN"/>
        </w:rPr>
        <w:t>题2（Skolnik 1.3a）由平均功率反推峰值功率</w:t>
      </w:r>
    </w:p>
    <w:p w14:paraId="67F696D6">
      <w:pPr>
        <w:rPr>
          <w:lang w:eastAsia="zh-CN"/>
        </w:rPr>
      </w:pPr>
      <w:r>
        <w:rPr>
          <w:b/>
          <w:lang w:eastAsia="zh-CN"/>
        </w:rPr>
        <w:t>【题目（中文）】</w:t>
      </w:r>
    </w:p>
    <w:p w14:paraId="77259B99">
      <w:pPr>
        <w:rPr>
          <w:lang w:eastAsia="zh-CN"/>
        </w:rPr>
      </w:pPr>
      <w:r>
        <w:rPr>
          <w:lang w:eastAsia="zh-CN"/>
        </w:rPr>
        <w:t xml:space="preserve">某雷达平均发射功率 200 W，脉宽 1 </w:t>
      </w:r>
      <w:r>
        <w:t>μ</w:t>
      </w:r>
      <w:r>
        <w:rPr>
          <w:lang w:eastAsia="zh-CN"/>
        </w:rPr>
        <w:t>s，PRF=1000 Hz。求峰值发射功率。</w:t>
      </w:r>
    </w:p>
    <w:p w14:paraId="6877CD14"/>
    <w:p w14:paraId="2ACBA90C">
      <w:pPr>
        <w:pStyle w:val="4"/>
        <w:rPr>
          <w:lang w:eastAsia="zh-CN"/>
        </w:rPr>
      </w:pPr>
      <w:r>
        <w:rPr>
          <w:lang w:eastAsia="zh-CN"/>
        </w:rPr>
        <w:t>题3（Skolnik 1.5）车载脉冲雷达测距</w:t>
      </w:r>
    </w:p>
    <w:p w14:paraId="7EC06363">
      <w:pPr>
        <w:rPr>
          <w:lang w:eastAsia="zh-CN"/>
        </w:rPr>
      </w:pPr>
      <w:r>
        <w:rPr>
          <w:b/>
          <w:lang w:eastAsia="zh-CN"/>
        </w:rPr>
        <w:t>【题目（中文）】</w:t>
      </w:r>
    </w:p>
    <w:p w14:paraId="03977992">
      <w:pPr>
        <w:rPr>
          <w:lang w:eastAsia="zh-CN"/>
        </w:rPr>
      </w:pPr>
      <w:r>
        <w:rPr>
          <w:lang w:eastAsia="zh-CN"/>
        </w:rPr>
        <w:t>车载雷达用于测量正前方车辆距离：频率 9375 MHz（X波段），脉宽 10 ns，最大距离 500 ft。</w:t>
      </w:r>
    </w:p>
    <w:p w14:paraId="58891B33">
      <w:r>
        <w:t>求：(a) PRF；(b) 距离分辨率；(c) 波束宽度 6° 时的横向分辨率并判断是否够用；</w:t>
      </w:r>
    </w:p>
    <w:p w14:paraId="49DD4B1E">
      <w:r>
        <w:t xml:space="preserve">    (d) 天线 1 ft×1 ft、效率 0.6 的增益(dB)；(e) 在 500 ft 处探测 σ=10 m² 车辆所需平均功率（S</w:t>
      </w:r>
      <w:r>
        <w:rPr>
          <w:vertAlign w:val="subscript"/>
        </w:rPr>
        <w:t>min</w:t>
      </w:r>
      <w:r>
        <w:t>=5×10</w:t>
      </w:r>
      <w:r>
        <w:rPr>
          <w:vertAlign w:val="superscript"/>
        </w:rPr>
        <w:t>-13</w:t>
      </w:r>
      <w:r>
        <w:t xml:space="preserve"> W）。</w:t>
      </w:r>
      <w:bookmarkStart w:id="0" w:name="_GoBack"/>
      <w:bookmarkEnd w:id="0"/>
    </w:p>
    <w:p>
      <w:r>
        <w:br w:type="page"/>
      </w:r>
    </w:p>
    <w:p>
      <w:r>
        <w:rPr>
          <w:rFonts w:ascii="宋体" w:hAnsi="宋体" w:eastAsia="宋体"/>
          <w:b/>
          <w:sz w:val="32"/>
        </w:rPr>
        <w:t>参考解答（含具体答题步骤）</w:t>
      </w:r>
    </w:p>
    <w:p>
      <w:pPr>
        <w:spacing w:after="80"/>
      </w:pPr>
      <w:r>
        <w:rPr>
          <w:rFonts w:ascii="宋体" w:hAnsi="宋体" w:eastAsia="宋体"/>
          <w:b/>
          <w:sz w:val="21"/>
        </w:rPr>
        <w:t>第1讲作业题参考解答与步骤</w:t>
      </w:r>
    </w:p>
    <w:p>
      <w:pPr>
        <w:spacing w:after="80"/>
      </w:pPr>
      <w:r>
        <w:rPr>
          <w:rFonts w:ascii="宋体" w:hAnsi="宋体" w:eastAsia="宋体"/>
          <w:b/>
          <w:sz w:val="21"/>
        </w:rPr>
        <w:t>题1 地基对空监视雷达参数反推</w:t>
      </w:r>
    </w:p>
    <w:p>
      <w:pPr>
        <w:spacing w:after="80"/>
      </w:pPr>
      <w:r>
        <w:rPr>
          <w:rFonts w:ascii="宋体" w:hAnsi="宋体" w:eastAsia="宋体"/>
          <w:sz w:val="21"/>
        </w:rPr>
        <w:t>(1) 先求波长：lambda=c/f=3.0e8/1.30e9=0.2308 m。物理孔径面积 A=12x4=48 m^2，孔径效率 eta=0.65，所以 Ae=eta A=31.2 m^2。天线增益 G=4*pi*Ae/lambda^2=7.36e3，换算为 10log10G=38.67 dB。</w:t>
      </w:r>
    </w:p>
    <w:p>
      <w:pPr>
        <w:spacing w:after="80"/>
      </w:pPr>
      <w:r>
        <w:rPr>
          <w:rFonts w:ascii="宋体" w:hAnsi="宋体" w:eastAsia="宋体"/>
          <w:sz w:val="21"/>
        </w:rPr>
        <w:t>(2) 单基地雷达方程 Smin=Pt G^2 lambda^2 sigma/[(4*pi)^3 R^4]。R=200 nmi=370400 m，sigma=1 m^2，Smin=1.0e-13 W。代入得 Pt=Smin(4*pi)^3R^4/(G^2lambda^2sigma)=1.29e6 W，约 1.29 MW。</w:t>
      </w:r>
    </w:p>
    <w:p>
      <w:pPr>
        <w:spacing w:after="80"/>
      </w:pPr>
      <w:r>
        <w:rPr>
          <w:rFonts w:ascii="宋体" w:hAnsi="宋体" w:eastAsia="宋体"/>
          <w:sz w:val="21"/>
        </w:rPr>
        <w:t>(3) 最大不模糊距离 Run=c/(2PRF)，因此 PRF=c/(2Run)=3.0e8/(2x370400)=405 Hz。</w:t>
      </w:r>
    </w:p>
    <w:p>
      <w:pPr>
        <w:spacing w:after="80"/>
      </w:pPr>
      <w:r>
        <w:rPr>
          <w:rFonts w:ascii="宋体" w:hAnsi="宋体" w:eastAsia="宋体"/>
          <w:sz w:val="21"/>
        </w:rPr>
        <w:t>(4) 脉宽 tau=2 us，占空比 D=tau PRF=2e-6x405=8.10e-4。平均功率 Pav=Pt D=1.29e6x8.10e-4=1.05e3 W，约 1.05 kW。</w:t>
      </w:r>
    </w:p>
    <w:p>
      <w:pPr>
        <w:spacing w:after="80"/>
      </w:pPr>
      <w:r>
        <w:rPr>
          <w:rFonts w:ascii="宋体" w:hAnsi="宋体" w:eastAsia="宋体"/>
          <w:sz w:val="21"/>
        </w:rPr>
        <w:t>(5) 占空比为 8.10e-4，写成百分数约 0.081%。</w:t>
      </w:r>
    </w:p>
    <w:p>
      <w:pPr>
        <w:spacing w:after="80"/>
      </w:pPr>
      <w:r>
        <w:rPr>
          <w:rFonts w:ascii="宋体" w:hAnsi="宋体" w:eastAsia="宋体"/>
          <w:sz w:val="21"/>
        </w:rPr>
        <w:t>(6) 水平波束宽度取工程近似 theta=70 lambda/D。若水平口径取 12 m，则 theta=70x0.2308/12=1.35 deg。若按另一主平面 4 m 估算，则约 4.04 deg，答题时应说明所取口径方向。</w:t>
      </w:r>
    </w:p>
    <w:p/>
    <w:p>
      <w:pPr>
        <w:spacing w:after="80"/>
      </w:pPr>
      <w:r>
        <w:rPr>
          <w:rFonts w:ascii="宋体" w:hAnsi="宋体" w:eastAsia="宋体"/>
          <w:b/>
          <w:sz w:val="21"/>
        </w:rPr>
        <w:t>题2 由平均功率反推峰值功率</w:t>
      </w:r>
    </w:p>
    <w:p>
      <w:pPr>
        <w:spacing w:after="80"/>
      </w:pPr>
      <w:r>
        <w:rPr>
          <w:rFonts w:ascii="宋体" w:hAnsi="宋体" w:eastAsia="宋体"/>
          <w:sz w:val="21"/>
        </w:rPr>
        <w:t>(1) 脉冲雷达平均功率 Pav=Pt tau fr。</w:t>
      </w:r>
    </w:p>
    <w:p>
      <w:pPr>
        <w:spacing w:after="80"/>
      </w:pPr>
      <w:r>
        <w:rPr>
          <w:rFonts w:ascii="宋体" w:hAnsi="宋体" w:eastAsia="宋体"/>
          <w:sz w:val="21"/>
        </w:rPr>
        <w:t>(2) tau=1 us=1.0e-6 s，fr=1000 Hz，占空比 D=0.001。</w:t>
      </w:r>
    </w:p>
    <w:p>
      <w:pPr>
        <w:spacing w:after="80"/>
      </w:pPr>
      <w:r>
        <w:rPr>
          <w:rFonts w:ascii="宋体" w:hAnsi="宋体" w:eastAsia="宋体"/>
          <w:sz w:val="21"/>
        </w:rPr>
        <w:t>(3) Pt=Pav/D=200/0.001=2.0e5 W，所以峰值功率为 200 kW。</w:t>
      </w:r>
    </w:p>
    <w:p/>
    <w:p>
      <w:pPr>
        <w:spacing w:after="80"/>
      </w:pPr>
      <w:r>
        <w:rPr>
          <w:rFonts w:ascii="宋体" w:hAnsi="宋体" w:eastAsia="宋体"/>
          <w:b/>
          <w:sz w:val="21"/>
        </w:rPr>
        <w:t>题3 车载脉冲雷达测距</w:t>
      </w:r>
    </w:p>
    <w:p>
      <w:pPr>
        <w:spacing w:after="80"/>
      </w:pPr>
      <w:r>
        <w:rPr>
          <w:rFonts w:ascii="宋体" w:hAnsi="宋体" w:eastAsia="宋体"/>
          <w:sz w:val="21"/>
        </w:rPr>
        <w:t>(1) Rmax=500 ft=152.4 m。若要求 500 ft 为最大不模糊距离，PRF=c/(2Rmax)=9.84e5 Hz，约 0.984 MHz。</w:t>
      </w:r>
    </w:p>
    <w:p>
      <w:pPr>
        <w:spacing w:after="80"/>
      </w:pPr>
      <w:r>
        <w:rPr>
          <w:rFonts w:ascii="宋体" w:hAnsi="宋体" w:eastAsia="宋体"/>
          <w:sz w:val="21"/>
        </w:rPr>
        <w:t>(2) 距离分辨率 DeltaR=c tau/2=3e8x10e-9/2=1.5 m，约 4.92 ft。</w:t>
      </w:r>
    </w:p>
    <w:p>
      <w:pPr>
        <w:spacing w:after="80"/>
      </w:pPr>
      <w:r>
        <w:rPr>
          <w:rFonts w:ascii="宋体" w:hAnsi="宋体" w:eastAsia="宋体"/>
          <w:sz w:val="21"/>
        </w:rPr>
        <w:t>(3) 波束宽度 6 deg=0.1047 rad，横向分辨率约 R theta=152.4x0.1047=15.96 m，约 52.4 ft。该值明显大于汽车宽度和车道尺度，单靠角向分辨通常不够用。</w:t>
      </w:r>
    </w:p>
    <w:p>
      <w:pPr>
        <w:spacing w:after="80"/>
      </w:pPr>
      <w:r>
        <w:rPr>
          <w:rFonts w:ascii="宋体" w:hAnsi="宋体" w:eastAsia="宋体"/>
          <w:sz w:val="21"/>
        </w:rPr>
        <w:t>(4) lambda=3e8/9.375e9=0.032 m。1 ft x 1 ft 物理孔径为 0.0929 m^2，Ae=0.6x0.0929=0.0557 m^2。G=4*pi*Ae/lambda^2=6.84e2，10log10G=28.35 dB。</w:t>
      </w:r>
    </w:p>
    <w:p>
      <w:pPr>
        <w:spacing w:after="80"/>
      </w:pPr>
      <w:r>
        <w:rPr>
          <w:rFonts w:ascii="宋体" w:hAnsi="宋体" w:eastAsia="宋体"/>
          <w:sz w:val="21"/>
        </w:rPr>
        <w:t>(5) 用单基地雷达方程反求峰值功率：Pt=Smin(4*pi)^3R^4/(G^2lambda^2sigma)。代入 Smin=5e-13 W、R=152.4 m、sigma=10 m^2 得 Pt=1.12e-4 W。占空比 tau PRF=10e-9x9.84e5=9.84e-3，所以平均功率约 1.10e-6 W。该数值很小，说明题设的最小可检测功率和近距离条件很宽松；工程实际还要考虑损耗、杂波、处理门限和法规限制。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A40D1"/>
    <w:rsid w:val="0029639D"/>
    <w:rsid w:val="00326F90"/>
    <w:rsid w:val="00717B80"/>
    <w:rsid w:val="009E04D1"/>
    <w:rsid w:val="00AA1D8D"/>
    <w:rsid w:val="00B47730"/>
    <w:rsid w:val="00B71499"/>
    <w:rsid w:val="00C93596"/>
    <w:rsid w:val="00CB0664"/>
    <w:rsid w:val="00FC693F"/>
    <w:rsid w:val="00FC750E"/>
    <w:rsid w:val="0BEB674A"/>
    <w:rsid w:val="18A95E47"/>
    <w:rsid w:val="387E4318"/>
    <w:rsid w:val="6920321D"/>
    <w:rsid w:val="79DA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="Times New Roman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751</Words>
  <Characters>1107</Characters>
  <Lines>130</Lines>
  <Paragraphs>165</Paragraphs>
  <TotalTime>4</TotalTime>
  <ScaleCrop>false</ScaleCrop>
  <LinksUpToDate>false</LinksUpToDate>
  <CharactersWithSpaces>1244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2026-02-24T13:43:00Z</dcterms:created>
  <dc:creator>python-docx</dc:creator>
  <dc:description>generated by python-docx</dc:description>
  <cp:lastModifiedBy>WYP</cp:lastModifiedBy>
  <dcterms:modified xsi:type="dcterms:W3CDTF">2026-03-02T10:50:59Z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eyJoZGlkIjoiMDg4NDhkNjcyZjk2NWU2NDM5YWNlNDc3NzgwOTYyN2QiLCJ1c2VySWQiOiIyNjAzOTM2MDQifQ==</vt:lpwstr>
  </property>
  <property fmtid="{D5CDD505-2E9C-101B-9397-08002B2CF9AE}" pid="3" name="KSOProductBuildVer">
    <vt:lpwstr>2052-12.1.0.25222</vt:lpwstr>
  </property>
  <property fmtid="{D5CDD505-2E9C-101B-9397-08002B2CF9AE}" pid="4" name="ICV">
    <vt:lpwstr>813B6A1DB7994FB4B113CC1355A42A96_12</vt:lpwstr>
  </property>
</Properties>
</file>