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7609E">
      <w:pPr>
        <w:jc w:val="center"/>
        <w:rPr>
          <w:lang w:eastAsia="zh-CN"/>
        </w:rPr>
      </w:pPr>
      <w:r>
        <w:rPr>
          <w:b/>
          <w:sz w:val="36"/>
          <w:lang w:eastAsia="zh-CN"/>
        </w:rPr>
        <w:t>第2讲《噪声中的信号检测》课后习题</w:t>
      </w:r>
    </w:p>
    <w:p w14:paraId="0D224513">
      <w:pPr>
        <w:jc w:val="center"/>
      </w:pPr>
      <w:r>
        <w:rPr>
          <w:sz w:val="24"/>
        </w:rPr>
        <w:t>参考 Skolnik《Introduction to Radar Systems》第5章习题</w:t>
      </w:r>
    </w:p>
    <w:p w14:paraId="562606A0">
      <w:pPr>
        <w:pStyle w:val="4"/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题1  视频矩形脉冲的匹配滤波器（参考：Skolnik 5.1）</w:t>
      </w:r>
    </w:p>
    <w:p w14:paraId="0BD90B69">
      <w:pPr>
        <w:rPr>
          <w:lang w:eastAsia="zh-CN"/>
        </w:rPr>
      </w:pPr>
      <w:r>
        <w:rPr>
          <w:lang w:eastAsia="zh-CN"/>
        </w:rPr>
        <w:t>设基带“视频”矩形脉冲为：</w:t>
      </w:r>
      <m:oMath>
        <m:r>
          <m:rPr/>
          <w:rPr>
            <w:rFonts w:ascii="Cambria Math" w:hAnsi="Cambria Math"/>
            <w:lang w:eastAsia="zh-CN"/>
          </w:rPr>
          <m:t>s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  <m:r>
          <m:rPr/>
          <w:rPr>
            <w:rFonts w:ascii="Cambria Math" w:hAnsi="Cambria Math"/>
            <w:lang w:eastAsia="zh-CN"/>
          </w:rPr>
          <m:t>=A，t∈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−</m:t>
            </m:r>
            <m:f>
              <m:f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en>
            </m:f>
            <m:r>
              <m:rPr/>
              <w:rPr>
                <w:rFonts w:ascii="Cambria Math" w:hAnsi="Cambria Math"/>
                <w:lang w:eastAsia="zh-CN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en>
            </m:f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>；其他时</w:t>
      </w:r>
      <w:bookmarkStart w:id="2" w:name="_GoBack"/>
      <w:bookmarkEnd w:id="2"/>
      <w:r>
        <w:rPr>
          <w:lang w:eastAsia="zh-CN"/>
        </w:rPr>
        <w:t>刻为 0。</w:t>
      </w:r>
    </w:p>
    <w:p w14:paraId="2097621C">
      <w:pPr>
        <w:pStyle w:val="16"/>
        <w:rPr>
          <w:lang w:eastAsia="zh-CN"/>
        </w:rPr>
      </w:pPr>
      <w:r>
        <w:rPr>
          <w:lang w:eastAsia="zh-CN"/>
        </w:rPr>
        <w:t xml:space="preserve">写出该脉冲的匹配滤波器频响 </w:t>
      </w:r>
      <m:oMath>
        <m:r>
          <m:rPr/>
          <w:rPr>
            <w:rFonts w:ascii="Cambria Math" w:hAnsi="Cambria Math"/>
            <w:lang w:eastAsia="zh-CN"/>
          </w:rPr>
          <m:t>H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 xml:space="preserve"> 的表达式（可写成与 </w:t>
      </w:r>
      <m:oMath>
        <m:r>
          <m:rPr/>
          <w:rPr>
            <w:rFonts w:ascii="Cambria Math" w:hAnsi="Cambria Math"/>
            <w:lang w:eastAsia="zh-CN"/>
          </w:rPr>
          <m:t>S∗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 xml:space="preserve"> 相关的形式，并给出常用的显式表达）。</w:t>
      </w:r>
    </w:p>
    <w:p w14:paraId="6A9B9107">
      <w:pPr>
        <w:pStyle w:val="16"/>
        <w:rPr>
          <w:lang w:eastAsia="zh-CN"/>
        </w:rPr>
      </w:pPr>
      <w:r>
        <w:rPr>
          <w:lang w:eastAsia="zh-CN"/>
        </w:rPr>
        <w:t xml:space="preserve">定性画出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f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 xml:space="preserve"> 在正频率的形状，并指出主瓣宽度与 </w:t>
      </w:r>
      <m:oMath>
        <m:r>
          <m:rPr/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的关系。</w:t>
      </w:r>
    </w:p>
    <w:p w14:paraId="6D17B6F8">
      <w:pPr>
        <w:pStyle w:val="16"/>
        <w:rPr>
          <w:lang w:eastAsia="zh-CN"/>
        </w:rPr>
      </w:pPr>
      <w:r>
        <w:rPr>
          <w:lang w:eastAsia="zh-CN"/>
        </w:rPr>
        <w:t>定性画出匹配滤波输出的波形形状（不要求精确作图，但要标出峰值出现时刻与主瓣宽度量级）。</w:t>
      </w:r>
    </w:p>
    <w:p w14:paraId="41D34AD8">
      <w:pPr>
        <w:pStyle w:val="16"/>
        <w:rPr>
          <w:lang w:eastAsia="zh-CN"/>
        </w:rPr>
      </w:pPr>
      <w:r>
        <w:rPr>
          <w:lang w:eastAsia="zh-CN"/>
        </w:rPr>
        <w:t xml:space="preserve">（选做）若采样在峰值时刻，写出输出峰值信号幅度与 </w:t>
      </w:r>
      <m:oMath>
        <m:r>
          <m:rPr/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>、</w:t>
      </w:r>
      <m:oMath>
        <m:r>
          <m:rPr/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的关系。</w:t>
      </w:r>
    </w:p>
    <w:p w14:paraId="61EB18F5">
      <w:pPr>
        <w:pStyle w:val="4"/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题2  窄带正弦脉冲的匹配滤波器（参考：Skolnik 5.2）</w:t>
      </w:r>
    </w:p>
    <w:p w14:paraId="13295CB4">
      <w:r>
        <w:rPr>
          <w:lang w:eastAsia="zh-CN"/>
        </w:rPr>
        <w:t>设窄带正弦脉冲为：</w:t>
      </w:r>
      <m:oMath>
        <m:r>
          <m:rPr/>
          <w:rPr>
            <w:rFonts w:ascii="Cambria Math" w:hAnsi="Cambria Math"/>
            <w:lang w:eastAsia="zh-CN"/>
          </w:rPr>
          <m:t>s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  <m:r>
          <m:rPr/>
          <w:rPr>
            <w:rFonts w:ascii="Cambria Math" w:hAnsi="Cambria Math"/>
            <w:lang w:eastAsia="zh-CN"/>
          </w:rPr>
          <m:t>=A·</m:t>
        </m:r>
        <m:func>
          <m:funcPr>
            <m:ctrlPr>
              <w:rPr>
                <w:rFonts w:ascii="Cambria Math" w:hAnsi="Cambria Math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cos</m:t>
            </m:r>
            <m:ctrlPr>
              <w:rPr>
                <w:rFonts w:ascii="Cambria Math" w:hAnsi="Cambria Math"/>
                <w:i/>
                <w:lang w:eastAsia="zh-CN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2π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lang w:eastAsia="zh-C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eastAsia="zh-CN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eastAsia="zh-CN"/>
                      </w:rPr>
                      <m:t>0</m:t>
                    </m:r>
                    <m:ctrlPr>
                      <w:rPr>
                        <w:rFonts w:ascii="Cambria Math" w:hAnsi="Cambria Math" w:cs="Cambria Math"/>
                        <w:i/>
                        <w:lang w:eastAsia="zh-CN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lang w:eastAsia="zh-CN"/>
              </w:rPr>
            </m:ctrlPr>
          </m:e>
        </m:func>
      </m:oMath>
      <w:r>
        <w:rPr>
          <w:lang w:eastAsia="zh-CN"/>
        </w:rPr>
        <w:t>，</w:t>
      </w:r>
      <m:oMath>
        <m:r>
          <m:rPr/>
          <w:rPr>
            <w:rFonts w:ascii="Cambria Math" w:hAnsi="Cambria Math"/>
            <w:lang w:eastAsia="zh-CN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−</m:t>
            </m:r>
            <m:f>
              <m:f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en>
            </m:f>
            <m:r>
              <m:rPr/>
              <w:rPr>
                <w:rFonts w:ascii="Cambria Math" w:hAnsi="Cambria Math"/>
                <w:lang w:eastAsia="zh-CN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en>
            </m:f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>；其他时刻为 0。</w:t>
      </w:r>
      <w:r>
        <w:t xml:space="preserve">假设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T≫1</m:t>
        </m:r>
      </m:oMath>
      <w:r>
        <w:t>（窄带近似成立）。</w:t>
      </w:r>
    </w:p>
    <w:p w14:paraId="34D615DF">
      <w:pPr>
        <w:pStyle w:val="16"/>
        <w:rPr>
          <w:lang w:eastAsia="zh-CN"/>
        </w:rPr>
      </w:pPr>
      <w:r>
        <w:rPr>
          <w:lang w:eastAsia="zh-CN"/>
        </w:rPr>
        <w:t xml:space="preserve">给出匹配滤波器频响 </w:t>
      </w:r>
      <m:oMath>
        <m:r>
          <m:rPr/>
          <w:rPr>
            <w:rFonts w:ascii="Cambria Math" w:hAnsi="Cambria Math"/>
            <w:lang w:eastAsia="zh-CN"/>
          </w:rPr>
          <m:t>H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 xml:space="preserve"> 的结构，并说明其主要能量集中在哪些频率附近。</w:t>
      </w:r>
    </w:p>
    <w:p w14:paraId="1411D37F">
      <w:pPr>
        <w:pStyle w:val="16"/>
        <w:rPr>
          <w:lang w:eastAsia="zh-CN"/>
        </w:rPr>
      </w:pPr>
      <w:r>
        <w:rPr>
          <w:lang w:eastAsia="zh-CN"/>
        </w:rPr>
        <w:t xml:space="preserve">定性画出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f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>的主要形状（指出中心频率与带宽量级）。</w:t>
      </w:r>
    </w:p>
    <w:p w14:paraId="0AEB6D8E">
      <w:pPr>
        <w:pStyle w:val="16"/>
        <w:rPr>
          <w:lang w:eastAsia="zh-CN"/>
        </w:rPr>
      </w:pPr>
      <w:r>
        <w:rPr>
          <w:lang w:eastAsia="zh-CN"/>
        </w:rPr>
        <w:t>定性画出匹配滤波输出：峰值附近是否呈现振荡？主瓣宽度由什么决定？</w:t>
      </w:r>
    </w:p>
    <w:p w14:paraId="04D69FD4">
      <w:pPr>
        <w:pStyle w:val="16"/>
        <w:rPr>
          <w:lang w:eastAsia="zh-CN"/>
        </w:rPr>
      </w:pPr>
      <w:r>
        <w:rPr>
          <w:lang w:eastAsia="zh-CN"/>
        </w:rPr>
        <w:t>（选做）说明：当使用“相关接收机”实现时，其本质操作是什么？</w:t>
      </w:r>
    </w:p>
    <w:p w14:paraId="38BE472E">
      <w:pPr>
        <w:pStyle w:val="4"/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题3  匹配滤波输出的峰值信号与平均噪声比（参考：Skolnik 5.4）</w:t>
      </w:r>
    </w:p>
    <w:p w14:paraId="76BD8E44">
      <w:pPr>
        <w:rPr>
          <w:lang w:eastAsia="zh-CN"/>
        </w:rPr>
      </w:pPr>
      <w:r>
        <w:rPr>
          <w:lang w:eastAsia="zh-CN"/>
        </w:rPr>
        <w:t>设待检测信号为阻尼正弦：</w:t>
      </w:r>
      <m:oMath>
        <m:r>
          <m:rPr/>
          <w:rPr>
            <w:rFonts w:ascii="Cambria Math" w:hAnsi="Cambria Math"/>
            <w:lang w:eastAsia="zh-CN"/>
          </w:rPr>
          <m:t>s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  <m:r>
          <m:rPr/>
          <w:rPr>
            <w:rFonts w:ascii="Cambria Math" w:hAnsi="Cambria Math"/>
            <w:lang w:eastAsia="zh-CN"/>
          </w:rPr>
          <m:t>=A·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−αt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i/>
                <w:lang w:eastAsia="zh-CN"/>
              </w:rPr>
            </m:ctrlPr>
          </m:sup>
        </m:sSup>
        <m:r>
          <m:rPr/>
          <w:rPr>
            <w:rFonts w:ascii="Cambria Math" w:hAnsi="Cambria Math"/>
            <w:lang w:eastAsia="zh-CN"/>
          </w:rPr>
          <m:t>·</m:t>
        </m:r>
        <m:func>
          <m:funcPr>
            <m:ctrlPr>
              <w:rPr>
                <w:rFonts w:ascii="Cambria Math" w:hAnsi="Cambria Math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sin</m:t>
            </m:r>
            <m:ctrlPr>
              <w:rPr>
                <w:rFonts w:ascii="Cambria Math" w:hAnsi="Cambria Math"/>
                <w:i/>
                <w:lang w:eastAsia="zh-CN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2π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eastAsia="zh-CN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eastAsia="zh-CN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lang w:eastAsia="zh-CN"/>
              </w:rPr>
            </m:ctrlPr>
          </m:e>
        </m:func>
      </m:oMath>
      <w:r>
        <w:rPr>
          <w:lang w:eastAsia="zh-CN"/>
        </w:rPr>
        <w:t>，</w:t>
      </w:r>
      <m:oMath>
        <m:r>
          <m:rPr/>
          <w:rPr>
            <w:rFonts w:ascii="Cambria Math" w:hAnsi="Cambria Math"/>
            <w:lang w:eastAsia="zh-CN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0,T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 xml:space="preserve">，其余为 0。输入噪声为零均值白噪声，双边功率谱密度为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  <w:i/>
                <w:lang w:eastAsia="zh-CN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/2</m:t>
        </m:r>
      </m:oMath>
      <w:r>
        <w:rPr>
          <w:lang w:eastAsia="zh-CN"/>
        </w:rPr>
        <w:t>。</w:t>
      </w:r>
    </w:p>
    <w:p w14:paraId="6107CFBF">
      <w:pPr>
        <w:pStyle w:val="16"/>
        <w:rPr>
          <w:lang w:eastAsia="zh-CN"/>
        </w:rPr>
      </w:pPr>
      <w:r>
        <w:rPr>
          <w:lang w:eastAsia="zh-CN"/>
        </w:rPr>
        <w:t xml:space="preserve">写出信号能量 </w:t>
      </w:r>
      <w:bookmarkStart w:id="0" w:name="OLE_LINK1"/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  <w:i/>
                <w:lang w:eastAsia="zh-CN"/>
              </w:rPr>
            </m:ctrlPr>
          </m:sub>
        </m:sSub>
        <w:bookmarkEnd w:id="0"/>
        <m:r>
          <m:rPr/>
          <w:rPr>
            <w:rFonts w:ascii="Cambria Math" w:hAnsi="Cambria Math"/>
            <w:lang w:eastAsia="zh-CN"/>
          </w:rPr>
          <m:t>=∫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lang w:eastAsia="zh-CN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i/>
                <w:lang w:eastAsia="zh-CN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  <w:i/>
                <w:lang w:eastAsia="zh-CN"/>
              </w:rPr>
            </m:ctrlPr>
          </m:sup>
        </m:sSup>
        <m:r>
          <m:rPr/>
          <w:rPr>
            <w:rFonts w:ascii="Cambria Math" w:hAnsi="Cambria Math"/>
            <w:lang w:eastAsia="zh-CN"/>
          </w:rPr>
          <m:t>dt</m:t>
        </m:r>
      </m:oMath>
      <w:r>
        <w:rPr>
          <w:lang w:eastAsia="zh-CN"/>
        </w:rPr>
        <w:t xml:space="preserve"> 的表达式（允许保留指数项与三角项积分结果，或给出合理近似）。</w:t>
      </w:r>
    </w:p>
    <w:p w14:paraId="03B9B4C6">
      <w:pPr>
        <w:pStyle w:val="16"/>
        <w:rPr>
          <w:lang w:eastAsia="zh-CN"/>
        </w:rPr>
      </w:pPr>
      <w:r>
        <w:rPr>
          <w:lang w:eastAsia="zh-CN"/>
        </w:rPr>
        <w:t xml:space="preserve">给出匹配滤波峰值时刻输出的“峰值信号功率/平均噪声功率”比值（可用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  <w:i/>
                <w:lang w:eastAsia="zh-CN"/>
              </w:rPr>
            </m:ctrlPr>
          </m:sub>
        </m:sSub>
      </m:oMath>
      <w:r>
        <w:rPr>
          <w:lang w:eastAsia="zh-CN"/>
        </w:rPr>
        <w:t xml:space="preserve"> 与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  <w:i/>
                <w:lang w:eastAsia="zh-CN"/>
              </w:rPr>
            </m:ctrlPr>
          </m:sub>
        </m:sSub>
      </m:oMath>
      <w:r>
        <w:rPr>
          <w:lang w:eastAsia="zh-CN"/>
        </w:rPr>
        <w:t xml:space="preserve"> 表示）。</w:t>
      </w:r>
    </w:p>
    <w:p w14:paraId="0658B001">
      <w:pPr>
        <w:pStyle w:val="16"/>
        <w:rPr>
          <w:lang w:eastAsia="zh-CN"/>
        </w:rPr>
      </w:pPr>
      <w:r>
        <w:rPr>
          <w:lang w:eastAsia="zh-CN"/>
        </w:rPr>
        <w:t xml:space="preserve">数值计算：取 </w:t>
      </w:r>
      <m:oMath>
        <m:r>
          <m:rPr/>
          <w:rPr>
            <w:rFonts w:ascii="Cambria Math" w:hAnsi="Cambria Math"/>
            <w:lang w:eastAsia="zh-CN"/>
          </w:rPr>
          <m:t>A=1</m:t>
        </m:r>
      </m:oMath>
      <w:r>
        <w:rPr>
          <w:lang w:eastAsia="zh-CN"/>
        </w:rPr>
        <w:t>，</w:t>
      </w:r>
      <m:oMath>
        <m:r>
          <m:rPr/>
          <w:rPr>
            <w:rFonts w:ascii="Cambria Math" w:hAnsi="Cambria Math"/>
            <w:lang w:eastAsia="zh-CN"/>
          </w:rPr>
          <m:t>α=2×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5</m:t>
            </m:r>
            <m:ctrlPr>
              <w:rPr>
                <w:rFonts w:ascii="Cambria Math" w:hAnsi="Cambria Math"/>
                <w:i/>
              </w:rPr>
            </m:ctrlP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−1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=5 MHz</m:t>
        </m:r>
      </m:oMath>
      <w:r>
        <w:rPr>
          <w:lang w:eastAsia="zh-CN"/>
        </w:rPr>
        <w:t>，</w:t>
      </w:r>
      <m:oMath>
        <m:r>
          <m:rPr/>
          <w:rPr>
            <w:rFonts w:ascii="Cambria Math" w:hAnsi="Cambria Math"/>
            <w:lang w:eastAsia="zh-CN"/>
          </w:rPr>
          <m:t>T=5 μs</m:t>
        </m:r>
      </m:oMath>
      <w:r>
        <w:rPr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−20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  <w:lang w:eastAsia="zh-CN"/>
          </w:rPr>
          <m:t>W/Hz</m:t>
        </m:r>
      </m:oMath>
      <w:r>
        <w:rPr>
          <w:lang w:eastAsia="zh-CN"/>
        </w:rPr>
        <w:t>，计算输出 SNR（dB）。</w:t>
      </w:r>
    </w:p>
    <w:p w14:paraId="1364BFF4">
      <w:pPr>
        <w:pStyle w:val="4"/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题4  非匹配滤波器与匹配滤波器的 SNR 对比（参考：Skolnik 5.8）</w:t>
      </w:r>
    </w:p>
    <w:p w14:paraId="1B249FDA">
      <w:pPr>
        <w:rPr>
          <w:lang w:eastAsia="zh-CN"/>
        </w:rPr>
      </w:pPr>
      <w:r>
        <w:rPr>
          <w:lang w:eastAsia="zh-CN"/>
        </w:rPr>
        <w:t xml:space="preserve">同题1的基带矩形脉冲 </w:t>
      </w:r>
      <m:oMath>
        <m:r>
          <m:rPr/>
          <w:rPr>
            <w:rFonts w:ascii="Cambria Math" w:hAnsi="Cambria Math"/>
            <w:lang w:eastAsia="zh-CN"/>
          </w:rPr>
          <m:t>s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  <m:r>
          <m:rPr/>
          <w:rPr>
            <w:rFonts w:ascii="Cambria Math" w:hAnsi="Cambria Math"/>
            <w:lang w:eastAsia="zh-CN"/>
          </w:rPr>
          <m:t>=A</m:t>
        </m:r>
      </m:oMath>
      <w:r>
        <w:rPr>
          <w:lang w:eastAsia="zh-CN"/>
        </w:rPr>
        <w:t>，</w:t>
      </w:r>
      <m:oMath>
        <m:r>
          <m:rPr/>
          <w:rPr>
            <w:rFonts w:ascii="Cambria Math" w:hAnsi="Cambria Math"/>
            <w:lang w:eastAsia="zh-CN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0,T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>。考虑两种接收处理：</w:t>
      </w:r>
    </w:p>
    <w:p w14:paraId="6715281D">
      <w:pPr>
        <w:pStyle w:val="16"/>
        <w:rPr>
          <w:lang w:eastAsia="zh-CN"/>
        </w:rPr>
      </w:pPr>
      <w:r>
        <w:rPr>
          <w:lang w:eastAsia="zh-CN"/>
        </w:rPr>
        <w:t xml:space="preserve">方案A：匹配滤波；方案B：一阶 RC 低通网络（时间常数为 </w:t>
      </w:r>
      <w:r>
        <w:t>τ</w:t>
      </w:r>
      <w:r>
        <w:rPr>
          <w:lang w:eastAsia="zh-CN"/>
        </w:rPr>
        <w:t>），并在输出某一固定时刻采样作为判决统计量。</w:t>
      </w:r>
    </w:p>
    <w:p w14:paraId="31B0CA09">
      <w:pPr>
        <w:pStyle w:val="16"/>
        <w:rPr>
          <w:lang w:eastAsia="zh-CN"/>
        </w:rPr>
      </w:pPr>
      <w:r>
        <w:rPr>
          <w:lang w:eastAsia="zh-CN"/>
        </w:rPr>
        <w:t>在白噪声输入下，写出两种方案输出 SNR 的表达式（可用“输出信号幅度平方/输出噪声方差”形式）。</w:t>
      </w:r>
    </w:p>
    <w:p w14:paraId="66438B84">
      <w:pPr>
        <w:pStyle w:val="16"/>
        <w:rPr>
          <w:lang w:eastAsia="zh-CN"/>
        </w:rPr>
      </w:pPr>
      <w:r>
        <w:rPr>
          <w:lang w:eastAsia="zh-CN"/>
        </w:rPr>
        <w:t xml:space="preserve">取 </w:t>
      </w:r>
      <m:oMath>
        <m:r>
          <m:rPr/>
          <w:rPr>
            <w:rFonts w:ascii="Cambria Math" w:hAnsi="Cambria Math"/>
            <w:lang w:eastAsia="zh-CN"/>
          </w:rPr>
          <m:t>T=2 μs</m:t>
        </m:r>
      </m:oMath>
      <w:r>
        <w:rPr>
          <w:lang w:eastAsia="zh-CN"/>
        </w:rPr>
        <w:t>，</w:t>
      </w:r>
      <m:oMath>
        <m:r>
          <m:rPr/>
          <w:rPr>
            <w:rFonts w:ascii="Cambria Math" w:hAnsi="Cambria Math"/>
            <w:lang w:eastAsia="zh-CN"/>
          </w:rPr>
          <m:t>τ=0.5 μs</m:t>
        </m:r>
      </m:oMath>
      <w:r>
        <w:rPr>
          <w:lang w:eastAsia="zh-CN"/>
        </w:rPr>
        <w:t>，比较两种方案输出 SNR 的差异（dB），并解释差异的物理原因。</w:t>
      </w:r>
    </w:p>
    <w:p w14:paraId="484C3566">
      <w:pPr>
        <w:pStyle w:val="4"/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题5  相关接收机与匹配滤波的等价性（参考：Skolnik 5.9、5.12）</w:t>
      </w:r>
    </w:p>
    <w:p w14:paraId="2EA959DB">
      <w:pPr>
        <w:pStyle w:val="16"/>
        <w:rPr>
          <w:lang w:eastAsia="zh-CN"/>
        </w:rPr>
      </w:pPr>
      <w:r>
        <w:rPr>
          <w:lang w:eastAsia="zh-CN"/>
        </w:rPr>
        <w:t>画出（文字描述即可）相关接收机的基本结构：模板生成、乘法器、积分器（或累加器）、采样判决。</w:t>
      </w:r>
    </w:p>
    <w:p w14:paraId="31E8EB32">
      <w:pPr>
        <w:pStyle w:val="16"/>
      </w:pPr>
      <w:r>
        <w:rPr>
          <w:lang w:eastAsia="zh-CN"/>
        </w:rPr>
        <w:t>解释：为什么相关接收机与匹配滤波在 AWGN 下是等价的？（从“内积/投影”的角度说明即可。</w:t>
      </w:r>
      <w:r>
        <w:t>）</w:t>
      </w:r>
    </w:p>
    <w:p w14:paraId="4F939F53">
      <w:pPr>
        <w:pStyle w:val="16"/>
        <w:rPr>
          <w:lang w:eastAsia="zh-CN"/>
        </w:rPr>
      </w:pPr>
      <w:r>
        <w:rPr>
          <w:lang w:eastAsia="zh-CN"/>
        </w:rPr>
        <w:t xml:space="preserve">证明或说明：若匹配滤波频响写成 </w:t>
      </w:r>
      <m:oMath>
        <m:r>
          <m:rPr/>
          <w:rPr>
            <w:rFonts w:ascii="Cambria Math" w:hAnsi="Cambria Math"/>
            <w:lang w:eastAsia="zh-CN"/>
          </w:rPr>
          <m:t>H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  <m:r>
          <m:rPr/>
          <w:rPr>
            <w:rFonts w:ascii="Cambria Math" w:hAnsi="Cambria Math"/>
            <w:lang w:eastAsia="zh-CN"/>
          </w:rPr>
          <m:t>=k·S∗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  <m:r>
          <m:rPr/>
          <w:rPr>
            <w:rFonts w:ascii="Cambria Math" w:hAnsi="Cambria Math"/>
            <w:lang w:eastAsia="zh-CN"/>
          </w:rPr>
          <m:t>·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m:rPr/>
                  <w:rPr>
                    <w:rFonts w:ascii="Cambria Math" w:hAnsi="Cambria Math"/>
                    <w:lang w:eastAsia="zh-CN"/>
                  </w:rPr>
                  <m:t>−j2πf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eastAsia="zh-CN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eastAsia="zh-CN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</m:d>
            <m:ctrlPr>
              <w:rPr>
                <w:rFonts w:ascii="Cambria Math" w:hAnsi="Cambria Math"/>
                <w:i/>
                <w:lang w:eastAsia="zh-CN"/>
              </w:rPr>
            </m:ctrlPr>
          </m:sup>
        </m:sSup>
      </m:oMath>
      <w:r>
        <w:rPr>
          <w:lang w:eastAsia="zh-CN"/>
        </w:rPr>
        <w:t xml:space="preserve">，则其冲激响应可写成 </w:t>
      </w:r>
      <m:oMath>
        <m:r>
          <m:rPr/>
          <w:rPr>
            <w:rFonts w:ascii="Cambria Math" w:hAnsi="Cambria Math"/>
            <w:lang w:eastAsia="zh-CN"/>
          </w:rPr>
          <m:t>h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  <m:r>
          <m:rPr/>
          <w:rPr>
            <w:rFonts w:ascii="Cambria Math" w:hAnsi="Cambria Math"/>
            <w:lang w:eastAsia="zh-CN"/>
          </w:rPr>
          <m:t>=k·s∗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0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ub>
            </m:sSub>
            <m:r>
              <m:rPr/>
              <w:rPr>
                <w:rFonts w:ascii="Cambria Math" w:hAnsi="Cambria Math"/>
                <w:lang w:eastAsia="zh-CN"/>
              </w:rPr>
              <m:t>−t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>。</w:t>
      </w:r>
    </w:p>
    <w:p w14:paraId="6D541BE6">
      <w:pPr>
        <w:pStyle w:val="4"/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题6  有色噪声（或固定杂波）下的最优滤波（参考：Skolnik 5.7、5.19）</w:t>
      </w:r>
    </w:p>
    <w:p w14:paraId="4EBF4435">
      <w:pPr>
        <w:rPr>
          <w:lang w:eastAsia="zh-CN"/>
        </w:rPr>
      </w:pPr>
      <w:r>
        <w:rPr>
          <w:lang w:eastAsia="zh-CN"/>
        </w:rPr>
        <w:t xml:space="preserve">设背景为平稳有色高斯噪声，其双边功率谱密度为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Φ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  <w:i/>
                <w:lang w:eastAsia="zh-CN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 xml:space="preserve">。目标信号频谱为 </w:t>
      </w:r>
      <m:oMath>
        <m:r>
          <m:rPr/>
          <w:rPr>
            <w:rFonts w:ascii="Cambria Math" w:hAnsi="Cambria Math"/>
            <w:lang w:eastAsia="zh-CN"/>
          </w:rPr>
          <m:t>S(f)</m:t>
        </m:r>
      </m:oMath>
      <w:r>
        <w:rPr>
          <w:lang w:eastAsia="zh-CN"/>
        </w:rPr>
        <w:t>。</w:t>
      </w:r>
    </w:p>
    <w:p w14:paraId="1AA8969F">
      <w:pPr>
        <w:pStyle w:val="16"/>
        <w:rPr>
          <w:lang w:eastAsia="zh-CN"/>
        </w:rPr>
      </w:pPr>
      <w:r>
        <w:rPr>
          <w:lang w:eastAsia="zh-CN"/>
        </w:rPr>
        <w:t>给出最优线性滤波器的频域形式</w:t>
      </w:r>
      <m:oMath>
        <m:r>
          <m:rPr/>
          <w:rPr>
            <w:rFonts w:ascii="Cambria Math" w:hAnsi="Cambria Math"/>
            <w:lang w:eastAsia="zh-CN"/>
          </w:rPr>
          <m:t xml:space="preserve"> Hopt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>（允许写成比例关系），并解释其中“白化”因子与“匹配”因子各自的物理意义。</w:t>
      </w:r>
    </w:p>
    <w:p w14:paraId="50A724C8">
      <w:pPr>
        <w:pStyle w:val="16"/>
        <w:rPr>
          <w:lang w:eastAsia="zh-CN"/>
        </w:rPr>
      </w:pPr>
      <w:r>
        <w:rPr>
          <w:lang w:eastAsia="zh-CN"/>
        </w:rPr>
        <w:t xml:space="preserve">设 </w:t>
      </w:r>
      <w:bookmarkStart w:id="1" w:name="OLE_LINK3"/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Φ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  <w:i/>
                <w:lang w:eastAsia="zh-CN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  <w:bookmarkEnd w:id="1"/>
        <m:r>
          <m:rPr/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  <w:i/>
                <w:lang w:eastAsia="zh-CN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·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lang w:eastAsia="zh-CN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eastAsia="zh-CN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up>
            </m:sSup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c</m:t>
            </m:r>
            <m:ctrlPr>
              <w:rPr>
                <w:rFonts w:ascii="Cambria Math" w:hAnsi="Cambria Math"/>
                <w:i/>
                <w:lang w:eastAsia="zh-CN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=2 MHz</m:t>
        </m:r>
      </m:oMath>
      <w:r>
        <w:rPr>
          <w:lang w:eastAsia="zh-CN"/>
        </w:rPr>
        <w:t>；</w:t>
      </w:r>
      <m:oMath>
        <m:r>
          <m:rPr/>
          <w:rPr>
            <w:rFonts w:ascii="Cambria Math" w:hAnsi="Cambria Math"/>
            <w:lang w:eastAsia="zh-CN"/>
          </w:rPr>
          <m:t>S(f)</m:t>
        </m:r>
      </m:oMath>
      <w:r>
        <w:rPr>
          <w:lang w:eastAsia="zh-CN"/>
        </w:rPr>
        <w:t xml:space="preserve"> 在 </w:t>
      </w:r>
      <m:oMath>
        <m:r>
          <m:rPr/>
          <w:rPr>
            <w:rFonts w:ascii="Cambria Math" w:hAnsi="Cambria Math"/>
            <w:lang w:eastAsia="zh-CN"/>
          </w:rPr>
          <m:t>|f|≤B/2</m:t>
        </m:r>
      </m:oMath>
      <w:r>
        <w:rPr>
          <w:lang w:eastAsia="zh-CN"/>
        </w:rPr>
        <w:t xml:space="preserve"> 内近似常数（矩形谱），</w:t>
      </w:r>
      <m:oMath>
        <m:r>
          <m:rPr/>
          <w:rPr>
            <w:rFonts w:ascii="Cambria Math" w:hAnsi="Cambria Math"/>
            <w:lang w:eastAsia="zh-CN"/>
          </w:rPr>
          <m:t>B=4 MHz</m:t>
        </m:r>
      </m:oMath>
      <w:r>
        <w:rPr>
          <w:lang w:eastAsia="zh-CN"/>
        </w:rPr>
        <w:t>。定性说明：最优滤波器相对普通匹配滤波，会更偏向保留哪些频段？为什么？</w:t>
      </w:r>
    </w:p>
    <w:p w14:paraId="373AF063">
      <w:pPr>
        <w:pStyle w:val="16"/>
        <w:rPr>
          <w:lang w:eastAsia="zh-CN"/>
        </w:rPr>
      </w:pPr>
      <w:r>
        <w:rPr>
          <w:lang w:eastAsia="zh-CN"/>
        </w:rPr>
        <w:t xml:space="preserve">（选做）在该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Φ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  <w:i/>
                <w:lang w:eastAsia="zh-CN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</m:d>
      </m:oMath>
      <w:r>
        <w:rPr>
          <w:lang w:eastAsia="zh-CN"/>
        </w:rPr>
        <w:t>下，若仍使用普通匹配滤波（未白化），会导致什么性能损失类型（例如门限失配、输出 SNR 降低等）？</w:t>
      </w:r>
    </w:p>
    <w:p w14:paraId="6B24D6BC">
      <w:pPr>
        <w:pStyle w:val="4"/>
      </w:pPr>
      <w:r>
        <w:rPr>
          <w:rFonts w:ascii="Times New Roman" w:hAnsi="Times New Roman" w:eastAsia="宋体"/>
        </w:rPr>
        <w:t>题7  为什么需要 CFAR？CFAR 的代价是什么？（参考：Skolnik 5.13、5.14）</w:t>
      </w:r>
    </w:p>
    <w:p w14:paraId="7F4EE327">
      <w:pPr>
        <w:pStyle w:val="16"/>
        <w:rPr>
          <w:lang w:eastAsia="zh-CN"/>
        </w:rPr>
      </w:pPr>
      <w:r>
        <w:rPr>
          <w:lang w:eastAsia="zh-CN"/>
        </w:rPr>
        <w:t xml:space="preserve">从“固定阈值检测”的前提条件出发，解释：哪些因素会让固定阈值的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  <w:i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fa</m:t>
            </m:r>
            <m:ctrlPr>
              <w:rPr>
                <w:rFonts w:ascii="Cambria Math" w:hAnsi="Cambria Math"/>
                <w:i/>
                <w:lang w:eastAsia="zh-CN"/>
              </w:rPr>
            </m:ctrlPr>
          </m:sub>
        </m:sSub>
      </m:oMath>
      <w:r>
        <w:rPr>
          <w:lang w:eastAsia="zh-CN"/>
        </w:rPr>
        <w:t xml:space="preserve"> 在距离/方位/时间上漂移？</w:t>
      </w:r>
    </w:p>
    <w:p w14:paraId="106D4EED">
      <w:pPr>
        <w:pStyle w:val="16"/>
        <w:rPr>
          <w:lang w:eastAsia="zh-CN"/>
        </w:rPr>
      </w:pPr>
      <w:r>
        <w:rPr>
          <w:lang w:eastAsia="zh-CN"/>
        </w:rPr>
        <w:t>列出 CFAR 的核心思想（用一句话概括即可），并给出至少2个工程代价或副作用（例如分辨率/多目标遮蔽/边缘效应/实现复杂度等）。</w:t>
      </w:r>
    </w:p>
    <w:p w14:paraId="4C798209">
      <w:pPr>
        <w:pStyle w:val="16"/>
      </w:pPr>
      <w:r>
        <w:rPr>
          <w:lang w:eastAsia="zh-CN"/>
        </w:rPr>
        <w:t>如果想“尽量避免使用传统 CFAR”，在系统层面通常要做哪些事情？（给出至少 3 条措施：硬件/标定/自适应增益控制/背景建模等均可。</w:t>
      </w:r>
      <w:r>
        <w:t>）</w:t>
      </w:r>
    </w:p>
    <w:p w14:paraId="125D7F29">
      <w:pPr>
        <w:pStyle w:val="16"/>
        <w:numPr>
          <w:ilvl w:val="0"/>
          <w:numId w:val="0"/>
        </w:numPr>
        <w:ind w:left="360" w:hanging="360"/>
        <w:rPr>
          <w:rFonts w:hint="eastAsia"/>
        </w:rPr>
      </w:pPr>
    </w:p>
    <w:p w14:paraId="17155FAF">
      <w:pPr>
        <w:rPr>
          <w:rFonts w:hint="eastAsia"/>
          <w:lang w:eastAsia="zh-CN"/>
        </w:rPr>
      </w:pP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参考解答（含具体答题步骤）</w:t>
      </w:r>
    </w:p>
    <w:p>
      <w:pPr>
        <w:spacing w:after="80"/>
      </w:pPr>
      <w:r>
        <w:rPr>
          <w:rFonts w:ascii="宋体" w:hAnsi="宋体" w:eastAsia="宋体"/>
          <w:b/>
          <w:sz w:val="21"/>
        </w:rPr>
        <w:t>第2讲课后习题参考解答与步骤</w:t>
      </w:r>
    </w:p>
    <w:p>
      <w:pPr>
        <w:spacing w:after="80"/>
      </w:pPr>
      <w:r>
        <w:rPr>
          <w:rFonts w:ascii="宋体" w:hAnsi="宋体" w:eastAsia="宋体"/>
          <w:b/>
          <w:sz w:val="21"/>
        </w:rPr>
        <w:t>题1 视频矩形脉冲的匹配滤波器</w:t>
      </w:r>
    </w:p>
    <w:p>
      <w:pPr>
        <w:spacing w:after="80"/>
      </w:pPr>
      <w:r>
        <w:rPr>
          <w:rFonts w:ascii="宋体" w:hAnsi="宋体" w:eastAsia="宋体"/>
          <w:sz w:val="21"/>
        </w:rPr>
        <w:t>(1) 设 s(t)=A, 0&lt;=t&lt;=T。匹配滤波器频响为 H(f)=K S*(f) exp(-j2*pi*f*t0)，其中 t0 通常取 T 以保证因果实现。</w:t>
      </w:r>
    </w:p>
    <w:p>
      <w:pPr>
        <w:spacing w:after="80"/>
      </w:pPr>
      <w:r>
        <w:rPr>
          <w:rFonts w:ascii="宋体" w:hAnsi="宋体" w:eastAsia="宋体"/>
          <w:sz w:val="21"/>
        </w:rPr>
        <w:t>(2) S(f)=A T sinc(fT) exp(-j*pi*fT)，所以可写 H(f)=K A T sinc(fT) exp[-j2*pi*fT] exp(+j*pi*fT)，常数相位不影响输出信噪比。</w:t>
      </w:r>
    </w:p>
    <w:p>
      <w:pPr>
        <w:spacing w:after="80"/>
      </w:pPr>
      <w:r>
        <w:rPr>
          <w:rFonts w:ascii="宋体" w:hAnsi="宋体" w:eastAsia="宋体"/>
          <w:sz w:val="21"/>
        </w:rPr>
        <w:t>(3) |H(f)| 与 |sinc(fT)| 成正比，第一零点在 f=+-1/T，主瓣零点宽度约 2/T；正频率侧从 0 到 1/T 为主瓣半宽。</w:t>
      </w:r>
    </w:p>
    <w:p>
      <w:pPr>
        <w:spacing w:after="80"/>
      </w:pPr>
      <w:r>
        <w:rPr>
          <w:rFonts w:ascii="宋体" w:hAnsi="宋体" w:eastAsia="宋体"/>
          <w:sz w:val="21"/>
        </w:rPr>
        <w:t>(4) 匹配滤波输出等于脉冲与自身的互相关，形状为三角形，峰值在 t=t0 附近，主瓣宽度量级为 2T。</w:t>
      </w:r>
    </w:p>
    <w:p>
      <w:pPr>
        <w:spacing w:after="80"/>
      </w:pPr>
      <w:r>
        <w:rPr>
          <w:rFonts w:ascii="宋体" w:hAnsi="宋体" w:eastAsia="宋体"/>
          <w:sz w:val="21"/>
        </w:rPr>
        <w:t>(5) 峰值幅度 y_max=K Es，Es=A^2T；若 K=1，则峰值为 A^2T。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题2 窄带正弦脉冲的匹配滤波器</w:t>
      </w:r>
    </w:p>
    <w:p>
      <w:pPr>
        <w:spacing w:after="80"/>
      </w:pPr>
      <w:r>
        <w:rPr>
          <w:rFonts w:ascii="宋体" w:hAnsi="宋体" w:eastAsia="宋体"/>
          <w:sz w:val="21"/>
        </w:rPr>
        <w:t>(1) 对 s(t)=A cos(2*pi*f0 t), 0&lt;=t&lt;=T，频谱由以 +-f0 为中心的两组 sinc 主瓣构成。</w:t>
      </w:r>
    </w:p>
    <w:p>
      <w:pPr>
        <w:spacing w:after="80"/>
      </w:pPr>
      <w:r>
        <w:rPr>
          <w:rFonts w:ascii="宋体" w:hAnsi="宋体" w:eastAsia="宋体"/>
          <w:sz w:val="21"/>
        </w:rPr>
        <w:t>(2) 匹配滤波器 H(f)=K S*(f) exp(-j2*pi*f*t0)，主要能量集中在 f=+f0 和 f=-f0 附近，每个瓣宽量级约 1/T。</w:t>
      </w:r>
    </w:p>
    <w:p>
      <w:pPr>
        <w:spacing w:after="80"/>
      </w:pPr>
      <w:r>
        <w:rPr>
          <w:rFonts w:ascii="宋体" w:hAnsi="宋体" w:eastAsia="宋体"/>
          <w:sz w:val="21"/>
        </w:rPr>
        <w:t>(3) 输出是自相关函数：峰值附近带有载频 f0 的振荡包络，包络主瓣宽度由 T 或信号有效带宽决定。</w:t>
      </w:r>
    </w:p>
    <w:p>
      <w:pPr>
        <w:spacing w:after="80"/>
      </w:pPr>
      <w:r>
        <w:rPr>
          <w:rFonts w:ascii="宋体" w:hAnsi="宋体" w:eastAsia="宋体"/>
          <w:sz w:val="21"/>
        </w:rPr>
        <w:t>(4) 相关接收机实现时，用本地模板 s(t-tau) 与接收信号相乘后积分，本质上是在计算接收波形在已知信号方向上的内积/投影。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题3 阻尼正弦的匹配滤波输出 SNR</w:t>
      </w:r>
    </w:p>
    <w:p>
      <w:pPr>
        <w:spacing w:after="80"/>
      </w:pPr>
      <w:r>
        <w:rPr>
          <w:rFonts w:ascii="宋体" w:hAnsi="宋体" w:eastAsia="宋体"/>
          <w:sz w:val="21"/>
        </w:rPr>
        <w:t>(1) 信号能量 Es=integral_0^T A^2 exp(-2 alpha t) cos^2(2*pi*f0t) dt。利用 cos^2x=(1+cos2x)/2，可拆成指数积分与指数乘余弦积分。</w:t>
      </w:r>
    </w:p>
    <w:p>
      <w:pPr>
        <w:spacing w:after="80"/>
      </w:pPr>
      <w:r>
        <w:rPr>
          <w:rFonts w:ascii="宋体" w:hAnsi="宋体" w:eastAsia="宋体"/>
          <w:sz w:val="21"/>
        </w:rPr>
        <w:t>(2) 若窄带且 T 足够长，可近似 Es≈A^2/2 * integral_0^T exp(-2 alpha t)dt=A^2[1-exp(-2alphaT)]/(4alpha)。若 T 远大于衰减时间常数，则 Es≈A^2/(4alpha)。</w:t>
      </w:r>
    </w:p>
    <w:p>
      <w:pPr>
        <w:spacing w:after="80"/>
      </w:pPr>
      <w:r>
        <w:rPr>
          <w:rFonts w:ascii="宋体" w:hAnsi="宋体" w:eastAsia="宋体"/>
          <w:sz w:val="21"/>
        </w:rPr>
        <w:t>(3) 白噪声双边功率谱密度为 N0/2 时，匹配滤波峰值输出信噪比为 2Es/N0；若题目把双边谱密度直接记作 N0，则按课程记号统一写为 Es/N0 或 2Es/N0，关键是前后定义一致。</w:t>
      </w:r>
    </w:p>
    <w:p>
      <w:pPr>
        <w:spacing w:after="80"/>
      </w:pPr>
      <w:r>
        <w:rPr>
          <w:rFonts w:ascii="宋体" w:hAnsi="宋体" w:eastAsia="宋体"/>
          <w:sz w:val="21"/>
        </w:rPr>
        <w:t>(4) 数值题按步骤计算：先由给定 A、alpha、T 求 Es，再代入输出 SNR=2Es/N0，最后取 10log10(SNR) 得 dB 值。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题4 非匹配滤波器与匹配滤波器 SNR 对比</w:t>
      </w:r>
    </w:p>
    <w:p>
      <w:pPr>
        <w:spacing w:after="80"/>
      </w:pPr>
      <w:r>
        <w:rPr>
          <w:rFonts w:ascii="宋体" w:hAnsi="宋体" w:eastAsia="宋体"/>
          <w:sz w:val="21"/>
        </w:rPr>
        <w:t>(1) 匹配滤波最大输出 SNR 为 2Es/N0。矩形脉冲 Es=A^2T，因此 SNR_MF=2A^2T/N0。</w:t>
      </w:r>
    </w:p>
    <w:p>
      <w:pPr>
        <w:spacing w:after="80"/>
      </w:pPr>
      <w:r>
        <w:rPr>
          <w:rFonts w:ascii="宋体" w:hAnsi="宋体" w:eastAsia="宋体"/>
          <w:sz w:val="21"/>
        </w:rPr>
        <w:t>(2) 一阶 RC 低通 h(t)=(1/tau)exp(-t/tau)u(t)。输出信号为 y_s(t)=integral s(lambda)h(t-lambda)d lambda；输出噪声方差为 sigma_n^2=(N0/2) integral |h(t)|^2dt=N0/(4tau)。</w:t>
      </w:r>
    </w:p>
    <w:p>
      <w:pPr>
        <w:spacing w:after="80"/>
      </w:pPr>
      <w:r>
        <w:rPr>
          <w:rFonts w:ascii="宋体" w:hAnsi="宋体" w:eastAsia="宋体"/>
          <w:sz w:val="21"/>
        </w:rPr>
        <w:t>(3) 若在 t=T 采样且 0&lt;=lambda&lt;=T，则 y_s(T)=A[1-exp(-T/tau)]。所以 SNR_RC=A^2[1-exp(-T/tau)]^2/[N0/(4tau)]。</w:t>
      </w:r>
    </w:p>
    <w:p>
      <w:pPr>
        <w:spacing w:after="80"/>
      </w:pPr>
      <w:r>
        <w:rPr>
          <w:rFonts w:ascii="宋体" w:hAnsi="宋体" w:eastAsia="宋体"/>
          <w:sz w:val="21"/>
        </w:rPr>
        <w:t>(4) 取 tau=T，SNR_RC=4A^2T(1-e^-1)^2/N0=1.598A^2T/N0；SNR_MF=2A^2T/N0。二者比值 SNR_RC/SNR_MF=0.799，约 -0.97 dB。差异来自 RC 滤波器没有完全按信号的时间反转共轭形状进行能量积累。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题5 相关接收机与匹配滤波等价性</w:t>
      </w:r>
    </w:p>
    <w:p>
      <w:pPr>
        <w:spacing w:after="80"/>
      </w:pPr>
      <w:r>
        <w:rPr>
          <w:rFonts w:ascii="宋体" w:hAnsi="宋体" w:eastAsia="宋体"/>
          <w:sz w:val="21"/>
        </w:rPr>
        <w:t>(1) 结构：接收信号 r(t) 进入乘法器，与本地模板 s(t) 或 s(t-tau) 相乘；乘积送积分器，在规定时刻采样并与门限比较。</w:t>
      </w:r>
    </w:p>
    <w:p>
      <w:pPr>
        <w:spacing w:after="80"/>
      </w:pPr>
      <w:r>
        <w:rPr>
          <w:rFonts w:ascii="宋体" w:hAnsi="宋体" w:eastAsia="宋体"/>
          <w:sz w:val="21"/>
        </w:rPr>
        <w:t>(2) 在 AWGN 下，最优检测统计量是内积 integral r(t)s*(t)dt。匹配滤波器的采样输出正是这个内积，相关接收机也是直接计算这个内积，因此二者等价。</w:t>
      </w:r>
    </w:p>
    <w:p>
      <w:pPr>
        <w:spacing w:after="80"/>
      </w:pPr>
      <w:r>
        <w:rPr>
          <w:rFonts w:ascii="宋体" w:hAnsi="宋体" w:eastAsia="宋体"/>
          <w:sz w:val="21"/>
        </w:rPr>
        <w:t>(3) 若 H(f)=K S*(f) exp(-j2*pi*f t0)，由傅里叶变换的共轭与时移性质，冲激响应 h(t)=K s*(t0-t)。这就是“时间反转、复共轭、再延时”的匹配滤波器。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题6 有色噪声下的最优滤波</w:t>
      </w:r>
    </w:p>
    <w:p>
      <w:pPr>
        <w:spacing w:after="80"/>
      </w:pPr>
      <w:r>
        <w:rPr>
          <w:rFonts w:ascii="宋体" w:hAnsi="宋体" w:eastAsia="宋体"/>
          <w:sz w:val="21"/>
        </w:rPr>
        <w:t>(1) 平稳有色高斯噪声功率谱为 Pn(f) 时，最优滤波器满足 H(f)=K S*(f) exp(-j2*pi*f t0)/Pn(f)。</w:t>
      </w:r>
    </w:p>
    <w:p>
      <w:pPr>
        <w:spacing w:after="80"/>
      </w:pPr>
      <w:r>
        <w:rPr>
          <w:rFonts w:ascii="宋体" w:hAnsi="宋体" w:eastAsia="宋体"/>
          <w:sz w:val="21"/>
        </w:rPr>
        <w:t>(2) 1/Pn(f) 是白化因子：噪声强的频段权重降低，噪声弱的频段权重提高；S*(f) 是匹配因子：仍然按目标信号频谱做相干积累。</w:t>
      </w:r>
    </w:p>
    <w:p>
      <w:pPr>
        <w:spacing w:after="80"/>
      </w:pPr>
      <w:r>
        <w:rPr>
          <w:rFonts w:ascii="宋体" w:hAnsi="宋体" w:eastAsia="宋体"/>
          <w:sz w:val="21"/>
        </w:rPr>
        <w:t>(3) 若 Pn(f)=N0[1+(f/fc)^2] 且信号在带宽内近似矩形谱，则最优滤波会相对压低 |f| 较大、噪声谱较高的频段，更偏向保留噪声较小的频段。</w:t>
      </w:r>
    </w:p>
    <w:p>
      <w:pPr>
        <w:spacing w:after="80"/>
      </w:pPr>
      <w:r>
        <w:rPr>
          <w:rFonts w:ascii="宋体" w:hAnsi="宋体" w:eastAsia="宋体"/>
          <w:sz w:val="21"/>
        </w:rPr>
        <w:t>(4) 若仍用普通匹配滤波，噪声未白化，输出 SNR 低于最优值；同时门限按白噪声假设设置时可能出现虚警率失配。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题7 为什么需要 CFAR 及其代价</w:t>
      </w:r>
    </w:p>
    <w:p>
      <w:pPr>
        <w:spacing w:after="80"/>
      </w:pPr>
      <w:r>
        <w:rPr>
          <w:rFonts w:ascii="宋体" w:hAnsi="宋体" w:eastAsia="宋体"/>
          <w:sz w:val="21"/>
        </w:rPr>
        <w:t>(1) 固定阈值要求噪声/杂波统计稳定。但接收机增益漂移、传播损耗、地物/海杂波变化、天线扫描角、距离单元面积、天气和干扰都会使背景功率随距离、方位和时间变化。</w:t>
      </w:r>
    </w:p>
    <w:p>
      <w:pPr>
        <w:spacing w:after="80"/>
      </w:pPr>
      <w:r>
        <w:rPr>
          <w:rFonts w:ascii="宋体" w:hAnsi="宋体" w:eastAsia="宋体"/>
          <w:sz w:val="21"/>
        </w:rPr>
        <w:t>(2) CFAR 的核心思想：用待检测单元周围的参考单元实时估计局部背景，并按期望虚警率自适应调整门限。</w:t>
      </w:r>
    </w:p>
    <w:p>
      <w:pPr>
        <w:spacing w:after="80"/>
      </w:pPr>
      <w:r>
        <w:rPr>
          <w:rFonts w:ascii="宋体" w:hAnsi="宋体" w:eastAsia="宋体"/>
          <w:sz w:val="21"/>
        </w:rPr>
        <w:t>(3) 代价包括：参考窗带来边缘效应；多目标或强杂波会污染背景估计；保护单元和参考单元会牺牲局部分辨能力；硬件/软件实现复杂度增加；非均匀背景下 CFAR 损失明显。</w:t>
      </w:r>
    </w:p>
    <w:p>
      <w:pPr>
        <w:spacing w:after="80"/>
      </w:pPr>
      <w:r>
        <w:rPr>
          <w:rFonts w:ascii="宋体" w:hAnsi="宋体" w:eastAsia="宋体"/>
          <w:sz w:val="21"/>
        </w:rPr>
        <w:t>(4) 若尽量避免传统 CFAR，需要系统层面提高幅相/增益稳定性，做好接收机标定和温漂补偿，使用自适应增益控制，建立背景图/杂波图，改进杂波抑制和波形设计，并通过多传感器或先验地图降低背景不确定性。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4753"/>
    <w:rsid w:val="0015074B"/>
    <w:rsid w:val="00172F5B"/>
    <w:rsid w:val="0029639D"/>
    <w:rsid w:val="00326F90"/>
    <w:rsid w:val="00446E5A"/>
    <w:rsid w:val="00554ADA"/>
    <w:rsid w:val="00577594"/>
    <w:rsid w:val="00713DEF"/>
    <w:rsid w:val="00717666"/>
    <w:rsid w:val="00841A59"/>
    <w:rsid w:val="00851A9A"/>
    <w:rsid w:val="00934847"/>
    <w:rsid w:val="009A6042"/>
    <w:rsid w:val="00AA1D8D"/>
    <w:rsid w:val="00B47730"/>
    <w:rsid w:val="00CB0664"/>
    <w:rsid w:val="00F47333"/>
    <w:rsid w:val="00FC693F"/>
    <w:rsid w:val="31E9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2326</Words>
  <Characters>2666</Characters>
  <Lines>105</Lines>
  <Paragraphs>112</Paragraphs>
  <TotalTime>49</TotalTime>
  <ScaleCrop>false</ScaleCrop>
  <LinksUpToDate>false</LinksUpToDate>
  <CharactersWithSpaces>2834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2026-03-05T08:11:00Z</dcterms:created>
  <dc:creator>python-docx</dc:creator>
  <dc:description>generated by python-docx</dc:description>
  <cp:lastModifiedBy>WYP</cp:lastModifiedBy>
  <dcterms:modified xsi:type="dcterms:W3CDTF">2026-03-10T02:09:05Z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eyJoZGlkIjoiMDg4NDhkNjcyZjk2NWU2NDM5YWNlNDc3NzgwOTYyN2QiLCJ1c2VySWQiOiIyNjAzOTM2MDQifQ==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58D704DBFF5E4DA69A90418FB1DB5F2F_12</vt:lpwstr>
  </property>
</Properties>
</file>