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BA" w:rsidRPr="007E67BA" w:rsidRDefault="007E67BA" w:rsidP="007E67BA">
      <w:pPr>
        <w:widowControl/>
        <w:spacing w:line="60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7E67B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《工业控制系统信息安全行动计划（2018-2020年）》解读</w:t>
      </w:r>
    </w:p>
    <w:p w:rsidR="007E67BA" w:rsidRPr="007E67BA" w:rsidRDefault="007E67BA" w:rsidP="007E67BA">
      <w:pPr>
        <w:widowControl/>
        <w:spacing w:line="90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E67B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发布时间：2018-01-03  来源：信息化和软件服务业司 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工业控制系统信息安全（以下简称工控安全）是实施制造强国和网络强国战略的重要前提，关系到国家安全、经济发展和社会稳定。为贯彻落实党的十九大精神，日前，工业和信息化部正式印发了《工业控制系统信息安全行动计划（2018-2020）》（以下简称《行动计划》），旨在深入落实国家安全战略，加快工控安全保障体系建设，促进工业信息安全产业发展。《行动计划》的发布引发各界广泛关注。近日，工业和信息化部信息化和软件服务业司负责人就《行动计划》内容进行了解读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问：《行动计划》的定位是如何考虑的？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 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答：随着中国制造2025全面推进，工业数字化、网络化、智能化加快发展，新形势下工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控安全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工作的重要性和紧迫性更加凸显。党中央、国务院高度重视信息安全问题。习近平总书记多次就网络安全和信息化工作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作出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重要指示，强调“安全是发展的前提，发展是安全的保障，安全和发展要同步推进”。《中国制造2025》提出要“加强智能制造工业控制系统网络安全保障能力建设，健全综合保障体系”。《国务院关于深化制造业与互联网融合发展的指导意见》将“提高工业信息系统安全水平”作为主要任务之一，2017年6月1日实施的《中华人民共和国网络安全法》也要求对包括工业控制系统在内的“可能严重危害国家安全、国计民生、公共利益的关键信息基础设施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”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实行重点保护。近期发布的《关于深化“互联网+先进制造业”发展工业互联网的指导意见》，提出“建立工业互联网安全保障体系、提升安全保障能力”的发展目标，部署“强化安全保障”的主要任务，为工业互联网安全保障工作制定了时间表和路线图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00000"/>
          <w:kern w:val="0"/>
          <w:szCs w:val="21"/>
        </w:rPr>
        <w:t>《行动计划》深入贯彻落实国家安全战略，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突出了落实企业主体责任，</w:t>
      </w:r>
      <w:r w:rsidRPr="007E67BA">
        <w:rPr>
          <w:rFonts w:ascii="宋体" w:eastAsia="宋体" w:hAnsi="宋体" w:cs="宋体" w:hint="eastAsia"/>
          <w:color w:val="000000"/>
          <w:kern w:val="0"/>
          <w:szCs w:val="21"/>
        </w:rPr>
        <w:t>从提升工业企业工控安全防护能力，促进工业信息安全产业发展，加快工控安全保障体系建设出发，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进一步明确了部门、地方和企业做什么和怎么做，部署了五大能力提升行动，为下一步开展工控安全工作提供了依据和指导。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问：《行动计划》实施的主要目标是什么？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答：到2020年，一是建成工控安全管理工作体系，企业主体责任明确，各级政府部门监督管理职责清楚，工作管理机制基本完善。二是全系统、全行业工控安全意识普遍增强，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lastRenderedPageBreak/>
        <w:t>对工控安全危害认识明显提高，将工控安全作为生产安全的重要组成部分。三是态势感知、安全防护、应急处置能力显著提升，全面加强技术支撑体系建设，建成全国在线监测网络，应急资源库，仿真测试、信息共享、信息通报平台（一网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一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库三平台）。四是促进工业信息安全产业发展，提升产业供给能力，培育一批龙头骨干企业，创建3-5个国家新型工业化产业化产业示范基地（工业信息安全）。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问：《行动计划》强调落实企业主体责任，企业应如何落实主体责任？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答：工控安全是工业生产安全的重要组成部分，工业企业作为工业控制系统运营者应承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担主体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责任。企业应从以下方面落实主体责任：</w:t>
      </w: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一是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贯彻落实《中华人民共和国网络安全法》，按照“谁主管、谁负责；谁运营、谁负责”的原则，建立工控安全责任制，明确企业法人代表、经营负责人第一责任者的责任。</w:t>
      </w: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二是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抽调信息化、生产管理、运营维护、设备管理等相关部门人员，组建企业工控安全管理机构。</w:t>
      </w: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三是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按照《工业控制系统信息安全防护指南》要求，编制完善配置和补丁管理、物理和环境安全防护等制度，定期组织开展培训，切实推动各项制度落地实施。</w:t>
      </w: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四是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以《工业控制系统信息安全防护能力评估工作指南》为指导，积极开展工控安全防护能力评估。</w:t>
      </w: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五是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持续加大工控安全投入，落实防护技术改造和隐患治理专项经费。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问：《行动计划》在主要目标里提出到2020年建成“一网</w:t>
      </w:r>
      <w:proofErr w:type="gramStart"/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一</w:t>
      </w:r>
      <w:proofErr w:type="gramEnd"/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库三平台”，“一网</w:t>
      </w:r>
      <w:proofErr w:type="gramStart"/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一</w:t>
      </w:r>
      <w:proofErr w:type="gramEnd"/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库三平台”具体指的是什么？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b/>
          <w:bCs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答：“一网”是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指全国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工控安全在线监测网络。支持国家工业信息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安全发展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研究中心牵头，联合地方、行业等技术机构，建设以国家工控安全在线监测平台为中心，纵向连接省级分中心，横向覆盖重点工业行业的多级监测网络，实现对全国重要工业控制系统运行状态、风险隐患的实时感知、精准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研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判和科学决策。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“一库”是指工控安全应急资源库。按照《国家网络安全事件应急预案》总体要求，支持国家工业信息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安全发展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研究中心建设应急资源库，汇聚漏洞、风险、解决方案、预案等信息，实现辅助决策、预案演练等功能。在突发工业信息安全事件时，支撑行业主管部门协调技术专家和专业队伍对事件开展分析</w:t>
      </w:r>
      <w:proofErr w:type="gramStart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研</w:t>
      </w:r>
      <w:proofErr w:type="gramEnd"/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判，并调动相关应急资源及时有效的开展处置工作。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“三平台”是指工控安全仿真测试平台、信息共享平台和信息通报平台。建设工控安全仿真测试平台，以化工生产、管道输送、污水处理、智能制造等真实工业控制场景为基础，模拟业务流程，还原真实现场，满足培训、测试、验证、试验等多元化需求。充分利用云计算、大数据等技术手段，建设国家工控安全信息共享平台，建立共享清单，明确共享内容，</w:t>
      </w: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lastRenderedPageBreak/>
        <w:t>推动形成政府引导、企业主体、社会参与、利益共享的工作机制。支持建设工控安全信息通报预警平台，及时发布风险预警信息，跟踪风险防范工作进展，形成快速高效、各方联动的信息通报预警体系。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 </w:t>
      </w:r>
    </w:p>
    <w:p w:rsidR="007E67BA" w:rsidRPr="007E67BA" w:rsidRDefault="007E67BA" w:rsidP="007E67BA">
      <w:pPr>
        <w:widowControl/>
        <w:spacing w:line="390" w:lineRule="atLeast"/>
        <w:ind w:firstLine="480"/>
        <w:rPr>
          <w:rFonts w:ascii="宋体" w:eastAsia="宋体" w:hAnsi="宋体" w:cs="宋体" w:hint="eastAsia"/>
          <w:color w:val="070707"/>
          <w:kern w:val="0"/>
          <w:szCs w:val="21"/>
        </w:rPr>
      </w:pPr>
      <w:r w:rsidRPr="007E67BA">
        <w:rPr>
          <w:rFonts w:ascii="宋体" w:eastAsia="宋体" w:hAnsi="宋体" w:cs="宋体" w:hint="eastAsia"/>
          <w:color w:val="070707"/>
          <w:kern w:val="0"/>
          <w:szCs w:val="21"/>
        </w:rPr>
        <w:t>相关链接：</w:t>
      </w:r>
      <w:hyperlink r:id="rId4" w:history="1">
        <w:r w:rsidRPr="007E67BA">
          <w:rPr>
            <w:rFonts w:ascii="宋体" w:eastAsia="宋体" w:hAnsi="宋体" w:cs="宋体" w:hint="eastAsia"/>
            <w:color w:val="333333"/>
            <w:kern w:val="0"/>
            <w:szCs w:val="21"/>
          </w:rPr>
          <w:t>工业和信息化部关于印发《工业控制系统信息安全行动计划（2018-2020年）》的通知</w:t>
        </w:r>
      </w:hyperlink>
    </w:p>
    <w:p w:rsidR="00A74788" w:rsidRPr="007E67BA" w:rsidRDefault="00A74788">
      <w:bookmarkStart w:id="0" w:name="_GoBack"/>
      <w:bookmarkEnd w:id="0"/>
    </w:p>
    <w:sectPr w:rsidR="00A74788" w:rsidRPr="007E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BA"/>
    <w:rsid w:val="007E67BA"/>
    <w:rsid w:val="00A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7A8B4-0AA2-402D-8CCF-F0256C89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6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7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E6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1888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it.gov.cn/n1146295/n1652858/n1652930/n3757022/c5995263/conten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2018-02-02T09:52:00Z</dcterms:created>
  <dcterms:modified xsi:type="dcterms:W3CDTF">2018-02-02T09:52:00Z</dcterms:modified>
</cp:coreProperties>
</file>