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65D9" w14:textId="77777777" w:rsidR="006B008D" w:rsidRPr="006B008D" w:rsidRDefault="006B008D" w:rsidP="006B008D">
      <w:pPr>
        <w:shd w:val="clear" w:color="auto" w:fill="FFFFFF"/>
        <w:wordWrap w:val="0"/>
        <w:spacing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Course Syllabus</w:t>
      </w:r>
    </w:p>
    <w:p w14:paraId="442BF9A4" w14:textId="77777777" w:rsidR="006B008D" w:rsidRPr="006B008D" w:rsidRDefault="006B008D" w:rsidP="006B008D">
      <w:pPr>
        <w:shd w:val="clear" w:color="auto" w:fill="FFFFFF"/>
        <w:spacing w:before="180" w:after="180" w:line="240" w:lineRule="auto"/>
        <w:jc w:val="center"/>
        <w:rPr>
          <w:rFonts w:ascii="Helvetica" w:eastAsia="Times New Roman" w:hAnsi="Helvetica" w:cs="Helvetica"/>
          <w:color w:val="000000"/>
          <w:sz w:val="24"/>
          <w:szCs w:val="24"/>
        </w:rPr>
      </w:pPr>
      <w:r w:rsidRPr="006B008D">
        <w:rPr>
          <w:rFonts w:ascii="Helvetica" w:eastAsia="Times New Roman" w:hAnsi="Helvetica" w:cs="Helvetica"/>
          <w:b/>
          <w:bCs/>
          <w:color w:val="000000"/>
          <w:sz w:val="36"/>
          <w:szCs w:val="36"/>
        </w:rPr>
        <w:t>CIS-234-75 Client-Side Web Development</w:t>
      </w:r>
    </w:p>
    <w:p w14:paraId="6614F12D" w14:textId="77777777" w:rsidR="006B008D" w:rsidRPr="006B008D" w:rsidRDefault="006B008D" w:rsidP="006B008D">
      <w:pPr>
        <w:shd w:val="clear" w:color="auto" w:fill="FFFFFF"/>
        <w:spacing w:before="180" w:after="180" w:line="240" w:lineRule="auto"/>
        <w:jc w:val="center"/>
        <w:rPr>
          <w:rFonts w:ascii="Helvetica" w:eastAsia="Times New Roman" w:hAnsi="Helvetica" w:cs="Helvetica"/>
          <w:color w:val="000000"/>
          <w:sz w:val="24"/>
          <w:szCs w:val="24"/>
        </w:rPr>
      </w:pPr>
      <w:r w:rsidRPr="006B008D">
        <w:rPr>
          <w:rFonts w:ascii="Helvetica" w:eastAsia="Times New Roman" w:hAnsi="Helvetica" w:cs="Helvetica"/>
          <w:b/>
          <w:bCs/>
          <w:color w:val="000000"/>
          <w:sz w:val="36"/>
          <w:szCs w:val="36"/>
        </w:rPr>
        <w:t>Fall 2022</w:t>
      </w:r>
    </w:p>
    <w:p w14:paraId="4C753B11"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Course Description</w:t>
      </w:r>
    </w:p>
    <w:p w14:paraId="4867CE59" w14:textId="77777777" w:rsidR="006B008D" w:rsidRPr="006B008D" w:rsidRDefault="006B008D" w:rsidP="006B008D">
      <w:pPr>
        <w:shd w:val="clear" w:color="auto" w:fill="FFFFFF"/>
        <w:spacing w:after="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24"/>
          <w:szCs w:val="24"/>
        </w:rPr>
        <w:t>Client-side Web Development builds on the concepts from </w:t>
      </w:r>
      <w:hyperlink r:id="rId5" w:anchor="tt5369" w:tgtFrame="_blank" w:history="1">
        <w:r w:rsidRPr="006B008D">
          <w:rPr>
            <w:rFonts w:ascii="Helvetica" w:eastAsia="Times New Roman" w:hAnsi="Helvetica" w:cs="Helvetica"/>
            <w:color w:val="0000FF"/>
            <w:kern w:val="36"/>
            <w:sz w:val="24"/>
            <w:szCs w:val="24"/>
            <w:u w:val="single"/>
          </w:rPr>
          <w:t>CIS 137</w:t>
        </w:r>
        <w:r w:rsidRPr="006B008D">
          <w:rPr>
            <w:rFonts w:ascii="Helvetica" w:eastAsia="Times New Roman" w:hAnsi="Helvetica" w:cs="Helvetica"/>
            <w:color w:val="0000FF"/>
            <w:kern w:val="36"/>
            <w:sz w:val="24"/>
            <w:szCs w:val="24"/>
            <w:u w:val="single"/>
            <w:bdr w:val="none" w:sz="0" w:space="0" w:color="auto" w:frame="1"/>
          </w:rPr>
          <w:t> (Links to an external site.)</w:t>
        </w:r>
      </w:hyperlink>
      <w:r w:rsidRPr="006B008D">
        <w:rPr>
          <w:rFonts w:ascii="Helvetica" w:eastAsia="Times New Roman" w:hAnsi="Helvetica" w:cs="Helvetica"/>
          <w:color w:val="000000"/>
          <w:kern w:val="36"/>
          <w:sz w:val="24"/>
          <w:szCs w:val="24"/>
        </w:rPr>
        <w:t>. Students will learn to use client-side technologies, programming languages and frameworks to build engaging, interactive and responsive websites. </w:t>
      </w:r>
      <w:r w:rsidRPr="006B008D">
        <w:rPr>
          <w:rFonts w:ascii="Helvetica" w:eastAsia="Times New Roman" w:hAnsi="Helvetica" w:cs="Helvetica"/>
          <w:i/>
          <w:iCs/>
          <w:color w:val="000000"/>
          <w:kern w:val="36"/>
          <w:sz w:val="24"/>
          <w:szCs w:val="24"/>
        </w:rPr>
        <w:t>(Fall)</w:t>
      </w:r>
      <w:r w:rsidRPr="006B008D">
        <w:rPr>
          <w:rFonts w:ascii="Helvetica" w:eastAsia="Times New Roman" w:hAnsi="Helvetica" w:cs="Helvetica"/>
          <w:color w:val="000000"/>
          <w:kern w:val="36"/>
          <w:sz w:val="24"/>
          <w:szCs w:val="24"/>
        </w:rPr>
        <w:t> </w:t>
      </w:r>
      <w:r w:rsidRPr="006B008D">
        <w:rPr>
          <w:rFonts w:ascii="Helvetica" w:eastAsia="Times New Roman" w:hAnsi="Helvetica" w:cs="Helvetica"/>
          <w:i/>
          <w:iCs/>
          <w:color w:val="000000"/>
          <w:kern w:val="36"/>
          <w:sz w:val="24"/>
          <w:szCs w:val="24"/>
        </w:rPr>
        <w:t>Two Hours Lecture.</w:t>
      </w:r>
      <w:r w:rsidRPr="006B008D">
        <w:rPr>
          <w:rFonts w:ascii="Helvetica" w:eastAsia="Times New Roman" w:hAnsi="Helvetica" w:cs="Helvetica"/>
          <w:color w:val="000000"/>
          <w:kern w:val="36"/>
          <w:sz w:val="24"/>
          <w:szCs w:val="24"/>
        </w:rPr>
        <w:t> </w:t>
      </w:r>
      <w:r w:rsidRPr="006B008D">
        <w:rPr>
          <w:rFonts w:ascii="Helvetica" w:eastAsia="Times New Roman" w:hAnsi="Helvetica" w:cs="Helvetica"/>
          <w:i/>
          <w:iCs/>
          <w:color w:val="000000"/>
          <w:kern w:val="36"/>
          <w:sz w:val="24"/>
          <w:szCs w:val="24"/>
        </w:rPr>
        <w:t>Two hours laboratory.</w:t>
      </w:r>
      <w:r w:rsidRPr="006B008D">
        <w:rPr>
          <w:rFonts w:ascii="Helvetica" w:eastAsia="Times New Roman" w:hAnsi="Helvetica" w:cs="Helvetica"/>
          <w:color w:val="000000"/>
          <w:kern w:val="36"/>
          <w:sz w:val="24"/>
          <w:szCs w:val="24"/>
        </w:rPr>
        <w:t> </w:t>
      </w:r>
      <w:r w:rsidRPr="006B008D">
        <w:rPr>
          <w:rFonts w:ascii="Helvetica" w:eastAsia="Times New Roman" w:hAnsi="Helvetica" w:cs="Helvetica"/>
          <w:i/>
          <w:iCs/>
          <w:color w:val="000000"/>
          <w:kern w:val="36"/>
          <w:sz w:val="24"/>
          <w:szCs w:val="24"/>
        </w:rPr>
        <w:t>Three Credits.</w:t>
      </w:r>
      <w:r w:rsidRPr="006B008D">
        <w:rPr>
          <w:rFonts w:ascii="Helvetica" w:eastAsia="Times New Roman" w:hAnsi="Helvetica" w:cs="Helvetica"/>
          <w:color w:val="000000"/>
          <w:kern w:val="36"/>
          <w:sz w:val="24"/>
          <w:szCs w:val="24"/>
        </w:rPr>
        <w:t> </w:t>
      </w:r>
      <w:r w:rsidRPr="006B008D">
        <w:rPr>
          <w:rFonts w:ascii="Helvetica" w:eastAsia="Times New Roman" w:hAnsi="Helvetica" w:cs="Helvetica"/>
          <w:i/>
          <w:iCs/>
          <w:color w:val="000000"/>
          <w:kern w:val="36"/>
          <w:sz w:val="24"/>
          <w:szCs w:val="24"/>
        </w:rPr>
        <w:t>Three billable hours.</w:t>
      </w:r>
    </w:p>
    <w:p w14:paraId="5163F7A2"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Course Start and End Dates</w:t>
      </w:r>
    </w:p>
    <w:p w14:paraId="031FF0C0"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8/29/22 - 12/16/22</w:t>
      </w:r>
    </w:p>
    <w:p w14:paraId="7B63A2A1"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Days and Time</w:t>
      </w:r>
    </w:p>
    <w:p w14:paraId="3862F320"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Online</w:t>
      </w:r>
    </w:p>
    <w:p w14:paraId="4715EE1D"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Room Location</w:t>
      </w:r>
    </w:p>
    <w:p w14:paraId="2F5CA00F"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Online</w:t>
      </w:r>
    </w:p>
    <w:p w14:paraId="0F752AE8"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Instructor</w:t>
      </w:r>
    </w:p>
    <w:p w14:paraId="1CFBB663"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Amanda Bem</w:t>
      </w:r>
    </w:p>
    <w:p w14:paraId="7F90BEF7"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Office Hours</w:t>
      </w:r>
    </w:p>
    <w:p w14:paraId="6EFB031D"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shd w:val="clear" w:color="auto" w:fill="FFFFFF"/>
        </w:rPr>
        <w:t>Office Hours are: Wednesdays, 4pm - 5pm on Teams.</w:t>
      </w:r>
    </w:p>
    <w:p w14:paraId="2EB35344"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Office Location</w:t>
      </w:r>
    </w:p>
    <w:p w14:paraId="308E288D"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Online</w:t>
      </w:r>
    </w:p>
    <w:p w14:paraId="58B682B0"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Email</w:t>
      </w:r>
    </w:p>
    <w:p w14:paraId="6CC06F21"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abem@carrollcc.edu</w:t>
      </w:r>
    </w:p>
    <w:p w14:paraId="2D7432FC"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Faculty will respond to message from students within 48 hours.</w:t>
      </w:r>
    </w:p>
    <w:p w14:paraId="5DD4B9E6"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Phone</w:t>
      </w:r>
    </w:p>
    <w:p w14:paraId="44EC89EA"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lastRenderedPageBreak/>
        <w:t>Microsoft Teams</w:t>
      </w:r>
    </w:p>
    <w:p w14:paraId="4173BC49"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Division Chair: Robert Brown</w:t>
      </w:r>
    </w:p>
    <w:p w14:paraId="100B140A"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Phone:            410-386-8224</w:t>
      </w:r>
    </w:p>
    <w:p w14:paraId="140C7D1B"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Email:              </w:t>
      </w:r>
      <w:hyperlink r:id="rId6" w:history="1">
        <w:r w:rsidRPr="006B008D">
          <w:rPr>
            <w:rFonts w:ascii="Helvetica" w:eastAsia="Times New Roman" w:hAnsi="Helvetica" w:cs="Helvetica"/>
            <w:color w:val="0000FF"/>
            <w:sz w:val="24"/>
            <w:szCs w:val="24"/>
            <w:u w:val="single"/>
          </w:rPr>
          <w:t>rbrown@carrollcc.edu</w:t>
        </w:r>
      </w:hyperlink>
    </w:p>
    <w:p w14:paraId="3E283480"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Division Administrative Associate: Donna Kiple</w:t>
      </w:r>
    </w:p>
    <w:p w14:paraId="2772D51D"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Phone:            410-386-8226</w:t>
      </w:r>
    </w:p>
    <w:p w14:paraId="7B667F5D"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Email:              </w:t>
      </w:r>
      <w:hyperlink r:id="rId7" w:history="1">
        <w:r w:rsidRPr="006B008D">
          <w:rPr>
            <w:rFonts w:ascii="Helvetica" w:eastAsia="Times New Roman" w:hAnsi="Helvetica" w:cs="Helvetica"/>
            <w:color w:val="0000FF"/>
            <w:sz w:val="24"/>
            <w:szCs w:val="24"/>
            <w:u w:val="single"/>
          </w:rPr>
          <w:t>dkiple@carrollcc.edu</w:t>
        </w:r>
      </w:hyperlink>
    </w:p>
    <w:p w14:paraId="26311E14"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Required Materials</w:t>
      </w:r>
    </w:p>
    <w:p w14:paraId="455BB284"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There is no textbook. Learning resources will be listed in Canvas.</w:t>
      </w:r>
    </w:p>
    <w:p w14:paraId="69DC5634"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24"/>
          <w:szCs w:val="24"/>
        </w:rPr>
        <w:t>1. A text editor of your choice like notepad++, textmate, sublime, visual studio code, or atom.</w:t>
      </w:r>
    </w:p>
    <w:p w14:paraId="44E40A71" w14:textId="77777777" w:rsidR="006B008D" w:rsidRPr="006B008D" w:rsidRDefault="006B008D" w:rsidP="006B008D">
      <w:pPr>
        <w:shd w:val="clear" w:color="auto" w:fill="FFFFFF"/>
        <w:spacing w:after="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24"/>
          <w:szCs w:val="24"/>
        </w:rPr>
        <w:t>2. IntelliJ WebStorm. This software requires a free student license. The free student license provides access to all of IntelliJ’s IDEs. </w:t>
      </w:r>
      <w:hyperlink r:id="rId8" w:tgtFrame="_blank" w:history="1">
        <w:r w:rsidRPr="006B008D">
          <w:rPr>
            <w:rFonts w:ascii="Helvetica" w:eastAsia="Times New Roman" w:hAnsi="Helvetica" w:cs="Helvetica"/>
            <w:color w:val="0000FF"/>
            <w:kern w:val="36"/>
            <w:sz w:val="24"/>
            <w:szCs w:val="24"/>
            <w:u w:val="single"/>
          </w:rPr>
          <w:t>https://www.jetbrains.com/student/?fromMenu</w:t>
        </w:r>
        <w:r w:rsidRPr="006B008D">
          <w:rPr>
            <w:rFonts w:ascii="Helvetica" w:eastAsia="Times New Roman" w:hAnsi="Helvetica" w:cs="Helvetica"/>
            <w:color w:val="0000FF"/>
            <w:kern w:val="36"/>
            <w:sz w:val="43"/>
            <w:szCs w:val="43"/>
            <w:u w:val="single"/>
            <w:bdr w:val="none" w:sz="0" w:space="0" w:color="auto" w:frame="1"/>
          </w:rPr>
          <w:t> (Links to an external site.)</w:t>
        </w:r>
      </w:hyperlink>
    </w:p>
    <w:p w14:paraId="7B716D0F"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Course Objectives</w:t>
      </w:r>
    </w:p>
    <w:p w14:paraId="4971DAC0"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Upon successful completion of this course, students will be able to:</w:t>
      </w:r>
    </w:p>
    <w:p w14:paraId="2FE1CCCB" w14:textId="77777777" w:rsidR="006B008D" w:rsidRPr="006B008D" w:rsidRDefault="006B008D" w:rsidP="006B008D">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Develop webpages that dynamically change based on the viewing device (GE2,PG2)</w:t>
      </w:r>
    </w:p>
    <w:p w14:paraId="047A67CF" w14:textId="77777777" w:rsidR="006B008D" w:rsidRPr="006B008D" w:rsidRDefault="006B008D" w:rsidP="006B008D">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Apply styling to HTML elements programmatically. (GE2,PG2)</w:t>
      </w:r>
    </w:p>
    <w:p w14:paraId="66ED1E6E" w14:textId="77777777" w:rsidR="006B008D" w:rsidRPr="006B008D" w:rsidRDefault="006B008D" w:rsidP="006B008D">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Create fluid layouts and responsive images. (GE2,PG2)</w:t>
      </w:r>
    </w:p>
    <w:p w14:paraId="31B53E93" w14:textId="77777777" w:rsidR="006B008D" w:rsidRPr="006B008D" w:rsidRDefault="006B008D" w:rsidP="006B008D">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Create web page transitions, transformations and animations. (GE2,PG2)</w:t>
      </w:r>
    </w:p>
    <w:p w14:paraId="112E545D" w14:textId="77777777" w:rsidR="006B008D" w:rsidRPr="006B008D" w:rsidRDefault="006B008D" w:rsidP="006B008D">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Create web pages that use a client-side frameworks such as jQuery and Bootstrap. (GE2,PG2)</w:t>
      </w:r>
    </w:p>
    <w:p w14:paraId="396727C9" w14:textId="77777777" w:rsidR="006B008D" w:rsidRPr="006B008D" w:rsidRDefault="006B008D" w:rsidP="006B008D">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Debug code by fixing syntax and logical errors. (GE2,PG2)</w:t>
      </w:r>
    </w:p>
    <w:p w14:paraId="456E261B" w14:textId="77777777" w:rsidR="006B008D" w:rsidRPr="006B008D" w:rsidRDefault="006B008D" w:rsidP="006B008D">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Explain how a program works by going through the code line by line. (GE1,PG2,PG4,PG5)</w:t>
      </w:r>
    </w:p>
    <w:p w14:paraId="2DB8BCB7"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Course Schedule</w:t>
      </w:r>
    </w:p>
    <w:p w14:paraId="232C8955"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Week 1</w:t>
      </w:r>
    </w:p>
    <w:p w14:paraId="7E9D34FA" w14:textId="77777777" w:rsidR="006B008D" w:rsidRPr="006B008D" w:rsidRDefault="006B008D" w:rsidP="006B008D">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HTML5 &amp; CSS3 Review</w:t>
      </w:r>
    </w:p>
    <w:p w14:paraId="70065660"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lastRenderedPageBreak/>
        <w:t>Week 2</w:t>
      </w:r>
    </w:p>
    <w:p w14:paraId="3E2C8EF2" w14:textId="77777777" w:rsidR="006B008D" w:rsidRPr="006B008D" w:rsidRDefault="006B008D" w:rsidP="006B008D">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HTML5 &amp; CSS3 Review</w:t>
      </w:r>
    </w:p>
    <w:p w14:paraId="4E74AD4F"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Week 3</w:t>
      </w:r>
    </w:p>
    <w:p w14:paraId="6D298FE8" w14:textId="77777777" w:rsidR="006B008D" w:rsidRPr="006B008D" w:rsidRDefault="006B008D" w:rsidP="006B008D">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Javascript</w:t>
      </w:r>
    </w:p>
    <w:p w14:paraId="6E8299CF"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Week 4</w:t>
      </w:r>
    </w:p>
    <w:p w14:paraId="23539502" w14:textId="77777777" w:rsidR="006B008D" w:rsidRPr="006B008D" w:rsidRDefault="006B008D" w:rsidP="006B008D">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Javascript</w:t>
      </w:r>
    </w:p>
    <w:p w14:paraId="58883C7A"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Week 5</w:t>
      </w:r>
    </w:p>
    <w:p w14:paraId="7D84EA7C" w14:textId="77777777" w:rsidR="006B008D" w:rsidRPr="006B008D" w:rsidRDefault="006B008D" w:rsidP="006B008D">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Javascript</w:t>
      </w:r>
    </w:p>
    <w:p w14:paraId="6F2492E7" w14:textId="77777777" w:rsidR="006B008D" w:rsidRPr="006B008D" w:rsidRDefault="006B008D" w:rsidP="006B008D">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Intro to Front-end Frameworks</w:t>
      </w:r>
    </w:p>
    <w:p w14:paraId="69248B7F"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Week 6</w:t>
      </w:r>
    </w:p>
    <w:p w14:paraId="3A087069" w14:textId="77777777" w:rsidR="006B008D" w:rsidRPr="006B008D" w:rsidRDefault="006B008D" w:rsidP="006B008D">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Using BootStrap/JQuery to create interactive, maintainable sites</w:t>
      </w:r>
    </w:p>
    <w:p w14:paraId="70CD4DD9"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Week 7</w:t>
      </w:r>
    </w:p>
    <w:p w14:paraId="0F3078A5" w14:textId="77777777" w:rsidR="006B008D" w:rsidRPr="006B008D" w:rsidRDefault="006B008D" w:rsidP="006B008D">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Using BootStrap/JQuery to create interactive, maintainable sites</w:t>
      </w:r>
    </w:p>
    <w:p w14:paraId="5190FA54"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Week 8</w:t>
      </w:r>
    </w:p>
    <w:p w14:paraId="41E03EAF"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Intro to Webstorm</w:t>
      </w:r>
    </w:p>
    <w:p w14:paraId="52D19511" w14:textId="77777777" w:rsidR="006B008D" w:rsidRPr="006B008D" w:rsidRDefault="006B008D" w:rsidP="006B008D">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Using BootStrap/JQuery to create interactive, maintainable sites</w:t>
      </w:r>
    </w:p>
    <w:p w14:paraId="4D5090AE"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Week 9</w:t>
      </w:r>
    </w:p>
    <w:p w14:paraId="26CB4572" w14:textId="77777777" w:rsidR="006B008D" w:rsidRPr="006B008D" w:rsidRDefault="006B008D" w:rsidP="006B008D">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Using BootStrap/JQuery to create interactive, maintainable sites</w:t>
      </w:r>
    </w:p>
    <w:p w14:paraId="5F33DEE9"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Week 10</w:t>
      </w:r>
    </w:p>
    <w:p w14:paraId="63FB68D5" w14:textId="77777777" w:rsidR="006B008D" w:rsidRPr="006B008D" w:rsidRDefault="006B008D" w:rsidP="006B008D">
      <w:pPr>
        <w:numPr>
          <w:ilvl w:val="0"/>
          <w:numId w:val="1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Using BootStrap/JQuery to create interactive, maintainable sites</w:t>
      </w:r>
    </w:p>
    <w:p w14:paraId="3EF1AB90"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Interacting with remote API services</w:t>
      </w:r>
    </w:p>
    <w:p w14:paraId="584F9AA3"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Week 11</w:t>
      </w:r>
    </w:p>
    <w:p w14:paraId="00EC4B91" w14:textId="77777777" w:rsidR="006B008D" w:rsidRPr="006B008D" w:rsidRDefault="006B008D" w:rsidP="006B008D">
      <w:pPr>
        <w:numPr>
          <w:ilvl w:val="0"/>
          <w:numId w:val="1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Using BootStrap/JQuery to create interactive, maintainable sites</w:t>
      </w:r>
    </w:p>
    <w:p w14:paraId="041B9FD1"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Interacting with remote API services</w:t>
      </w:r>
    </w:p>
    <w:p w14:paraId="32CED9DD" w14:textId="77777777" w:rsidR="006B008D" w:rsidRPr="006B008D" w:rsidRDefault="006B008D" w:rsidP="006B008D">
      <w:pPr>
        <w:numPr>
          <w:ilvl w:val="0"/>
          <w:numId w:val="13"/>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lastRenderedPageBreak/>
        <w:t>Week 12</w:t>
      </w:r>
    </w:p>
    <w:p w14:paraId="4488B674"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Using BootStrap/JQuery to create interactive, maintainable sites</w:t>
      </w:r>
    </w:p>
    <w:p w14:paraId="4BCC5F69"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Web Hosting</w:t>
      </w:r>
    </w:p>
    <w:p w14:paraId="7A752A70" w14:textId="77777777" w:rsidR="006B008D" w:rsidRPr="006B008D" w:rsidRDefault="006B008D" w:rsidP="006B008D">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Week 13</w:t>
      </w:r>
    </w:p>
    <w:p w14:paraId="7BEA0F15"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Using BootStrap/JQuery to create interactive, maintainable sites</w:t>
      </w:r>
    </w:p>
    <w:p w14:paraId="5D519755" w14:textId="77777777" w:rsidR="006B008D" w:rsidRPr="006B008D" w:rsidRDefault="006B008D" w:rsidP="006B008D">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Web Hosting</w:t>
      </w:r>
    </w:p>
    <w:p w14:paraId="1E2777B7"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Week 14</w:t>
      </w:r>
    </w:p>
    <w:p w14:paraId="6B28672B" w14:textId="77777777" w:rsidR="006B008D" w:rsidRPr="006B008D" w:rsidRDefault="006B008D" w:rsidP="006B008D">
      <w:pPr>
        <w:numPr>
          <w:ilvl w:val="0"/>
          <w:numId w:val="16"/>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Using BootStrap/JQuery to create interactive, maintainable sites</w:t>
      </w:r>
    </w:p>
    <w:p w14:paraId="080AC599" w14:textId="77777777" w:rsidR="006B008D" w:rsidRPr="006B008D" w:rsidRDefault="006B008D" w:rsidP="006B008D">
      <w:pPr>
        <w:numPr>
          <w:ilvl w:val="0"/>
          <w:numId w:val="16"/>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Animations/Media</w:t>
      </w:r>
    </w:p>
    <w:p w14:paraId="204B447E"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Week 15</w:t>
      </w:r>
    </w:p>
    <w:p w14:paraId="028F5B50" w14:textId="77777777" w:rsidR="006B008D" w:rsidRPr="006B008D" w:rsidRDefault="006B008D" w:rsidP="006B008D">
      <w:pPr>
        <w:numPr>
          <w:ilvl w:val="0"/>
          <w:numId w:val="17"/>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Using BootStrap/JQuery to create interactive, maintainable sites</w:t>
      </w:r>
    </w:p>
    <w:p w14:paraId="50AEAEC1"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Animations/Media</w:t>
      </w:r>
    </w:p>
    <w:p w14:paraId="5872FFC6"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Week 16</w:t>
      </w:r>
    </w:p>
    <w:p w14:paraId="4ECB41B8" w14:textId="77777777" w:rsidR="006B008D" w:rsidRPr="006B008D" w:rsidRDefault="006B008D" w:rsidP="006B008D">
      <w:pPr>
        <w:numPr>
          <w:ilvl w:val="0"/>
          <w:numId w:val="18"/>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Semester Project Due</w:t>
      </w:r>
    </w:p>
    <w:p w14:paraId="66A5142C"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 </w:t>
      </w:r>
    </w:p>
    <w:p w14:paraId="6603BE23"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Assignment and Grade Values</w:t>
      </w:r>
    </w:p>
    <w:p w14:paraId="38A242F8"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Assignments (1000 points):</w:t>
      </w:r>
    </w:p>
    <w:p w14:paraId="43F00068" w14:textId="77777777" w:rsidR="006B008D" w:rsidRPr="006B008D" w:rsidRDefault="006B008D" w:rsidP="006B008D">
      <w:pPr>
        <w:numPr>
          <w:ilvl w:val="0"/>
          <w:numId w:val="19"/>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Discussion\Participation (40 points)</w:t>
      </w:r>
    </w:p>
    <w:p w14:paraId="694C673A" w14:textId="77777777" w:rsidR="006B008D" w:rsidRPr="006B008D" w:rsidRDefault="006B008D" w:rsidP="006B008D">
      <w:pPr>
        <w:numPr>
          <w:ilvl w:val="0"/>
          <w:numId w:val="19"/>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Labs &amp; Exercises (600 points)</w:t>
      </w:r>
    </w:p>
    <w:p w14:paraId="332106EB" w14:textId="77777777" w:rsidR="006B008D" w:rsidRPr="006B008D" w:rsidRDefault="006B008D" w:rsidP="006B008D">
      <w:pPr>
        <w:numPr>
          <w:ilvl w:val="0"/>
          <w:numId w:val="19"/>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Quizzes (160 points)</w:t>
      </w:r>
    </w:p>
    <w:p w14:paraId="15133FF6" w14:textId="77777777" w:rsidR="006B008D" w:rsidRPr="006B008D" w:rsidRDefault="006B008D" w:rsidP="006B008D">
      <w:pPr>
        <w:numPr>
          <w:ilvl w:val="0"/>
          <w:numId w:val="19"/>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Semester Project (200 points)</w:t>
      </w:r>
    </w:p>
    <w:p w14:paraId="1E898B00"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Grading Scale</w:t>
      </w:r>
    </w:p>
    <w:p w14:paraId="1DA62F2E" w14:textId="77777777" w:rsidR="006B008D" w:rsidRPr="006B008D" w:rsidRDefault="006B008D" w:rsidP="006B008D">
      <w:pPr>
        <w:numPr>
          <w:ilvl w:val="0"/>
          <w:numId w:val="20"/>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A = 900 to 1000 points</w:t>
      </w:r>
    </w:p>
    <w:p w14:paraId="0B6CC9B0" w14:textId="77777777" w:rsidR="006B008D" w:rsidRPr="006B008D" w:rsidRDefault="006B008D" w:rsidP="006B008D">
      <w:pPr>
        <w:numPr>
          <w:ilvl w:val="0"/>
          <w:numId w:val="20"/>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B+ = 870 to 899 points</w:t>
      </w:r>
    </w:p>
    <w:p w14:paraId="67820D79" w14:textId="77777777" w:rsidR="006B008D" w:rsidRPr="006B008D" w:rsidRDefault="006B008D" w:rsidP="006B008D">
      <w:pPr>
        <w:numPr>
          <w:ilvl w:val="0"/>
          <w:numId w:val="20"/>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B = 800 to 869 points</w:t>
      </w:r>
    </w:p>
    <w:p w14:paraId="034BBF11" w14:textId="77777777" w:rsidR="006B008D" w:rsidRPr="006B008D" w:rsidRDefault="006B008D" w:rsidP="006B008D">
      <w:pPr>
        <w:numPr>
          <w:ilvl w:val="0"/>
          <w:numId w:val="20"/>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C+ = 770 to 799 points</w:t>
      </w:r>
    </w:p>
    <w:p w14:paraId="0BED9611" w14:textId="77777777" w:rsidR="006B008D" w:rsidRPr="006B008D" w:rsidRDefault="006B008D" w:rsidP="006B008D">
      <w:pPr>
        <w:numPr>
          <w:ilvl w:val="0"/>
          <w:numId w:val="20"/>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C = 700 to 769 points</w:t>
      </w:r>
    </w:p>
    <w:p w14:paraId="34A2C812" w14:textId="77777777" w:rsidR="006B008D" w:rsidRPr="006B008D" w:rsidRDefault="006B008D" w:rsidP="006B008D">
      <w:pPr>
        <w:numPr>
          <w:ilvl w:val="0"/>
          <w:numId w:val="20"/>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D+ = 670 to 699 points</w:t>
      </w:r>
    </w:p>
    <w:p w14:paraId="63E2265B" w14:textId="77777777" w:rsidR="006B008D" w:rsidRPr="006B008D" w:rsidRDefault="006B008D" w:rsidP="006B008D">
      <w:pPr>
        <w:numPr>
          <w:ilvl w:val="0"/>
          <w:numId w:val="20"/>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D = 600 to 669 points</w:t>
      </w:r>
    </w:p>
    <w:p w14:paraId="75E65B1E" w14:textId="77777777" w:rsidR="006B008D" w:rsidRPr="006B008D" w:rsidRDefault="006B008D" w:rsidP="006B008D">
      <w:pPr>
        <w:numPr>
          <w:ilvl w:val="0"/>
          <w:numId w:val="20"/>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F = &lt; 600 points</w:t>
      </w:r>
    </w:p>
    <w:p w14:paraId="21427F31"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 </w:t>
      </w:r>
    </w:p>
    <w:p w14:paraId="0F1646DB"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Course Grade Structure</w:t>
      </w:r>
    </w:p>
    <w:p w14:paraId="64A9010B"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90 – 100%       A</w:t>
      </w:r>
    </w:p>
    <w:p w14:paraId="4299F9C2"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87 – 89%         B+</w:t>
      </w:r>
    </w:p>
    <w:p w14:paraId="280F5D7F"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80 – 86%         B</w:t>
      </w:r>
    </w:p>
    <w:p w14:paraId="708298B1"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77 – 79%         C+</w:t>
      </w:r>
    </w:p>
    <w:p w14:paraId="5D28AA0C"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70 – 76%         C</w:t>
      </w:r>
    </w:p>
    <w:p w14:paraId="7C106FFD"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67 – 69%         D+</w:t>
      </w:r>
    </w:p>
    <w:p w14:paraId="1DA530C0"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60 – 66%         D</w:t>
      </w:r>
    </w:p>
    <w:p w14:paraId="654C08B2"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Below 60%      F</w:t>
      </w:r>
    </w:p>
    <w:p w14:paraId="30F6716D"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 </w:t>
      </w:r>
    </w:p>
    <w:p w14:paraId="796A377D"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Attendance Policy</w:t>
      </w:r>
    </w:p>
    <w:p w14:paraId="7ADFAEE4"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Regular attendance and class participation are necessary for you to successfully achieve the objectives in your courses.  Occasionally students experience emergencies (in most cases considered excused absences) that prevent them from attending class.  If you must miss a class, please provide as much notice as possible. You should email or call your instructor prior to the missed class.  Your instructor may request an approved written excuse when you return.  If you miss class due to one or more unexcused absences, your grade may be impacted, especially in classes that require class participation.  Students who have more than the equivalent of one week of unexcused absences, as determined by the number of scheduled class meetings per week (e.g., if your class meets twice a week = two unexcused absences) may miss important work that cannot be made up.  Please refer to information provided in each course syllabus pertaining to how your course grade will be calculated and the faculty timeline for providing feedback on assignments.</w:t>
      </w:r>
    </w:p>
    <w:p w14:paraId="72456406" w14:textId="77777777" w:rsidR="006B008D" w:rsidRPr="006B008D" w:rsidRDefault="006B008D" w:rsidP="006B008D">
      <w:pPr>
        <w:shd w:val="clear" w:color="auto" w:fill="FFFFFF"/>
        <w:spacing w:after="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The College attendance policy: </w:t>
      </w:r>
      <w:hyperlink r:id="rId9" w:tgtFrame="_blank" w:history="1">
        <w:r w:rsidRPr="006B008D">
          <w:rPr>
            <w:rFonts w:ascii="Helvetica" w:eastAsia="Times New Roman" w:hAnsi="Helvetica" w:cs="Helvetica"/>
            <w:color w:val="0000FF"/>
            <w:sz w:val="24"/>
            <w:szCs w:val="24"/>
            <w:u w:val="single"/>
          </w:rPr>
          <w:t>College Attendance Policy</w:t>
        </w:r>
        <w:r w:rsidRPr="006B008D">
          <w:rPr>
            <w:rFonts w:ascii="Helvetica" w:eastAsia="Times New Roman" w:hAnsi="Helvetica" w:cs="Helvetica"/>
            <w:color w:val="0000FF"/>
            <w:sz w:val="24"/>
            <w:szCs w:val="24"/>
            <w:u w:val="single"/>
            <w:bdr w:val="none" w:sz="0" w:space="0" w:color="auto" w:frame="1"/>
          </w:rPr>
          <w:t> (Links to an external site.)</w:t>
        </w:r>
      </w:hyperlink>
    </w:p>
    <w:p w14:paraId="6B1B3C7A"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Refund, Withdrawal, and Audit Policy</w:t>
      </w:r>
    </w:p>
    <w:p w14:paraId="0EEC0FBB"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The refund period ends Monday, September 26, 2022 at 6pm in the Records office or 11:59 p.m. via Student Planning (some students must contact their advisor during business hours). This is also the last day to drop without a W grade. The last day to withdraw with a W grade or to audit a class is Wednesday, November 2 at 11:59 pm. All students must contact their advisor for assistance with a Withdraw or Audit.  </w:t>
      </w:r>
    </w:p>
    <w:p w14:paraId="112432B5"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A student wishing to withdraw from or audit some or all of their courses should understand that such withdrawal or audit is not effective until the student completes the withdrawal or audit process by emailing their advisor (Check Starfish or call 410-386-8435 for an appointment). Audit approval is at the discretion of the professor.</w:t>
      </w:r>
    </w:p>
    <w:p w14:paraId="34B9FEF4"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To qualify for a refund, students must officially drop a course. </w:t>
      </w:r>
    </w:p>
    <w:p w14:paraId="5E76AF21" w14:textId="77777777" w:rsidR="006B008D" w:rsidRPr="006B008D" w:rsidRDefault="006B008D" w:rsidP="006B008D">
      <w:pPr>
        <w:shd w:val="clear" w:color="auto" w:fill="FFFFFF"/>
        <w:spacing w:after="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The College refund dates: </w:t>
      </w:r>
      <w:hyperlink r:id="rId10" w:tgtFrame="_blank" w:history="1">
        <w:r w:rsidRPr="006B008D">
          <w:rPr>
            <w:rFonts w:ascii="Helvetica" w:eastAsia="Times New Roman" w:hAnsi="Helvetica" w:cs="Helvetica"/>
            <w:color w:val="0000FF"/>
            <w:sz w:val="24"/>
            <w:szCs w:val="24"/>
            <w:u w:val="single"/>
          </w:rPr>
          <w:t>Refund and Withdraw Policy and Dates</w:t>
        </w:r>
        <w:r w:rsidRPr="006B008D">
          <w:rPr>
            <w:rFonts w:ascii="Helvetica" w:eastAsia="Times New Roman" w:hAnsi="Helvetica" w:cs="Helvetica"/>
            <w:color w:val="0000FF"/>
            <w:sz w:val="24"/>
            <w:szCs w:val="24"/>
            <w:u w:val="single"/>
            <w:bdr w:val="none" w:sz="0" w:space="0" w:color="auto" w:frame="1"/>
          </w:rPr>
          <w:t> (Links to an external site.)</w:t>
        </w:r>
      </w:hyperlink>
    </w:p>
    <w:p w14:paraId="0A2972B0"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Code of Integrity for Academic and Behavioral Standards</w:t>
      </w:r>
    </w:p>
    <w:p w14:paraId="73217A6A" w14:textId="77777777" w:rsidR="006B008D" w:rsidRPr="006B008D" w:rsidRDefault="006B008D" w:rsidP="006B008D">
      <w:pPr>
        <w:shd w:val="clear" w:color="auto" w:fill="FFFFFF"/>
        <w:spacing w:after="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Carroll Community College has a </w:t>
      </w:r>
      <w:hyperlink r:id="rId11" w:tgtFrame="_blank" w:history="1">
        <w:r w:rsidRPr="006B008D">
          <w:rPr>
            <w:rFonts w:ascii="Helvetica" w:eastAsia="Times New Roman" w:hAnsi="Helvetica" w:cs="Helvetica"/>
            <w:b/>
            <w:bCs/>
            <w:sz w:val="24"/>
            <w:szCs w:val="24"/>
          </w:rPr>
          <w:t>Code of Integrity for Academic and Behavioral Standards</w:t>
        </w:r>
        <w:r w:rsidRPr="006B008D">
          <w:rPr>
            <w:rFonts w:ascii="Helvetica" w:eastAsia="Times New Roman" w:hAnsi="Helvetica" w:cs="Helvetica"/>
            <w:color w:val="0000FF"/>
            <w:sz w:val="24"/>
            <w:szCs w:val="24"/>
            <w:u w:val="single"/>
            <w:bdr w:val="none" w:sz="0" w:space="0" w:color="auto" w:frame="1"/>
          </w:rPr>
          <w:t> (Links to an external site.)</w:t>
        </w:r>
      </w:hyperlink>
      <w:r w:rsidRPr="006B008D">
        <w:rPr>
          <w:rFonts w:ascii="Helvetica" w:eastAsia="Times New Roman" w:hAnsi="Helvetica" w:cs="Helvetica"/>
          <w:color w:val="000000"/>
          <w:sz w:val="24"/>
          <w:szCs w:val="24"/>
        </w:rPr>
        <w:t> to foster and promote a sense of respect and consideration of others and uphold academic honesty and social conduct (see the College Catalog).</w:t>
      </w:r>
    </w:p>
    <w:p w14:paraId="6662225A"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Sometimes cheating can be unintentional.   However, it still has consequences.  You can empower yourself by learning how to avoid cheating.</w:t>
      </w:r>
    </w:p>
    <w:p w14:paraId="5DCCBB9F"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The College has resources to help you.  Seek help from your professors, the library, and/or the Academic Services.</w:t>
      </w:r>
    </w:p>
    <w:p w14:paraId="1246B64E"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All the following are forms of academic dishonesty that can reduce your opportunities to maximize your learning:</w:t>
      </w:r>
    </w:p>
    <w:p w14:paraId="3DCC8542" w14:textId="77777777" w:rsidR="006B008D" w:rsidRPr="006B008D" w:rsidRDefault="006B008D" w:rsidP="006B008D">
      <w:pPr>
        <w:numPr>
          <w:ilvl w:val="0"/>
          <w:numId w:val="2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Sharing course assignments or assessments outside of class unless authorized by your professor.</w:t>
      </w:r>
    </w:p>
    <w:p w14:paraId="6A211448" w14:textId="77777777" w:rsidR="006B008D" w:rsidRPr="006B008D" w:rsidRDefault="006B008D" w:rsidP="006B008D">
      <w:pPr>
        <w:numPr>
          <w:ilvl w:val="0"/>
          <w:numId w:val="2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Sharing course materials, exams, quiz questions, or solutions with current, future, or prospective students.</w:t>
      </w:r>
    </w:p>
    <w:p w14:paraId="12141029" w14:textId="77777777" w:rsidR="006B008D" w:rsidRPr="006B008D" w:rsidRDefault="006B008D" w:rsidP="006B008D">
      <w:pPr>
        <w:numPr>
          <w:ilvl w:val="0"/>
          <w:numId w:val="2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Sharing and using sites such as Chegg, Course Hero, and other contract cheating websites or apps.</w:t>
      </w:r>
    </w:p>
    <w:p w14:paraId="26BCADFE" w14:textId="77777777" w:rsidR="006B008D" w:rsidRPr="006B008D" w:rsidRDefault="006B008D" w:rsidP="006B008D">
      <w:pPr>
        <w:numPr>
          <w:ilvl w:val="0"/>
          <w:numId w:val="2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Posting your work or the work of others on the Internet</w:t>
      </w:r>
    </w:p>
    <w:p w14:paraId="2F6BAC7C" w14:textId="77777777" w:rsidR="006B008D" w:rsidRPr="006B008D" w:rsidRDefault="006B008D" w:rsidP="006B008D">
      <w:pPr>
        <w:numPr>
          <w:ilvl w:val="0"/>
          <w:numId w:val="2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Posting excerpts from course exams.</w:t>
      </w:r>
    </w:p>
    <w:p w14:paraId="50C4E843"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 </w:t>
      </w:r>
    </w:p>
    <w:p w14:paraId="2D0F3CAA"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Doing any of the above will be viewed as a violation of Academic Integrity.  The consequences of cheating could result in an Academic Integrity Meeting and compromise your future goals.</w:t>
      </w:r>
    </w:p>
    <w:p w14:paraId="3C9715EE"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 </w:t>
      </w:r>
    </w:p>
    <w:p w14:paraId="0B3132F1"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Communicating Concerns about the Course</w:t>
      </w:r>
    </w:p>
    <w:p w14:paraId="797BF51B" w14:textId="77777777" w:rsidR="006B008D" w:rsidRPr="006B008D" w:rsidRDefault="006B008D" w:rsidP="006B008D">
      <w:pPr>
        <w:shd w:val="clear" w:color="auto" w:fill="FFFFFF"/>
        <w:spacing w:after="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If a student has a concern about this class, the student should follow the steps below per the </w:t>
      </w:r>
      <w:hyperlink r:id="rId12" w:tgtFrame="_blank" w:history="1">
        <w:r w:rsidRPr="006B008D">
          <w:rPr>
            <w:rFonts w:ascii="Helvetica" w:eastAsia="Times New Roman" w:hAnsi="Helvetica" w:cs="Helvetica"/>
            <w:color w:val="0000FF"/>
            <w:sz w:val="24"/>
            <w:szCs w:val="24"/>
            <w:u w:val="single"/>
          </w:rPr>
          <w:t>Formal Complaint Process</w:t>
        </w:r>
        <w:r w:rsidRPr="006B008D">
          <w:rPr>
            <w:rFonts w:ascii="Helvetica" w:eastAsia="Times New Roman" w:hAnsi="Helvetica" w:cs="Helvetica"/>
            <w:color w:val="0000FF"/>
            <w:sz w:val="24"/>
            <w:szCs w:val="24"/>
            <w:u w:val="single"/>
            <w:bdr w:val="none" w:sz="0" w:space="0" w:color="auto" w:frame="1"/>
          </w:rPr>
          <w:t> (Links to an external site.)</w:t>
        </w:r>
      </w:hyperlink>
      <w:r w:rsidRPr="006B008D">
        <w:rPr>
          <w:rFonts w:ascii="Helvetica" w:eastAsia="Times New Roman" w:hAnsi="Helvetica" w:cs="Helvetica"/>
          <w:color w:val="000000"/>
          <w:sz w:val="24"/>
          <w:szCs w:val="24"/>
        </w:rPr>
        <w:t>:</w:t>
      </w:r>
    </w:p>
    <w:p w14:paraId="2376F76F" w14:textId="77777777" w:rsidR="006B008D" w:rsidRPr="006B008D" w:rsidRDefault="006B008D" w:rsidP="006B008D">
      <w:pPr>
        <w:numPr>
          <w:ilvl w:val="0"/>
          <w:numId w:val="2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Contact your professor. See contact information on page 1 of this syllabus.</w:t>
      </w:r>
    </w:p>
    <w:p w14:paraId="25FF2316" w14:textId="77777777" w:rsidR="006B008D" w:rsidRPr="006B008D" w:rsidRDefault="006B008D" w:rsidP="006B008D">
      <w:pPr>
        <w:numPr>
          <w:ilvl w:val="0"/>
          <w:numId w:val="22"/>
        </w:numPr>
        <w:shd w:val="clear" w:color="auto" w:fill="FFFFFF"/>
        <w:spacing w:beforeAutospacing="1" w:after="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If the concern is not resolved by the professor, then the student should complete the </w:t>
      </w:r>
      <w:hyperlink r:id="rId13" w:tgtFrame="_blank" w:history="1">
        <w:r w:rsidRPr="006B008D">
          <w:rPr>
            <w:rFonts w:ascii="Helvetica" w:eastAsia="Times New Roman" w:hAnsi="Helvetica" w:cs="Helvetica"/>
            <w:color w:val="0000FF"/>
            <w:sz w:val="24"/>
            <w:szCs w:val="24"/>
            <w:u w:val="single"/>
          </w:rPr>
          <w:t>complaint form</w:t>
        </w:r>
        <w:r w:rsidRPr="006B008D">
          <w:rPr>
            <w:rFonts w:ascii="Helvetica" w:eastAsia="Times New Roman" w:hAnsi="Helvetica" w:cs="Helvetica"/>
            <w:color w:val="0000FF"/>
            <w:sz w:val="24"/>
            <w:szCs w:val="24"/>
            <w:u w:val="single"/>
            <w:bdr w:val="none" w:sz="0" w:space="0" w:color="auto" w:frame="1"/>
          </w:rPr>
          <w:t> (Links to an external site.)</w:t>
        </w:r>
      </w:hyperlink>
      <w:r w:rsidRPr="006B008D">
        <w:rPr>
          <w:rFonts w:ascii="Helvetica" w:eastAsia="Times New Roman" w:hAnsi="Helvetica" w:cs="Helvetica"/>
          <w:color w:val="000000"/>
          <w:sz w:val="24"/>
          <w:szCs w:val="24"/>
        </w:rPr>
        <w:t> and submit it to the professor’s supervisor, Robert Brown, </w:t>
      </w:r>
      <w:hyperlink r:id="rId14" w:history="1">
        <w:r w:rsidRPr="006B008D">
          <w:rPr>
            <w:rFonts w:ascii="Helvetica" w:eastAsia="Times New Roman" w:hAnsi="Helvetica" w:cs="Helvetica"/>
            <w:color w:val="0000FF"/>
            <w:sz w:val="24"/>
            <w:szCs w:val="24"/>
            <w:u w:val="single"/>
          </w:rPr>
          <w:t>RBrown@carrollcc.edu</w:t>
        </w:r>
      </w:hyperlink>
      <w:r w:rsidRPr="006B008D">
        <w:rPr>
          <w:rFonts w:ascii="Helvetica" w:eastAsia="Times New Roman" w:hAnsi="Helvetica" w:cs="Helvetica"/>
          <w:color w:val="000000"/>
          <w:sz w:val="24"/>
          <w:szCs w:val="24"/>
        </w:rPr>
        <w:t>, or 410-386-8224.</w:t>
      </w:r>
    </w:p>
    <w:p w14:paraId="47F1BA97" w14:textId="77777777" w:rsidR="006B008D" w:rsidRPr="006B008D" w:rsidRDefault="006B008D" w:rsidP="006B008D">
      <w:pPr>
        <w:numPr>
          <w:ilvl w:val="0"/>
          <w:numId w:val="2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If the concern is not resolved, then the student should contact the Division Chair, Robert Brown, </w:t>
      </w:r>
      <w:hyperlink r:id="rId15" w:history="1">
        <w:r w:rsidRPr="006B008D">
          <w:rPr>
            <w:rFonts w:ascii="Helvetica" w:eastAsia="Times New Roman" w:hAnsi="Helvetica" w:cs="Helvetica"/>
            <w:color w:val="0000FF"/>
            <w:sz w:val="24"/>
            <w:szCs w:val="24"/>
            <w:u w:val="single"/>
          </w:rPr>
          <w:t>RBrown@carrollcc.edu</w:t>
        </w:r>
      </w:hyperlink>
      <w:r w:rsidRPr="006B008D">
        <w:rPr>
          <w:rFonts w:ascii="Helvetica" w:eastAsia="Times New Roman" w:hAnsi="Helvetica" w:cs="Helvetica"/>
          <w:color w:val="000000"/>
          <w:sz w:val="24"/>
          <w:szCs w:val="24"/>
        </w:rPr>
        <w:t>, or 410-386-8224</w:t>
      </w:r>
      <w:r w:rsidRPr="006B008D">
        <w:rPr>
          <w:rFonts w:ascii="Helvetica" w:eastAsia="Times New Roman" w:hAnsi="Helvetica" w:cs="Helvetica"/>
          <w:b/>
          <w:bCs/>
          <w:color w:val="000000"/>
          <w:sz w:val="24"/>
          <w:szCs w:val="24"/>
        </w:rPr>
        <w:t>.</w:t>
      </w:r>
    </w:p>
    <w:p w14:paraId="1F900428"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Student Health and Wellness</w:t>
      </w:r>
    </w:p>
    <w:p w14:paraId="72FC2914" w14:textId="77777777" w:rsidR="006B008D" w:rsidRPr="006B008D" w:rsidRDefault="006B008D" w:rsidP="006B008D">
      <w:pPr>
        <w:shd w:val="clear" w:color="auto" w:fill="FFFFFF"/>
        <w:spacing w:before="90" w:after="90" w:line="240" w:lineRule="auto"/>
        <w:outlineLvl w:val="3"/>
        <w:rPr>
          <w:rFonts w:ascii="Helvetica" w:eastAsia="Times New Roman" w:hAnsi="Helvetica" w:cs="Helvetica"/>
          <w:color w:val="000000"/>
          <w:sz w:val="27"/>
          <w:szCs w:val="27"/>
        </w:rPr>
      </w:pPr>
      <w:r w:rsidRPr="006B008D">
        <w:rPr>
          <w:rFonts w:ascii="Helvetica" w:eastAsia="Times New Roman" w:hAnsi="Helvetica" w:cs="Helvetica"/>
          <w:color w:val="000000"/>
          <w:sz w:val="27"/>
          <w:szCs w:val="27"/>
        </w:rPr>
        <w:t>Carroll Community College is here to help you manage personal challenges that may threaten your well-being.</w:t>
      </w:r>
    </w:p>
    <w:p w14:paraId="4EC0C718"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br/>
        <w:t>College students often experience issues that may interfere with academic success, such as academic stress; sleep problems; juggling responsibilities; the need for housing, food, or transportation; life events; relationship concerns; or feelings of anxiety, hopelessness, or depression. If you or a friend is struggling, we strongly encourage you to seek support. Helpful, effective, and confidential resources are available on campus, and most are free of charge.</w:t>
      </w:r>
    </w:p>
    <w:p w14:paraId="54A2D409" w14:textId="77777777" w:rsidR="006B008D" w:rsidRPr="006B008D" w:rsidRDefault="006B008D" w:rsidP="006B008D">
      <w:pPr>
        <w:numPr>
          <w:ilvl w:val="0"/>
          <w:numId w:val="23"/>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If you are struggling with this class, please check in during student hours or contact me by email at ABEM@CarrollCC.edu</w:t>
      </w:r>
    </w:p>
    <w:p w14:paraId="05AD41D4" w14:textId="77777777" w:rsidR="006B008D" w:rsidRPr="006B008D" w:rsidRDefault="006B008D" w:rsidP="006B008D">
      <w:pPr>
        <w:numPr>
          <w:ilvl w:val="0"/>
          <w:numId w:val="23"/>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Check in with your academic advisor if you are struggling in multiple classes, unsure whether you are making the most of your time at Carroll Community College, or unsure what academic resources are available at Carroll.</w:t>
      </w:r>
    </w:p>
    <w:p w14:paraId="62C30C59" w14:textId="77777777" w:rsidR="006B008D" w:rsidRPr="006B008D" w:rsidRDefault="006B008D" w:rsidP="006B008D">
      <w:pPr>
        <w:numPr>
          <w:ilvl w:val="0"/>
          <w:numId w:val="23"/>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Access services by completing a ‘Report A Student Concern’ by raising your hand on Starfish or ‘Student Concern &amp; Incident Report Form’.</w:t>
      </w:r>
    </w:p>
    <w:p w14:paraId="6FBDA438" w14:textId="77777777" w:rsidR="006B008D" w:rsidRPr="006B008D" w:rsidRDefault="006B008D" w:rsidP="006B008D">
      <w:pPr>
        <w:shd w:val="clear" w:color="auto" w:fill="FFFFFF"/>
        <w:spacing w:after="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Visit </w:t>
      </w:r>
      <w:hyperlink r:id="rId16" w:tgtFrame="_blank" w:history="1">
        <w:r w:rsidRPr="006B008D">
          <w:rPr>
            <w:rFonts w:ascii="Helvetica" w:eastAsia="Times New Roman" w:hAnsi="Helvetica" w:cs="Helvetica"/>
            <w:b/>
            <w:bCs/>
            <w:sz w:val="24"/>
            <w:szCs w:val="24"/>
          </w:rPr>
          <w:t>https://www.carrollcc.edu/Student-Care-And-Integrity</w:t>
        </w:r>
        <w:r w:rsidRPr="006B008D">
          <w:rPr>
            <w:rFonts w:ascii="Helvetica" w:eastAsia="Times New Roman" w:hAnsi="Helvetica" w:cs="Helvetica"/>
            <w:color w:val="0000FF"/>
            <w:sz w:val="24"/>
            <w:szCs w:val="24"/>
            <w:u w:val="single"/>
            <w:bdr w:val="none" w:sz="0" w:space="0" w:color="auto" w:frame="1"/>
          </w:rPr>
          <w:t> (Links to an external site.)</w:t>
        </w:r>
      </w:hyperlink>
      <w:r w:rsidRPr="006B008D">
        <w:rPr>
          <w:rFonts w:ascii="Helvetica" w:eastAsia="Times New Roman" w:hAnsi="Helvetica" w:cs="Helvetica"/>
          <w:b/>
          <w:bCs/>
          <w:color w:val="000000"/>
          <w:sz w:val="24"/>
          <w:szCs w:val="24"/>
        </w:rPr>
        <w:t> </w:t>
      </w:r>
      <w:r w:rsidRPr="006B008D">
        <w:rPr>
          <w:rFonts w:ascii="Helvetica" w:eastAsia="Times New Roman" w:hAnsi="Helvetica" w:cs="Helvetica"/>
          <w:color w:val="000000"/>
          <w:sz w:val="24"/>
          <w:szCs w:val="24"/>
        </w:rPr>
        <w:t>for additional information and resources.  </w:t>
      </w:r>
    </w:p>
    <w:p w14:paraId="5951FC24" w14:textId="77777777" w:rsidR="006B008D" w:rsidRPr="006B008D" w:rsidRDefault="006B008D" w:rsidP="006B008D">
      <w:pPr>
        <w:numPr>
          <w:ilvl w:val="0"/>
          <w:numId w:val="24"/>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6B008D">
        <w:rPr>
          <w:rFonts w:ascii="Helvetica" w:eastAsia="Times New Roman" w:hAnsi="Helvetica" w:cs="Helvetica"/>
          <w:b/>
          <w:bCs/>
          <w:color w:val="000000"/>
          <w:sz w:val="24"/>
          <w:szCs w:val="24"/>
        </w:rPr>
        <w:t>The Student Care and Integrity office is providing 24/7, confidential, remote crisis services through the Student Assistance Program (SAP). Students can call 1-800-327-2251 and speak with an expert counselor or download the BHS APP, or visit https://www.BHSonline.com Username: CARROLLCC </w:t>
      </w:r>
    </w:p>
    <w:p w14:paraId="3942DE66"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In the event I suspect you need additional support, I will express my concerns and the reasons for them, and remind you of resources that might be helpful to you.  It is not my intention to know the details of what might be bothering you, but to let you know I am concerned and that help, if needed, is available.</w:t>
      </w:r>
    </w:p>
    <w:p w14:paraId="555AC96B"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Getting help is a smart and courageous thing to do -- for yourself </w:t>
      </w:r>
      <w:r w:rsidRPr="006B008D">
        <w:rPr>
          <w:rFonts w:ascii="Helvetica" w:eastAsia="Times New Roman" w:hAnsi="Helvetica" w:cs="Helvetica"/>
          <w:i/>
          <w:iCs/>
          <w:color w:val="000000"/>
          <w:sz w:val="24"/>
          <w:szCs w:val="24"/>
        </w:rPr>
        <w:t>and </w:t>
      </w:r>
      <w:r w:rsidRPr="006B008D">
        <w:rPr>
          <w:rFonts w:ascii="Helvetica" w:eastAsia="Times New Roman" w:hAnsi="Helvetica" w:cs="Helvetica"/>
          <w:color w:val="000000"/>
          <w:sz w:val="24"/>
          <w:szCs w:val="24"/>
        </w:rPr>
        <w:t>for those who care about you.</w:t>
      </w:r>
    </w:p>
    <w:p w14:paraId="16EDE9F6"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Academic Center</w:t>
      </w:r>
    </w:p>
    <w:p w14:paraId="40353EE9"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Click </w:t>
      </w:r>
      <w:hyperlink r:id="rId17" w:history="1">
        <w:r w:rsidRPr="006B008D">
          <w:rPr>
            <w:rFonts w:ascii="Helvetica" w:eastAsia="Times New Roman" w:hAnsi="Helvetica" w:cs="Helvetica"/>
            <w:color w:val="0000FF"/>
            <w:sz w:val="24"/>
            <w:szCs w:val="24"/>
            <w:u w:val="single"/>
          </w:rPr>
          <w:t>here</w:t>
        </w:r>
      </w:hyperlink>
      <w:r w:rsidRPr="006B008D">
        <w:rPr>
          <w:rFonts w:ascii="Helvetica" w:eastAsia="Times New Roman" w:hAnsi="Helvetica" w:cs="Helvetica"/>
          <w:color w:val="000000"/>
          <w:sz w:val="24"/>
          <w:szCs w:val="24"/>
        </w:rPr>
        <w:t> to connect to our tutoring team. We are here to support you!</w:t>
      </w:r>
    </w:p>
    <w:p w14:paraId="55BB417E" w14:textId="77777777" w:rsidR="006B008D" w:rsidRPr="006B008D" w:rsidRDefault="006B008D" w:rsidP="006B008D">
      <w:pPr>
        <w:shd w:val="clear" w:color="auto" w:fill="FFFFFF"/>
        <w:spacing w:before="90" w:after="90" w:line="240" w:lineRule="auto"/>
        <w:outlineLvl w:val="0"/>
        <w:rPr>
          <w:rFonts w:ascii="Helvetica" w:eastAsia="Times New Roman" w:hAnsi="Helvetica" w:cs="Helvetica"/>
          <w:color w:val="000000"/>
          <w:kern w:val="36"/>
          <w:sz w:val="43"/>
          <w:szCs w:val="43"/>
        </w:rPr>
      </w:pPr>
      <w:r w:rsidRPr="006B008D">
        <w:rPr>
          <w:rFonts w:ascii="Helvetica" w:eastAsia="Times New Roman" w:hAnsi="Helvetica" w:cs="Helvetica"/>
          <w:color w:val="000000"/>
          <w:kern w:val="36"/>
          <w:sz w:val="43"/>
          <w:szCs w:val="43"/>
        </w:rPr>
        <w:t>Additional Policies and Information</w:t>
      </w:r>
    </w:p>
    <w:p w14:paraId="0BCC583E"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The following policies are detailed in the Learning Management System:</w:t>
      </w:r>
    </w:p>
    <w:p w14:paraId="3961F15B"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Inclement Weather</w:t>
      </w:r>
    </w:p>
    <w:p w14:paraId="7D74F7B0"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Disability Services</w:t>
      </w:r>
    </w:p>
    <w:p w14:paraId="0B4F0DA8" w14:textId="77777777" w:rsidR="006B008D" w:rsidRPr="006B008D" w:rsidRDefault="006B008D" w:rsidP="006B008D">
      <w:pPr>
        <w:shd w:val="clear" w:color="auto" w:fill="FFFFFF"/>
        <w:spacing w:before="180" w:after="180" w:line="240" w:lineRule="auto"/>
        <w:rPr>
          <w:rFonts w:ascii="Helvetica" w:eastAsia="Times New Roman" w:hAnsi="Helvetica" w:cs="Helvetica"/>
          <w:color w:val="000000"/>
          <w:sz w:val="24"/>
          <w:szCs w:val="24"/>
        </w:rPr>
      </w:pPr>
      <w:r w:rsidRPr="006B008D">
        <w:rPr>
          <w:rFonts w:ascii="Helvetica" w:eastAsia="Times New Roman" w:hAnsi="Helvetica" w:cs="Helvetica"/>
          <w:color w:val="000000"/>
          <w:sz w:val="24"/>
          <w:szCs w:val="24"/>
        </w:rPr>
        <w:t>Title IX Compliance</w:t>
      </w:r>
    </w:p>
    <w:p w14:paraId="064EB55D" w14:textId="77777777" w:rsidR="005E0AF5" w:rsidRDefault="005E0AF5"/>
    <w:sectPr w:rsidR="005E0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F23"/>
    <w:multiLevelType w:val="multilevel"/>
    <w:tmpl w:val="79A8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F1A43"/>
    <w:multiLevelType w:val="multilevel"/>
    <w:tmpl w:val="4DA8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D18E4"/>
    <w:multiLevelType w:val="multilevel"/>
    <w:tmpl w:val="0FA8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44897"/>
    <w:multiLevelType w:val="multilevel"/>
    <w:tmpl w:val="1B96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777A9"/>
    <w:multiLevelType w:val="multilevel"/>
    <w:tmpl w:val="BFF0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C28C9"/>
    <w:multiLevelType w:val="multilevel"/>
    <w:tmpl w:val="C946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C6A38"/>
    <w:multiLevelType w:val="multilevel"/>
    <w:tmpl w:val="5C9C4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577967"/>
    <w:multiLevelType w:val="multilevel"/>
    <w:tmpl w:val="4E38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E5792"/>
    <w:multiLevelType w:val="multilevel"/>
    <w:tmpl w:val="78A2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75FC5"/>
    <w:multiLevelType w:val="multilevel"/>
    <w:tmpl w:val="AE54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022CF"/>
    <w:multiLevelType w:val="multilevel"/>
    <w:tmpl w:val="519E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7116A"/>
    <w:multiLevelType w:val="multilevel"/>
    <w:tmpl w:val="8FF4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75EED"/>
    <w:multiLevelType w:val="multilevel"/>
    <w:tmpl w:val="D84E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F683C"/>
    <w:multiLevelType w:val="multilevel"/>
    <w:tmpl w:val="0EDE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211AE"/>
    <w:multiLevelType w:val="multilevel"/>
    <w:tmpl w:val="0C28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05817"/>
    <w:multiLevelType w:val="multilevel"/>
    <w:tmpl w:val="6B52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F555A"/>
    <w:multiLevelType w:val="multilevel"/>
    <w:tmpl w:val="2C46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B5007"/>
    <w:multiLevelType w:val="multilevel"/>
    <w:tmpl w:val="B4E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0702C"/>
    <w:multiLevelType w:val="multilevel"/>
    <w:tmpl w:val="53A6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345B7F"/>
    <w:multiLevelType w:val="multilevel"/>
    <w:tmpl w:val="B666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77C1C"/>
    <w:multiLevelType w:val="multilevel"/>
    <w:tmpl w:val="0802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11BE8"/>
    <w:multiLevelType w:val="multilevel"/>
    <w:tmpl w:val="72C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2B007E"/>
    <w:multiLevelType w:val="multilevel"/>
    <w:tmpl w:val="26A6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957D85"/>
    <w:multiLevelType w:val="multilevel"/>
    <w:tmpl w:val="70C0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843030">
    <w:abstractNumId w:val="6"/>
  </w:num>
  <w:num w:numId="2" w16cid:durableId="121004174">
    <w:abstractNumId w:val="2"/>
  </w:num>
  <w:num w:numId="3" w16cid:durableId="2135169717">
    <w:abstractNumId w:val="21"/>
  </w:num>
  <w:num w:numId="4" w16cid:durableId="1209880511">
    <w:abstractNumId w:val="12"/>
  </w:num>
  <w:num w:numId="5" w16cid:durableId="224533016">
    <w:abstractNumId w:val="15"/>
  </w:num>
  <w:num w:numId="6" w16cid:durableId="1382363994">
    <w:abstractNumId w:val="20"/>
  </w:num>
  <w:num w:numId="7" w16cid:durableId="1404065164">
    <w:abstractNumId w:val="10"/>
  </w:num>
  <w:num w:numId="8" w16cid:durableId="573785304">
    <w:abstractNumId w:val="23"/>
  </w:num>
  <w:num w:numId="9" w16cid:durableId="1527016556">
    <w:abstractNumId w:val="8"/>
  </w:num>
  <w:num w:numId="10" w16cid:durableId="655302867">
    <w:abstractNumId w:val="13"/>
  </w:num>
  <w:num w:numId="11" w16cid:durableId="2008828969">
    <w:abstractNumId w:val="18"/>
  </w:num>
  <w:num w:numId="12" w16cid:durableId="337849898">
    <w:abstractNumId w:val="4"/>
  </w:num>
  <w:num w:numId="13" w16cid:durableId="914121833">
    <w:abstractNumId w:val="1"/>
  </w:num>
  <w:num w:numId="14" w16cid:durableId="1827894990">
    <w:abstractNumId w:val="22"/>
  </w:num>
  <w:num w:numId="15" w16cid:durableId="149255944">
    <w:abstractNumId w:val="17"/>
  </w:num>
  <w:num w:numId="16" w16cid:durableId="929388488">
    <w:abstractNumId w:val="0"/>
  </w:num>
  <w:num w:numId="17" w16cid:durableId="1562016276">
    <w:abstractNumId w:val="14"/>
  </w:num>
  <w:num w:numId="18" w16cid:durableId="896093379">
    <w:abstractNumId w:val="3"/>
  </w:num>
  <w:num w:numId="19" w16cid:durableId="565337539">
    <w:abstractNumId w:val="9"/>
  </w:num>
  <w:num w:numId="20" w16cid:durableId="1559783107">
    <w:abstractNumId w:val="19"/>
  </w:num>
  <w:num w:numId="21" w16cid:durableId="362560107">
    <w:abstractNumId w:val="11"/>
  </w:num>
  <w:num w:numId="22" w16cid:durableId="1692150146">
    <w:abstractNumId w:val="5"/>
  </w:num>
  <w:num w:numId="23" w16cid:durableId="522212532">
    <w:abstractNumId w:val="7"/>
  </w:num>
  <w:num w:numId="24" w16cid:durableId="9525186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B9"/>
    <w:rsid w:val="005E0AF5"/>
    <w:rsid w:val="006B008D"/>
    <w:rsid w:val="009004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7DCFA-AAE6-4533-BBEB-6D258EA2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0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B00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08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B008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00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08D"/>
    <w:rPr>
      <w:b/>
      <w:bCs/>
    </w:rPr>
  </w:style>
  <w:style w:type="character" w:styleId="Hyperlink">
    <w:name w:val="Hyperlink"/>
    <w:basedOn w:val="DefaultParagraphFont"/>
    <w:uiPriority w:val="99"/>
    <w:semiHidden/>
    <w:unhideWhenUsed/>
    <w:rsid w:val="006B008D"/>
    <w:rPr>
      <w:color w:val="0000FF"/>
      <w:u w:val="single"/>
    </w:rPr>
  </w:style>
  <w:style w:type="character" w:customStyle="1" w:styleId="screenreader-only">
    <w:name w:val="screenreader-only"/>
    <w:basedOn w:val="DefaultParagraphFont"/>
    <w:rsid w:val="006B008D"/>
  </w:style>
  <w:style w:type="character" w:styleId="Emphasis">
    <w:name w:val="Emphasis"/>
    <w:basedOn w:val="DefaultParagraphFont"/>
    <w:uiPriority w:val="20"/>
    <w:qFormat/>
    <w:rsid w:val="006B00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07692">
      <w:bodyDiv w:val="1"/>
      <w:marLeft w:val="0"/>
      <w:marRight w:val="0"/>
      <w:marTop w:val="0"/>
      <w:marBottom w:val="0"/>
      <w:divBdr>
        <w:top w:val="none" w:sz="0" w:space="0" w:color="auto"/>
        <w:left w:val="none" w:sz="0" w:space="0" w:color="auto"/>
        <w:bottom w:val="none" w:sz="0" w:space="0" w:color="auto"/>
        <w:right w:val="none" w:sz="0" w:space="0" w:color="auto"/>
      </w:divBdr>
      <w:divsChild>
        <w:div w:id="1397168254">
          <w:marLeft w:val="0"/>
          <w:marRight w:val="0"/>
          <w:marTop w:val="0"/>
          <w:marBottom w:val="360"/>
          <w:divBdr>
            <w:top w:val="none" w:sz="0" w:space="0" w:color="auto"/>
            <w:left w:val="none" w:sz="0" w:space="0" w:color="auto"/>
            <w:bottom w:val="none" w:sz="0" w:space="0" w:color="auto"/>
            <w:right w:val="none" w:sz="0" w:space="0" w:color="auto"/>
          </w:divBdr>
          <w:divsChild>
            <w:div w:id="447816789">
              <w:marLeft w:val="0"/>
              <w:marRight w:val="0"/>
              <w:marTop w:val="0"/>
              <w:marBottom w:val="0"/>
              <w:divBdr>
                <w:top w:val="none" w:sz="0" w:space="0" w:color="auto"/>
                <w:left w:val="none" w:sz="0" w:space="0" w:color="auto"/>
                <w:bottom w:val="none" w:sz="0" w:space="0" w:color="auto"/>
                <w:right w:val="none" w:sz="0" w:space="0" w:color="auto"/>
              </w:divBdr>
            </w:div>
          </w:divsChild>
        </w:div>
        <w:div w:id="52174766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student/?fromMenu" TargetMode="External"/><Relationship Id="rId13" Type="http://schemas.openxmlformats.org/officeDocument/2006/relationships/hyperlink" Target="https://www.carrollcc.edu/wp-content/uploads/317-10-INF-Code-Formal-Complaint-WEB-Active-1.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kiple@carrollcc.edu" TargetMode="External"/><Relationship Id="rId12" Type="http://schemas.openxmlformats.org/officeDocument/2006/relationships/hyperlink" Target="https://www.carrollcc.edu/wp-content/uploads/317-10-INF-Code-Formal-Complaint-WEB-Active-1.pdf" TargetMode="External"/><Relationship Id="rId17" Type="http://schemas.openxmlformats.org/officeDocument/2006/relationships/hyperlink" Target="https://carrollcc.instructure.com/courses/1070" TargetMode="External"/><Relationship Id="rId2" Type="http://schemas.openxmlformats.org/officeDocument/2006/relationships/styles" Target="styles.xml"/><Relationship Id="rId16" Type="http://schemas.openxmlformats.org/officeDocument/2006/relationships/hyperlink" Target="https://www.carrollcc.edu/Student-Care-And-Integrity" TargetMode="External"/><Relationship Id="rId1" Type="http://schemas.openxmlformats.org/officeDocument/2006/relationships/numbering" Target="numbering.xml"/><Relationship Id="rId6" Type="http://schemas.openxmlformats.org/officeDocument/2006/relationships/hyperlink" Target="mailto:rbrown@carrollcc.edu" TargetMode="External"/><Relationship Id="rId11" Type="http://schemas.openxmlformats.org/officeDocument/2006/relationships/hyperlink" Target="https://catalog.carrollcc.edu/content.php?catoid=5&amp;navoid=373&amp;hl=%22section+six%22&amp;returnto=search" TargetMode="External"/><Relationship Id="rId5" Type="http://schemas.openxmlformats.org/officeDocument/2006/relationships/hyperlink" Target="https://catalog.carrollcc.edu/content.php?filter%5B27%5D=CIS&amp;filter%5B29%5D=234&amp;filter%5Bcourse_type%5D=-1&amp;filter%5Bkeyword%5D=&amp;filter%5B32%5D=1&amp;filter%5Bcpage%5D=1&amp;cur_cat_oid=4&amp;expand=&amp;navoid=302&amp;search_database=Filter&amp;filter%5Bexact_match%5D=1" TargetMode="External"/><Relationship Id="rId15" Type="http://schemas.openxmlformats.org/officeDocument/2006/relationships/hyperlink" Target="mailto:RBrown@carrollcc.edu" TargetMode="External"/><Relationship Id="rId10" Type="http://schemas.openxmlformats.org/officeDocument/2006/relationships/hyperlink" Target="https://www.carrollcc.edu/Costs-and-Aid/Refund-Polic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atalog.carrollcc.edu/content.php?catoid=5&amp;navoid=355&amp;print%23%3a%7e%3atext=The+attendance+policy+of+Carroll+Community+College+is%2chigher+academic+achievement+than+those+who+do+not.&amp;msclkid=33e72738b59e11ec886e12c3bd71368c" TargetMode="External"/><Relationship Id="rId14" Type="http://schemas.openxmlformats.org/officeDocument/2006/relationships/hyperlink" Target="mailto:RBrown@carroll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1652</Words>
  <Characters>9420</Characters>
  <Application>Microsoft Office Word</Application>
  <DocSecurity>0</DocSecurity>
  <Lines>78</Lines>
  <Paragraphs>22</Paragraphs>
  <ScaleCrop>false</ScaleCrop>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Zyad</dc:creator>
  <cp:keywords/>
  <dc:description/>
  <cp:lastModifiedBy>Khan, Zyad</cp:lastModifiedBy>
  <cp:revision>2</cp:revision>
  <dcterms:created xsi:type="dcterms:W3CDTF">2022-08-29T17:48:00Z</dcterms:created>
  <dcterms:modified xsi:type="dcterms:W3CDTF">2022-08-29T17:48:00Z</dcterms:modified>
</cp:coreProperties>
</file>