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Automatizar la protección contra suplantación en correo requiere tres bloques: publicar y controlar registros DNS (SPF/DKIM/DMARC), procesar y actuar sobre los reportes DMARC, y actuar en tiempo real sobre emails sospechosos. </w:t>
      </w:r>
    </w:p>
    <w:p w:rsidR="00000000" w:rsidDel="00000000" w:rsidP="00000000" w:rsidRDefault="00000000" w:rsidRPr="00000000" w14:paraId="00000002">
      <w:pPr>
        <w:spacing w:after="240" w:before="240" w:lineRule="auto"/>
        <w:rPr/>
      </w:pPr>
      <w:r w:rsidDel="00000000" w:rsidR="00000000" w:rsidRPr="00000000">
        <w:rPr>
          <w:rtl w:val="0"/>
        </w:rPr>
        <w:t xml:space="preserve">Publica registros SPF/DKIM/DMARC desde IaC para evitar errores manuales; por ejemplo añade el TXT DMARC en tu terraform/dns-as-code: </w:t>
      </w:r>
      <w:r w:rsidDel="00000000" w:rsidR="00000000" w:rsidRPr="00000000">
        <w:rPr>
          <w:rFonts w:ascii="Roboto Mono" w:cs="Roboto Mono" w:eastAsia="Roboto Mono" w:hAnsi="Roboto Mono"/>
          <w:color w:val="188038"/>
          <w:rtl w:val="0"/>
        </w:rPr>
        <w:t xml:space="preserve">_dmarc.tudominio.com IN TXT "v=DMARC1; p=reject; rua=mailto:dmarc@tudominio.com; ruf=mailto:dmarc-fail@tudominio.com; fo=1"</w:t>
      </w:r>
      <w:r w:rsidDel="00000000" w:rsidR="00000000" w:rsidRPr="00000000">
        <w:rPr>
          <w:rtl w:val="0"/>
        </w:rPr>
        <w:t xml:space="preserve">. Automatiza la rotación de claves DKIM usando tu proveedor de correo (o ACME para algunos proveedores) y orquesta la generación/rollover con pipelines para no interrumpir firmados.</w:t>
      </w:r>
    </w:p>
    <w:p w:rsidR="00000000" w:rsidDel="00000000" w:rsidP="00000000" w:rsidRDefault="00000000" w:rsidRPr="00000000" w14:paraId="00000003">
      <w:pPr>
        <w:spacing w:after="240" w:before="240" w:lineRule="auto"/>
        <w:rPr/>
      </w:pPr>
      <w:r w:rsidDel="00000000" w:rsidR="00000000" w:rsidRPr="00000000">
        <w:rPr>
          <w:rtl w:val="0"/>
        </w:rPr>
        <w:t xml:space="preserve">Consume los reportes agregados (rua) y forenses (ruf) con un proceso que parsee XML/CSV y alimente una cola en tu SIEM o en un servicio serverless. La pipeline debe: normalizar, priorizar por volumen y origen, y crear tickets automáticos para dominios que generan fallo recurrente. Implementa reglas que, ante aumento de emails SPF/DKIM fail &gt; umbral en 24h, deshabiliten forwarding automático desde cuentas afectadas y marquen dominios como quarantined en la gateway.</w:t>
      </w:r>
    </w:p>
    <w:p w:rsidR="00000000" w:rsidDel="00000000" w:rsidP="00000000" w:rsidRDefault="00000000" w:rsidRPr="00000000" w14:paraId="00000004">
      <w:pPr>
        <w:spacing w:after="240" w:before="240" w:lineRule="auto"/>
        <w:rPr/>
      </w:pPr>
      <w:r w:rsidDel="00000000" w:rsidR="00000000" w:rsidRPr="00000000">
        <w:rPr>
          <w:rtl w:val="0"/>
        </w:rPr>
        <w:t xml:space="preserve">Integra la validación DKIM/SPF en el flujo del Secure Email Gateway de forma automática: si un mensaje falla DKIM y SPF y la fuente tiene baja reputación, mover a cuarentena sin intervención humana. Actualiza listas de bloqueo automáticamente con feeds de TI y amenazas (abuse.ch, Threat Intelligence) y ejecuta un job nocturno que sincronice blocklists al MTA/ESMTP: </w:t>
      </w:r>
      <w:r w:rsidDel="00000000" w:rsidR="00000000" w:rsidRPr="00000000">
        <w:rPr>
          <w:rFonts w:ascii="Roboto Mono" w:cs="Roboto Mono" w:eastAsia="Roboto Mono" w:hAnsi="Roboto Mono"/>
          <w:color w:val="188038"/>
          <w:rtl w:val="0"/>
        </w:rPr>
        <w:t xml:space="preserve">actualiza blocklist desde feed X -&gt; aplicar en Mail Gateway</w:t>
      </w:r>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Automatiza alertas operativas: cuando DMARC aggregate muestre p=none -&gt; escalar a TODO: forzar paso a p=quarantine/reject tras validar que sources legítimos estén en whitelist. Automatiza verificación de registros DNS periódica y alerta si registros DKIM/SPF/DMARC cambian: job que chequea DNS cada 4 horas, si hash TXT cambia -&gt; notifica seguridad y revierte IaC si fue cambio no autorizado.</w:t>
      </w:r>
    </w:p>
    <w:p w:rsidR="00000000" w:rsidDel="00000000" w:rsidP="00000000" w:rsidRDefault="00000000" w:rsidRPr="00000000" w14:paraId="00000006">
      <w:pPr>
        <w:spacing w:after="240" w:before="240" w:lineRule="auto"/>
        <w:rPr/>
      </w:pPr>
      <w:r w:rsidDel="00000000" w:rsidR="00000000" w:rsidRPr="00000000">
        <w:rPr>
          <w:rtl w:val="0"/>
        </w:rPr>
        <w:t xml:space="preserve">Finalmente, genera dashboards automáticos: tasa de SPF/DKIM fail por dominio, top remitentes con fail, tiempo medio de mitigación. Conecta métricas a SLA operativos: si dominio con volumen crítico acumula &gt;X% de fail, crear incidente P1 y activar playbook de bloqueo temporal de entrega externa hasta resolución.</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qw7g807jhnt5" w:id="0"/>
      <w:bookmarkEnd w:id="0"/>
      <w:r w:rsidDel="00000000" w:rsidR="00000000" w:rsidRPr="00000000">
        <w:rPr>
          <w:b w:val="1"/>
          <w:bCs w:val="1"/>
          <w:color w:val="000000"/>
          <w:sz w:val="26"/>
          <w:szCs w:val="26"/>
          <w:rtl w:val="0"/>
        </w:rPr>
        <w:t xml:space="preserve">Anti-Phishing y Filtrado de Correo</w:t>
      </w:r>
    </w:p>
    <w:p w:rsidR="00000000" w:rsidDel="00000000" w:rsidP="00000000" w:rsidRDefault="00000000" w:rsidRPr="00000000" w14:paraId="00000008">
      <w:pPr>
        <w:spacing w:after="240" w:before="240" w:lineRule="auto"/>
        <w:rPr/>
      </w:pPr>
      <w:r w:rsidDel="00000000" w:rsidR="00000000" w:rsidRPr="00000000">
        <w:rPr>
          <w:rtl w:val="0"/>
        </w:rPr>
        <w:t xml:space="preserve">El paso siguiente tras la protección de suplantación es automatizar controles de phishing y spear-phishing. Configura reglas de detección en el Secure Email Gateway (SEG) que consuman inteligencia de amenazas en tiempo real. Orquesta jobs programados que descarguen IoCs (dominios, hashes, IPs) de fuentes fiables y los inyecten automáticamente en las listas de bloqueo. Establece pipelines que, al detectar un nuevo dominio typosquatted de tu marca, actualicen en minutos las reglas del gateway y notifiquen al SOC para iniciar takedown.</w:t>
      </w:r>
    </w:p>
    <w:p w:rsidR="00000000" w:rsidDel="00000000" w:rsidP="00000000" w:rsidRDefault="00000000" w:rsidRPr="00000000" w14:paraId="00000009">
      <w:pPr>
        <w:spacing w:after="240" w:before="240" w:lineRule="auto"/>
        <w:rPr/>
      </w:pPr>
      <w:r w:rsidDel="00000000" w:rsidR="00000000" w:rsidRPr="00000000">
        <w:rPr>
          <w:rtl w:val="0"/>
        </w:rPr>
        <w:t xml:space="preserve">Integra sandboxing automático: todo adjunto ejecutable o macro-enabled debe ser redirigido a una sandbox (por ejemplo, Cuckoo o cloud sandbox de proveedor). La automatización debe enviar el adjunto, recoger el veredicto, y si hay IOC confirmado, retroalimentar las blocklists de forma inmediata. Cierra el loop: el hash del adjunto malicioso debe ser bloqueado en EDR y actualizado en AV corporativo automáticamente.</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pw7iebbfh1xh" w:id="1"/>
      <w:bookmarkEnd w:id="1"/>
      <w:r w:rsidDel="00000000" w:rsidR="00000000" w:rsidRPr="00000000">
        <w:rPr>
          <w:b w:val="1"/>
          <w:bCs w:val="1"/>
          <w:color w:val="000000"/>
          <w:sz w:val="26"/>
          <w:szCs w:val="26"/>
          <w:rtl w:val="0"/>
        </w:rPr>
        <w:t xml:space="preserve">Seguridad en Navegación Web y Enlaces</w:t>
      </w:r>
    </w:p>
    <w:p w:rsidR="00000000" w:rsidDel="00000000" w:rsidP="00000000" w:rsidRDefault="00000000" w:rsidRPr="00000000" w14:paraId="0000000B">
      <w:pPr>
        <w:spacing w:after="240" w:before="240" w:lineRule="auto"/>
        <w:rPr/>
      </w:pPr>
      <w:r w:rsidDel="00000000" w:rsidR="00000000" w:rsidRPr="00000000">
        <w:rPr>
          <w:rtl w:val="0"/>
        </w:rPr>
        <w:t xml:space="preserve">Automatiza la inspección de enlaces en correos: cada URL debe pasar por un motor de análisis en tiempo real (URL sandbox o motores como URLhaus). Despliega un microservicio que reciba las URLs del SEG y consulte contra múltiples feeds. Si la URL es maliciosa, marca el correo en cuarentena de inmediato. Incluye reescritura automática de URLs con Safe Links para todos los mensajes, de manera que cualquier click del usuario sea proxyado y analizado antes de abrirse.</w:t>
      </w:r>
    </w:p>
    <w:p w:rsidR="00000000" w:rsidDel="00000000" w:rsidP="00000000" w:rsidRDefault="00000000" w:rsidRPr="00000000" w14:paraId="0000000C">
      <w:pPr>
        <w:spacing w:after="240" w:before="240" w:lineRule="auto"/>
        <w:rPr/>
      </w:pPr>
      <w:r w:rsidDel="00000000" w:rsidR="00000000" w:rsidRPr="00000000">
        <w:rPr>
          <w:rtl w:val="0"/>
        </w:rPr>
        <w:t xml:space="preserve">Automatiza la caducidad de listas negras y blancas: ninguna excepción de whitelist debe superar X días sin revalidación. Programa un job que revise excepciones activas y notifique a los responsables para validación o eliminación.</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pygt8dm7hjf8" w:id="2"/>
      <w:bookmarkEnd w:id="2"/>
      <w:r w:rsidDel="00000000" w:rsidR="00000000" w:rsidRPr="00000000">
        <w:rPr>
          <w:b w:val="1"/>
          <w:bCs w:val="1"/>
          <w:color w:val="000000"/>
          <w:sz w:val="26"/>
          <w:szCs w:val="26"/>
          <w:rtl w:val="0"/>
        </w:rPr>
        <w:t xml:space="preserve">Respuesta a Incidentes de Correo</w:t>
      </w:r>
    </w:p>
    <w:p w:rsidR="00000000" w:rsidDel="00000000" w:rsidP="00000000" w:rsidRDefault="00000000" w:rsidRPr="00000000" w14:paraId="0000000E">
      <w:pPr>
        <w:spacing w:after="240" w:before="240" w:lineRule="auto"/>
        <w:rPr/>
      </w:pPr>
      <w:r w:rsidDel="00000000" w:rsidR="00000000" w:rsidRPr="00000000">
        <w:rPr>
          <w:rtl w:val="0"/>
        </w:rPr>
        <w:t xml:space="preserve">Cuando un usuario reporte un correo sospechoso mediante el botón de phishing en Outlook/Gmail, el sistema debe automáticamente aislar copias de ese correo en otras bandejas si existe. La automatización debe: buscar el MessageID en el entorno, mover todas las instancias a cuarentena, invalidar enlaces incrustados y generar ticket en el sistema de respuesta. Añade un playbook automático que, si se detecta campaña activa (más de X correos similares en 1h), bloquee dominios origen en gateway, revierte reglas de reenvío sospechosas en las cuentas afectadas, y fuerza reseteo de credenciales con MFA.</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j1xh6klw4ynj" w:id="3"/>
      <w:bookmarkEnd w:id="3"/>
      <w:r w:rsidDel="00000000" w:rsidR="00000000" w:rsidRPr="00000000">
        <w:rPr>
          <w:b w:val="1"/>
          <w:bCs w:val="1"/>
          <w:color w:val="000000"/>
          <w:sz w:val="26"/>
          <w:szCs w:val="26"/>
          <w:rtl w:val="0"/>
        </w:rPr>
        <w:t xml:space="preserve">Configuración y Cumplimiento en Correo</w:t>
      </w:r>
    </w:p>
    <w:p w:rsidR="00000000" w:rsidDel="00000000" w:rsidP="00000000" w:rsidRDefault="00000000" w:rsidRPr="00000000" w14:paraId="00000010">
      <w:pPr>
        <w:spacing w:after="240" w:before="240" w:lineRule="auto"/>
        <w:rPr/>
      </w:pPr>
      <w:r w:rsidDel="00000000" w:rsidR="00000000" w:rsidRPr="00000000">
        <w:rPr>
          <w:rtl w:val="0"/>
        </w:rPr>
        <w:t xml:space="preserve">Programa un job que valide periódicamente que todas las cuentas tienen MFA habilitado. Si detecta una sin MFA, debe forzar la activación automática o bloquear el acceso hasta cumplimiento. Integra también la validación de reglas de reenvío: ningún usuario debe poder crear reglas de auto-forwarding a dominios externos. Un script automatizado revisa estas configuraciones y las elimina si no cumplen la política.</w:t>
      </w:r>
    </w:p>
    <w:p w:rsidR="00000000" w:rsidDel="00000000" w:rsidP="00000000" w:rsidRDefault="00000000" w:rsidRPr="00000000" w14:paraId="00000011">
      <w:pPr>
        <w:spacing w:after="240" w:before="240" w:lineRule="auto"/>
        <w:rPr/>
      </w:pPr>
      <w:r w:rsidDel="00000000" w:rsidR="00000000" w:rsidRPr="00000000">
        <w:rPr>
          <w:rtl w:val="0"/>
        </w:rPr>
        <w:t xml:space="preserve">Configura también un sistema que revise los permisos de buzón compartido o delegados. Si un permiso de acceso total es creado sin aprobación registrada en el sistema de IAM, la automatización debe eliminarlo y generar alerta.</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6dyq5ct79m6r" w:id="4"/>
      <w:bookmarkEnd w:id="4"/>
      <w:r w:rsidDel="00000000" w:rsidR="00000000" w:rsidRPr="00000000">
        <w:rPr>
          <w:b w:val="1"/>
          <w:bCs w:val="1"/>
          <w:color w:val="000000"/>
          <w:sz w:val="26"/>
          <w:szCs w:val="26"/>
          <w:rtl w:val="0"/>
        </w:rPr>
        <w:t xml:space="preserve">Endpoints y Dispositivos</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EDR y Respuesta Automática</w:t>
        <w:br w:type="textWrapping"/>
      </w:r>
      <w:r w:rsidDel="00000000" w:rsidR="00000000" w:rsidRPr="00000000">
        <w:rPr>
          <w:rtl w:val="0"/>
        </w:rPr>
        <w:t xml:space="preserve"> Cada agente EDR debe contar con políticas automáticas de aislamiento. Cuando se detecte un IOC crítico (ej. ransomware, beaconing a C2, ejecución de binarios sin firma), el endpoint se aísla automáticamente de la red salvo con el servidor de gestión. Paralelamente, se lanza un proceso automático que recoja artefactos (logs, procesos activos, hash de binarios) y los suba al repositorio central para análisis forense. Si el IOC es validado, el hash se añade automáticamente a la lista de bloqueo global de AV/EDR.</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Control de USB y Dispositivos Extraíbles</w:t>
        <w:br w:type="textWrapping"/>
      </w:r>
      <w:r w:rsidDel="00000000" w:rsidR="00000000" w:rsidRPr="00000000">
        <w:rPr>
          <w:rtl w:val="0"/>
        </w:rPr>
        <w:t xml:space="preserve"> Implementa agentes que automaticen la validación de dispositivos. Por defecto, todos los USB deben estar bloqueados. La excepción debe expirar automáticamente en X horas. Un job revisa diariamente logs de conexiones de dispositivos y genera reportes de intentos bloqueados, alertando si el mismo usuario reintenta varias veces.</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Parcheo y Actualizaciones</w:t>
        <w:br w:type="textWrapping"/>
      </w:r>
      <w:r w:rsidDel="00000000" w:rsidR="00000000" w:rsidRPr="00000000">
        <w:rPr>
          <w:rtl w:val="0"/>
        </w:rPr>
        <w:t xml:space="preserve"> Automatiza la verificación de parches críticos en SO y software base. Configura pipelines que descarguen los boletines de Microsoft, Apple y Linux distros, comparen con la versión de tus endpoints, y disparen despliegue automático vía WSUS, Intune, o Ansible. Si un endpoint no recibe un parche crítico en X días, debe bloquear su acceso a la VPN/Zero Trust hasta quedar actualizado.</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Cifrado de Disco y Políticas de Contraseña Local</w:t>
        <w:br w:type="textWrapping"/>
      </w:r>
      <w:r w:rsidDel="00000000" w:rsidR="00000000" w:rsidRPr="00000000">
        <w:rPr>
          <w:rtl w:val="0"/>
        </w:rPr>
        <w:t xml:space="preserve"> Automatiza la verificación de BitLocker/FileVault/LUKS en todos los dispositivos. Si un disco se encuentra sin cifrado, la automatización fuerza el cifrado remoto o marca el equipo como no conforme, bloqueando su acceso. Las claves de recuperación deben sincronizarse automáticamente en el vault central. Valida también que no existan cuentas locales con contraseñas débiles o sin rotación: un script periódico las deshabilita automáticamente y reporta al SOC.</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Protección Anti-Ransomware</w:t>
        <w:br w:type="textWrapping"/>
      </w:r>
      <w:r w:rsidDel="00000000" w:rsidR="00000000" w:rsidRPr="00000000">
        <w:rPr>
          <w:rtl w:val="0"/>
        </w:rPr>
        <w:t xml:space="preserve"> Configura automatizaciones de detección de comportamiento: si se detecta actividad masiva de renombrado/cifrado de archivos, el agente EDR debe matar el proceso, desconectar al usuario y disparar rollback de snapshots de OneDrive/SharePoint/Volúmenes locales. El proceso automático también debe lanzar búsqueda retrospectiva en todos los endpoints para identificar si el ejecutable está presente en otros equipos y eliminarlo.</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Inventario y Baseline</w:t>
        <w:br w:type="textWrapping"/>
      </w:r>
      <w:r w:rsidDel="00000000" w:rsidR="00000000" w:rsidRPr="00000000">
        <w:rPr>
          <w:rtl w:val="0"/>
        </w:rPr>
        <w:t xml:space="preserve"> Automatiza la generación de un baseline de software y procesos permitidos. Cada 24h, un job compara el inventario actual contra el baseline. Si aparece software no autorizado, el agente debe desinstalarlo automáticamente o marcarlo como cuarentena. Esto asegura que no se introduzca software no aprobado en endpoints críticos.</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n4ksfow2bif5" w:id="5"/>
      <w:bookmarkEnd w:id="5"/>
      <w:r w:rsidDel="00000000" w:rsidR="00000000" w:rsidRPr="00000000">
        <w:rPr>
          <w:b w:val="1"/>
          <w:bCs w:val="1"/>
          <w:color w:val="000000"/>
          <w:sz w:val="26"/>
          <w:szCs w:val="26"/>
          <w:rtl w:val="0"/>
        </w:rPr>
        <w:t xml:space="preserve">Redes</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Firewall y WAF</w:t>
        <w:br w:type="textWrapping"/>
      </w:r>
      <w:r w:rsidDel="00000000" w:rsidR="00000000" w:rsidRPr="00000000">
        <w:rPr>
          <w:rtl w:val="0"/>
        </w:rPr>
        <w:t xml:space="preserve"> Todas las reglas de firewall deben gestionarse mediante IaC o scripts automatizados. Los cambios manuales directos están prohibidos. Cada nuevo dominio/IP detectado como malicioso en feeds de threat intelligence (abuse.ch, AlienVault, ThreatFox) se agrega automáticamente a la lista de bloqueo del firewall y WAF. Configura jobs nocturnos que sin intervención revisen todas las reglas activas, eliminen redundancias y apliquen reglas mínimas por default deny.</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Detección de tráfico anómalo</w:t>
        <w:br w:type="textWrapping"/>
      </w:r>
      <w:r w:rsidDel="00000000" w:rsidR="00000000" w:rsidRPr="00000000">
        <w:rPr>
          <w:rtl w:val="0"/>
        </w:rPr>
        <w:t xml:space="preserve"> Configura sensores que capturen NetFlow o sFlow y los envíen a un motor de análisis (Suricata, Zeek, o IDS cloud). Automatiza alertas basadas en patrones: escaneo de puertos, exfiltración de datos, beaconing a IPs sospechosas. Cuando se detecta actividad crítica, el playbook debe aislar el segmento afectado automáticamente, generar ticket en SOAR y notificar al equipo de respuesta.</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Segmentación de red y microsegmentación</w:t>
        <w:br w:type="textWrapping"/>
      </w:r>
      <w:r w:rsidDel="00000000" w:rsidR="00000000" w:rsidRPr="00000000">
        <w:rPr>
          <w:rtl w:val="0"/>
        </w:rPr>
        <w:t xml:space="preserve"> Todos los entornos críticos deben segmentarse automáticamente según políticas de Zero Trust. Los scripts despliegan VLANs, reglas de ACL y control de acceso a nivel de aplicación según perfiles. Cuando se añade un nuevo host o VM, un job de onboarding aplica automáticamente las políticas de segmentación, habilita logging y verifica conectividad mínima.</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Rotación automática de certificados y VPNs</w:t>
        <w:br w:type="textWrapping"/>
      </w:r>
      <w:r w:rsidDel="00000000" w:rsidR="00000000" w:rsidRPr="00000000">
        <w:rPr>
          <w:rtl w:val="0"/>
        </w:rPr>
        <w:t xml:space="preserve"> Configura renovación automática de certificados TLS/SSL para endpoints, load balancers y APIs. El job verifica que los certificados no expiren en menos de X días y los renueva vía ACME/Let’s Encrypt. Para VPNs, las credenciales deben rotarse automáticamente según política, y endpoints con certificados caducados se bloquean hasta actualizarse.</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Integración con feeds de inteligencia</w:t>
        <w:br w:type="textWrapping"/>
      </w:r>
      <w:r w:rsidDel="00000000" w:rsidR="00000000" w:rsidRPr="00000000">
        <w:rPr>
          <w:rtl w:val="0"/>
        </w:rPr>
        <w:t xml:space="preserve"> Todos los sensores y dispositivos de red deben consumir feeds en tiempo real y actualizar sus blocklists automáticamente. Se deben programar jobs que comparen continuamente tráfico de red con IOC externos y bloqueen conexiones sospechosas sin intervención humana.</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Alertas automáticas y dashboards</w:t>
        <w:br w:type="textWrapping"/>
      </w:r>
      <w:r w:rsidDel="00000000" w:rsidR="00000000" w:rsidRPr="00000000">
        <w:rPr>
          <w:rtl w:val="0"/>
        </w:rPr>
        <w:t xml:space="preserve"> Toda anomalía de red debe generar alertas automáticas a SIEM/SOAR, con playbook preconfigurado: bloquea IP, genera ticket, aisla segmento, notifica al SOC. Los dashboards muestran tráfico bloqueado, hosts anómalos, tendencias de exfiltración y cumplimiento de segmentación.</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99jcbxnwem7e" w:id="6"/>
      <w:bookmarkEnd w:id="6"/>
      <w:r w:rsidDel="00000000" w:rsidR="00000000" w:rsidRPr="00000000">
        <w:rPr>
          <w:b w:val="1"/>
          <w:bCs w:val="1"/>
          <w:color w:val="000000"/>
          <w:sz w:val="26"/>
          <w:szCs w:val="26"/>
          <w:rtl w:val="0"/>
        </w:rPr>
        <w:t xml:space="preserve">APIs y Desarrollo</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Rotación automática de claves y tokens</w:t>
        <w:br w:type="textWrapping"/>
      </w:r>
      <w:r w:rsidDel="00000000" w:rsidR="00000000" w:rsidRPr="00000000">
        <w:rPr>
          <w:rtl w:val="0"/>
        </w:rPr>
        <w:t xml:space="preserve"> Todas las claves de API y tokens de servicio deben rotarse automáticamente según política. Configura pipelines que verifiquen expiración y generen nuevas credenciales sin intervención manual. Los tokens antiguos se revocan automáticamente, y cualquier intento de uso de token expirado dispara alerta en SIEM.</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SAST/DAST en CI/CD</w:t>
        <w:br w:type="textWrapping"/>
      </w:r>
      <w:r w:rsidDel="00000000" w:rsidR="00000000" w:rsidRPr="00000000">
        <w:rPr>
          <w:rtl w:val="0"/>
        </w:rPr>
        <w:t xml:space="preserve"> Configura análisis estático (SAST) y dinámico (DAST) en cada commit y merge request. Por ejemplo, ejecuta SonarQube, Semgrep o Checkmarx de forma automatizada. Si se detectan vulnerabilidades críticas, el pipeline falla y bloquea el merge. Automatiza la generación de reportes detallados y asignación de tickets a los desarrolladores responsables.</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Escaneo de dependencias y SCA</w:t>
        <w:br w:type="textWrapping"/>
      </w:r>
      <w:r w:rsidDel="00000000" w:rsidR="00000000" w:rsidRPr="00000000">
        <w:rPr>
          <w:rtl w:val="0"/>
        </w:rPr>
        <w:t xml:space="preserve"> Integra herramientas como Snyk, Trivy o OWASP Dependency-Check en la pipeline. Cada build debe generar un SBOM (Software Bill of Materials) y comparar con CVEs conocidas. Vulnerabilidades críticas bloquean el despliegue automáticamente y crean tickets de remediación en Jira/GitHub.</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Pre-commit hooks y linters de seguridad</w:t>
        <w:br w:type="textWrapping"/>
      </w:r>
      <w:r w:rsidDel="00000000" w:rsidR="00000000" w:rsidRPr="00000000">
        <w:rPr>
          <w:rtl w:val="0"/>
        </w:rPr>
        <w:t xml:space="preserve"> Automatiza pre-commit hooks que detecten secretos en código, patrones inseguros y dependencias obsoletas. Si un commit contiene secretos, la automatización lo rechaza y notifica al autor. Esto asegura que nunca se suban credenciales a repositorios.</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Control de despliegue y gates de seguridad</w:t>
        <w:br w:type="textWrapping"/>
      </w:r>
      <w:r w:rsidDel="00000000" w:rsidR="00000000" w:rsidRPr="00000000">
        <w:rPr>
          <w:rtl w:val="0"/>
        </w:rPr>
        <w:t xml:space="preserve"> Configura gates en pipelines: ningún build puede desplegarse si fallan los análisis SAST/DAST o si se detectan vulnerabilidades críticas en dependencias. El despliegue bloqueado genera un ticket y notifica al equipo de DevSecOps.</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Pruebas de regresión de seguridad en entornos canary</w:t>
        <w:br w:type="textWrapping"/>
      </w:r>
      <w:r w:rsidDel="00000000" w:rsidR="00000000" w:rsidRPr="00000000">
        <w:rPr>
          <w:rtl w:val="0"/>
        </w:rPr>
        <w:t xml:space="preserve"> Automatiza despliegues canary con escaneo activo: cada nueva versión desplegada en canary pasa por pruebas automatizadas de seguridad y monitoreo de logs. Si se detecta actividad sospechosa, la automatización revierte el despliegue y notifica al equipo.</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Revocación automática de credenciales comprometidas</w:t>
        <w:br w:type="textWrapping"/>
      </w:r>
      <w:r w:rsidDel="00000000" w:rsidR="00000000" w:rsidRPr="00000000">
        <w:rPr>
          <w:rtl w:val="0"/>
        </w:rPr>
        <w:t xml:space="preserve"> Configura pipelines que consuman alertas de SIEM/SOAR o feeds de threat intelligence sobre credenciales comprometidas. Al detectar coincidencias, se revocan automáticamente los tokens y claves afectadas y se fuerza rotación inmediata en sistemas dependientes.</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t2ak4y37d3m" w:id="7"/>
      <w:bookmarkEnd w:id="7"/>
      <w:r w:rsidDel="00000000" w:rsidR="00000000" w:rsidRPr="00000000">
        <w:rPr>
          <w:b w:val="1"/>
          <w:bCs w:val="1"/>
          <w:color w:val="000000"/>
          <w:sz w:val="26"/>
          <w:szCs w:val="26"/>
          <w:rtl w:val="0"/>
        </w:rPr>
        <w:t xml:space="preserve">Monitoreo, Detección y Respuesta</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Log shipping y normalización</w:t>
        <w:br w:type="textWrapping"/>
      </w:r>
      <w:r w:rsidDel="00000000" w:rsidR="00000000" w:rsidRPr="00000000">
        <w:rPr>
          <w:rtl w:val="0"/>
        </w:rPr>
        <w:t xml:space="preserve"> Todos los logs de endpoints, servidores, aplicaciones y red deben ser enviados automáticamente a un SIEM central. Configura agentes que envíen eventos en tiempo real, normalizando formatos (CEF, JSON, Syslog) para un análisis homogéneo. Cualquier error en envío activa alertas automáticas para asegurar integridad de datos.</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Reglas automáticas de correlación</w:t>
        <w:br w:type="textWrapping"/>
      </w:r>
      <w:r w:rsidDel="00000000" w:rsidR="00000000" w:rsidRPr="00000000">
        <w:rPr>
          <w:rtl w:val="0"/>
        </w:rPr>
        <w:t xml:space="preserve"> Crea reglas preconfiguradas en el SIEM para detectar patrones críticos: múltiples fallos de login, movimientos laterales, exfiltración de datos, ejecución de malware conocido. Cuando se cumple un patrón, el SIEM dispara un playbook en SOAR de manera automática.</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Playbooks automáticos</w:t>
        <w:br w:type="textWrapping"/>
      </w:r>
      <w:r w:rsidDel="00000000" w:rsidR="00000000" w:rsidRPr="00000000">
        <w:rPr>
          <w:rtl w:val="0"/>
        </w:rPr>
        <w:t xml:space="preserve"> El SOAR debe ejecutar respuestas sin intervención humana: aislar endpoint, bloquear IP, revocar credenciales comprometidas, generar tickets en ITSM y notificar al SOC. Cada acción se registra automáticamente para auditoría.</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Captura forense automática</w:t>
        <w:br w:type="textWrapping"/>
      </w:r>
      <w:r w:rsidDel="00000000" w:rsidR="00000000" w:rsidRPr="00000000">
        <w:rPr>
          <w:rtl w:val="0"/>
        </w:rPr>
        <w:t xml:space="preserve"> Al detectar un IOC crítico, la automatización captura instantáneamente imágenes de memoria, procesos activos y volcado de disco si es posible. Los artefactos se envían a almacenamiento seguro cifrado para análisis posterior.</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Backups automáticos y resiliencia</w:t>
        <w:br w:type="textWrapping"/>
      </w:r>
      <w:r w:rsidDel="00000000" w:rsidR="00000000" w:rsidRPr="00000000">
        <w:rPr>
          <w:rtl w:val="0"/>
        </w:rPr>
        <w:t xml:space="preserve"> Todos los sistemas críticos deben tener backups cifrados automáticos, inmutables y versionados. Configura alertas si un backup falla o no se completa en el período definido. La recuperación debe ser testeada automáticamente mediante scripts que verifiquen integridad de snapshots.</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Alertas y escalado automático</w:t>
        <w:br w:type="textWrapping"/>
      </w:r>
      <w:r w:rsidDel="00000000" w:rsidR="00000000" w:rsidRPr="00000000">
        <w:rPr>
          <w:rtl w:val="0"/>
        </w:rPr>
        <w:t xml:space="preserve"> Configura reglas de severidad en SIEM para escalar automáticamente a on-call según nivel de criticidad. Playbooks automáticos deben determinar si se trata de un incidente P1, P2 o P3 y activar la respuesta correspondiente.</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Métricas y dashboards automáticos</w:t>
        <w:br w:type="textWrapping"/>
      </w:r>
      <w:r w:rsidDel="00000000" w:rsidR="00000000" w:rsidRPr="00000000">
        <w:rPr>
          <w:rtl w:val="0"/>
        </w:rPr>
        <w:t xml:space="preserve"> Automatiza la recolección de KPIs: tiempo medio de detección (MTTD), tiempo medio de respuesta (MTTR), número de incidentes por tipo, top endpoints afectados. Los dashboards deben actualizarse automáticamente y enviar reportes programados al CISO y a equipos técnicos.</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Integración con inteligencia de amenazas</w:t>
        <w:br w:type="textWrapping"/>
      </w:r>
      <w:r w:rsidDel="00000000" w:rsidR="00000000" w:rsidRPr="00000000">
        <w:rPr>
          <w:rtl w:val="0"/>
        </w:rPr>
        <w:t xml:space="preserve"> El SIEM/SOAR debe consumir feeds en tiempo real (IoC, dominios maliciosos, hashes, IPs sospechosas) y actualizar las reglas de detección de manera automática. Cuando se detecta un IOC en logs internos, se ejecuta automáticamente bloqueo de origen y aislamiento de afectado.</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hcnuwl7bgh2z" w:id="8"/>
      <w:bookmarkEnd w:id="8"/>
      <w:r w:rsidDel="00000000" w:rsidR="00000000" w:rsidRPr="00000000">
        <w:rPr>
          <w:b w:val="1"/>
          <w:bCs w:val="1"/>
          <w:color w:val="000000"/>
          <w:sz w:val="26"/>
          <w:szCs w:val="26"/>
          <w:rtl w:val="0"/>
        </w:rPr>
        <w:t xml:space="preserve">Protección de Datos y Privacidad</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DLP automático</w:t>
        <w:br w:type="textWrapping"/>
      </w:r>
      <w:r w:rsidDel="00000000" w:rsidR="00000000" w:rsidRPr="00000000">
        <w:rPr>
          <w:rtl w:val="0"/>
        </w:rPr>
        <w:t xml:space="preserve"> Implementa Data Loss Prevention en endpoints, correo y cloud. Configura políticas que detecten automáticamente información sensible (PII, PCI, credenciales) y bloqueen su exfiltración. Los intentos de copiar, enviar o subir datos sensibles generan incidentes automáticos, cuarentena de archivos y alertas al SOC.</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Clasificación y etiquetado automático de datos</w:t>
        <w:br w:type="textWrapping"/>
      </w:r>
      <w:r w:rsidDel="00000000" w:rsidR="00000000" w:rsidRPr="00000000">
        <w:rPr>
          <w:rtl w:val="0"/>
        </w:rPr>
        <w:t xml:space="preserve"> Todo dato nuevo que se almacene en sistemas críticos debe ser analizado por scripts automáticos que determinen su sensibilidad y apliquen etiquetas (Confidencial, Interno, Público). Estas etiquetas se integran con políticas de acceso y cifrado.</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Tokenización y cifrado automatizado</w:t>
        <w:br w:type="textWrapping"/>
      </w:r>
      <w:r w:rsidDel="00000000" w:rsidR="00000000" w:rsidRPr="00000000">
        <w:rPr>
          <w:rtl w:val="0"/>
        </w:rPr>
        <w:t xml:space="preserve"> Automatiza cifrado de datos en reposo y en tránsito usando estándares fuertes (AES-256, TLS 1.3). Configura tokenización para campos sensibles en bases de datos, y scripts que aseguren que los tokens sean válidos solo dentro de los sistemas autorizados. Los keys deben rotarse automáticamente y almacenarse en un vault seguro.</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Automatización de flujos de solicitudes de acceso/rectificación (DSAR)</w:t>
        <w:br w:type="textWrapping"/>
      </w:r>
      <w:r w:rsidDel="00000000" w:rsidR="00000000" w:rsidRPr="00000000">
        <w:rPr>
          <w:rtl w:val="0"/>
        </w:rPr>
        <w:t xml:space="preserve"> Para cumplir con GDPR y otras regulaciones, automatiza la captura de solicitudes de acceso, rectificación o eliminación de datos personales. Los workflows deben validar identidad, registrar auditoría y ejecutar cambios en sistemas sin intervención manual, dejando evidencia para auditoría.</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Auditoría y cumplimiento automático</w:t>
        <w:br w:type="textWrapping"/>
      </w:r>
      <w:r w:rsidDel="00000000" w:rsidR="00000000" w:rsidRPr="00000000">
        <w:rPr>
          <w:rtl w:val="0"/>
        </w:rPr>
        <w:t xml:space="preserve"> Configura jobs automáticos que revisen que los datos sensibles cumplan políticas de almacenamiento, acceso y retención. Si se detecta incumplimiento, se generan alertas, tickets automáticos y, si es crítico, bloqueos preventivos. Los reportes automáticos consolidan evidencia para cumplimiento de GDPR, PCI DSS o normativas locales.</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Integración con alertas y dashboards</w:t>
        <w:br w:type="textWrapping"/>
      </w:r>
      <w:r w:rsidDel="00000000" w:rsidR="00000000" w:rsidRPr="00000000">
        <w:rPr>
          <w:rtl w:val="0"/>
        </w:rPr>
        <w:t xml:space="preserve"> Todos los eventos de DLP, tokenización, cifrado y accesos sensibles deben alimentar dashboards automáticos, mostrando tendencias, incidentes y cumplimiento por área. Configura alertas que disparen playbooks automáticos si se supera umbral de riesgo o se detecta acceso no autorizado a datos críticos.</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Revisión y pruebas automáticas</w:t>
        <w:br w:type="textWrapping"/>
      </w:r>
      <w:r w:rsidDel="00000000" w:rsidR="00000000" w:rsidRPr="00000000">
        <w:rPr>
          <w:rtl w:val="0"/>
        </w:rPr>
        <w:t xml:space="preserve"> Programa pruebas periódicas automáticas de DLP y cifrado, verificando que los mecanismos funcionan en todos los entornos. Incluye simulaciones de fuga de datos y validación de logs para asegurar que el sistema detecta y responde como se espera.</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x5pt5vsw7zjj" w:id="9"/>
      <w:bookmarkEnd w:id="9"/>
      <w:r w:rsidDel="00000000" w:rsidR="00000000" w:rsidRPr="00000000">
        <w:rPr>
          <w:b w:val="1"/>
          <w:bCs w:val="1"/>
          <w:color w:val="000000"/>
          <w:sz w:val="26"/>
          <w:szCs w:val="26"/>
          <w:rtl w:val="0"/>
        </w:rPr>
        <w:t xml:space="preserve">DevSecOps y Contenedores</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Escaneo automático de imágenes de contenedor</w:t>
        <w:br w:type="textWrapping"/>
      </w:r>
      <w:r w:rsidDel="00000000" w:rsidR="00000000" w:rsidRPr="00000000">
        <w:rPr>
          <w:rtl w:val="0"/>
        </w:rPr>
        <w:t xml:space="preserve"> Todas las imágenes deben pasar por escaneo automático antes de desplegarse. Usa herramientas como Trivy, Clair o Anchore en pipelines CI/CD. Si se detectan vulnerabilidades críticas o configuraciones inseguras (privileged mode, puertos abiertos, secrets hardcodeados), el pipeline falla y bloquea el despliegue.</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Rotación automática de secrets y credenciales</w:t>
        <w:br w:type="textWrapping"/>
      </w:r>
      <w:r w:rsidDel="00000000" w:rsidR="00000000" w:rsidRPr="00000000">
        <w:rPr>
          <w:rtl w:val="0"/>
        </w:rPr>
        <w:t xml:space="preserve"> Configura la integración con vaults de secrets (HashiCorp Vault, AWS Secrets Manager) para que credenciales, tokens y certificados de contenedores roten automáticamente. Los pods que dependan de estas credenciales deben actualizarse dinámicamente sin downtime, asegurando que no haya secretos expuestos en código o logs.</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Políticas de Kubernetes automatizadas</w:t>
        <w:br w:type="textWrapping"/>
      </w:r>
      <w:r w:rsidDel="00000000" w:rsidR="00000000" w:rsidRPr="00000000">
        <w:rPr>
          <w:rtl w:val="0"/>
        </w:rPr>
        <w:t xml:space="preserve"> Implementa OPA/Gatekeeper para aplicar políticas de seguridad en Kubernetes de forma automática: bloqueo de contenedores con privilegios, uso obligatorio de imágenes firmadas, network policies estrictas y limits/requests para recursos. Las violaciones deben rechazar automáticamente el deployment y generar tickets en SOAR.</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Rollback automático ante incidentes</w:t>
        <w:br w:type="textWrapping"/>
      </w:r>
      <w:r w:rsidDel="00000000" w:rsidR="00000000" w:rsidRPr="00000000">
        <w:rPr>
          <w:rtl w:val="0"/>
        </w:rPr>
        <w:t xml:space="preserve"> Configura pipelines que permitan rollback inmediato de contenedores a versiones previas si se detecta actividad anómala: conexiones a IPs sospechosas, escalado no autorizado o ejecución de procesos prohibidos. Los logs y métricas del pod afectado se guardan automáticamente para análisis forense.</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Monitoreo continuo y alertas</w:t>
        <w:br w:type="textWrapping"/>
      </w:r>
      <w:r w:rsidDel="00000000" w:rsidR="00000000" w:rsidRPr="00000000">
        <w:rPr>
          <w:rtl w:val="0"/>
        </w:rPr>
        <w:t xml:space="preserve"> Todos los pods, clusters y nodes deben enviar métricas y logs a un sistema centralizado (Prometheus, ELK/EFK). Automatiza alertas basadas en anomalías: consumo excesivo de recursos, procesos sospechosos, cambios de configuración. Los playbooks automáticos pueden escalar pods, aislar nodos o bloquear tráfico según gravedad.</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Integración con CI/CD y seguridad automatizada</w:t>
        <w:br w:type="textWrapping"/>
      </w:r>
      <w:r w:rsidDel="00000000" w:rsidR="00000000" w:rsidRPr="00000000">
        <w:rPr>
          <w:rtl w:val="0"/>
        </w:rPr>
        <w:t xml:space="preserve"> Cada commit que impacte contenedores dispara escaneo SAST/DAST, revisión de dependencias y tests de compliance. Solo se permite merge si todos los checks pasan. Los pipelines deben actualizar automáticamente inventario de imágenes y versiones desplegadas, manteniendo registro de auditoría.</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Actualización y parcheo de contenedores</w:t>
        <w:br w:type="textWrapping"/>
      </w:r>
      <w:r w:rsidDel="00000000" w:rsidR="00000000" w:rsidRPr="00000000">
        <w:rPr>
          <w:rtl w:val="0"/>
        </w:rPr>
        <w:t xml:space="preserve"> Programa jobs automáticos que revisen nuevas versiones de imágenes base y actualicen deployments en rolling update. Si una imagen tiene vulnerabilidad crítica reportada en CVE, el despliegue se bloquea hasta parchearla y validar tests automáticos de regresión.</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Dashboards y métricas automáticas</w:t>
        <w:br w:type="textWrapping"/>
      </w:r>
      <w:r w:rsidDel="00000000" w:rsidR="00000000" w:rsidRPr="00000000">
        <w:rPr>
          <w:rtl w:val="0"/>
        </w:rPr>
        <w:t xml:space="preserve"> Genera dashboards que muestren vulnerabilidades por cluster, tiempo de parcheo, imágenes no conformes y cumplimiento de políticas. Configura alertas automáticas si algún pod supera límites críticos o expone secretos.</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imulaciones automáticas de phishing</w:t>
        <w:br w:type="textWrapping"/>
      </w:r>
      <w:r w:rsidDel="00000000" w:rsidR="00000000" w:rsidRPr="00000000">
        <w:rPr>
          <w:rtl w:val="0"/>
        </w:rPr>
        <w:t xml:space="preserve"> Configura campañas automáticas periódicas de phishing interno, variando tipos de ataques: enlaces maliciosos, adjuntos, spear-phishing. El sistema envía correos simulados y registra métricas: tasa de clic, envíos de credenciales, reportes correctos. Cada fallo dispara alerta automática y genera micro-feedback inmediato al usuario, con guía paso a paso sobre cómo detectar el ataque.</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Alertas educativas automáticas</w:t>
        <w:br w:type="textWrapping"/>
      </w:r>
      <w:r w:rsidDel="00000000" w:rsidR="00000000" w:rsidRPr="00000000">
        <w:rPr>
          <w:rtl w:val="0"/>
        </w:rPr>
        <w:t xml:space="preserve"> Si un usuario interactúa con un email sospechoso o intenta acceder a un recurso inseguro, el sistema dispara mensajes automáticos educativos: explica el error, muestra señales de phishing y proporciona material de referencia. Esto refuerza aprendizaje en tiempo real.</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Recordatorios y entrenamiento periódico</w:t>
        <w:br w:type="textWrapping"/>
      </w:r>
      <w:r w:rsidDel="00000000" w:rsidR="00000000" w:rsidRPr="00000000">
        <w:rPr>
          <w:rtl w:val="0"/>
        </w:rPr>
        <w:t xml:space="preserve"> Automatiza recordatorios sobre buenas prácticas: cambio de contraseñas, activación de MFA, revisión de reglas de reenvío, manejo seguro de dispositivos extraíbles. Los recordatorios deben integrarse con calendarios corporativos y dashboards de cumplimiento de seguridad.</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Gestión de contraseñas y MFA automatizadas</w:t>
        <w:br w:type="textWrapping"/>
      </w:r>
      <w:r w:rsidDel="00000000" w:rsidR="00000000" w:rsidRPr="00000000">
        <w:rPr>
          <w:rtl w:val="0"/>
        </w:rPr>
        <w:t xml:space="preserve"> Configura scripts que obliguen la rotación periódica de contraseñas y verifiquen que todos los usuarios tienen MFA habilitado. Si se detecta incumplimiento, se bloquea temporalmente el acceso y se genera notificación automática.</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Bloqueo automático de correos sospechosos</w:t>
        <w:br w:type="textWrapping"/>
      </w:r>
      <w:r w:rsidDel="00000000" w:rsidR="00000000" w:rsidRPr="00000000">
        <w:rPr>
          <w:rtl w:val="0"/>
        </w:rPr>
        <w:t xml:space="preserve"> Integra la automatización de SEG con DLP: cuando un usuario intenta enviar información sensible fuera de la organización o hacia dominios no aprobados, el sistema bloquea el envío y genera alerta educativa automática.</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Reportes automáticos y métricas de concienciación</w:t>
        <w:br w:type="textWrapping"/>
      </w:r>
      <w:r w:rsidDel="00000000" w:rsidR="00000000" w:rsidRPr="00000000">
        <w:rPr>
          <w:rtl w:val="0"/>
        </w:rPr>
        <w:t xml:space="preserve"> Los dashboards muestran tasa de éxito/fallo en simulaciones de phishing, usuarios que necesitan refuerzo, métricas de MFA y cumplimiento de buenas prácticas. Los reportes pueden segmentarse por equipo, rol o criticidad, y se actualizan automáticamente cada semana.</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Gamificación y refuerzo</w:t>
        <w:br w:type="textWrapping"/>
      </w:r>
      <w:r w:rsidDel="00000000" w:rsidR="00000000" w:rsidRPr="00000000">
        <w:rPr>
          <w:rtl w:val="0"/>
        </w:rPr>
        <w:t xml:space="preserve"> Automatiza recompensas virtuales o puntajes internos para usuarios que detecten correctamente simulaciones o mantengan buenas prácticas constantes. Esto refuerza la cultura de seguridad de forma medible y repetitiva.</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Integración con playbooks de respuesta</w:t>
        <w:br w:type="textWrapping"/>
      </w:r>
      <w:r w:rsidDel="00000000" w:rsidR="00000000" w:rsidRPr="00000000">
        <w:rPr>
          <w:rtl w:val="0"/>
        </w:rPr>
        <w:t xml:space="preserve"> Cuando un usuario falla una prueba crítica (clic en enlace malicioso, envío de credenciales), el sistema activa automáticamente un playbook: aislamiento temporal del correo comprometido, revisión de accesos y actualización de alertas en SIEM/SOAR.</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Centralización de métricas</w:t>
        <w:br w:type="textWrapping"/>
      </w:r>
      <w:r w:rsidDel="00000000" w:rsidR="00000000" w:rsidRPr="00000000">
        <w:rPr>
          <w:rtl w:val="0"/>
        </w:rPr>
        <w:t xml:space="preserve"> Todos los sistemas automatizados —endpoints, correo, redes, APIs, contenedores y concienciación— deben enviar métricas a un único repositorio central o plataforma de observabilidad. Esto permite correlacionar eventos de seguridad, detectar tendencias y priorizar incidentes críticos sin saltos entre múltiples consolas.</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Visualización de cumplimiento y riesgos</w:t>
        <w:br w:type="textWrapping"/>
      </w:r>
      <w:r w:rsidDel="00000000" w:rsidR="00000000" w:rsidRPr="00000000">
        <w:rPr>
          <w:rtl w:val="0"/>
        </w:rPr>
        <w:t xml:space="preserve"> Configura dashboards que muestren: vulnerabilidades críticas por sistema, porcentaje de endpoints actualizados, fallos de MFA, tasas de clic en simulaciones de phishing, incidencias por dominio, tráfico bloqueado en firewall y WAF, cumplimiento de políticas de DLP, rotación de claves y estado de pipelines de DevSecOps. Cada widget se actualiza automáticamente y refleja datos en tiempo real o con retraso máximo de 15 minutos.</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Alertas automáticas y escalamiento</w:t>
        <w:br w:type="textWrapping"/>
      </w:r>
      <w:r w:rsidDel="00000000" w:rsidR="00000000" w:rsidRPr="00000000">
        <w:rPr>
          <w:rtl w:val="0"/>
        </w:rPr>
        <w:t xml:space="preserve"> Los dashboards deben disparar alertas automáticas según umbrales definidos: por ejemplo, más de X% de endpoints sin parchear, intentos de exfiltración detectados, campañas de phishing activas o fallos críticos en CI/CD. Las alertas generan tickets automáticos en ITSM y activan playbooks SOAR según criticidad.</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Reporte ejecutivo automatizado</w:t>
        <w:br w:type="textWrapping"/>
      </w:r>
      <w:r w:rsidDel="00000000" w:rsidR="00000000" w:rsidRPr="00000000">
        <w:rPr>
          <w:rtl w:val="0"/>
        </w:rPr>
        <w:t xml:space="preserve"> Programa la generación automática de reportes semanales/mensuales para CISO, CTO y responsables de equipos. Los reportes consolidan: incidentes detectados y mitigados, tendencias de amenazas, métricas de concienciación, cumplimiento de políticas y SLA de respuesta. Deben entregarse en formatos estándar (PDF, Excel) y enviarse automáticamente a destinatarios definidos.</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Análisis histórico y tendencias</w:t>
        <w:br w:type="textWrapping"/>
      </w:r>
      <w:r w:rsidDel="00000000" w:rsidR="00000000" w:rsidRPr="00000000">
        <w:rPr>
          <w:rtl w:val="0"/>
        </w:rPr>
        <w:t xml:space="preserve"> Mantén un repositorio histórico de métricas para análisis de tendencias: evolución de vulnerabilidades, efectividad de simulaciones de phishing, tiempos de respuesta, errores de configuración y cumplimiento normativo. La automatización debe generar alertas si se detectan patrones que sugieran degradación de seguridad o riesgo creciente.</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Integración con SIEM/SOAR y DLP</w:t>
        <w:br w:type="textWrapping"/>
      </w:r>
      <w:r w:rsidDel="00000000" w:rsidR="00000000" w:rsidRPr="00000000">
        <w:rPr>
          <w:rtl w:val="0"/>
        </w:rPr>
        <w:t xml:space="preserve"> Todos los dashboards deben reflejar los eventos de SIEM/SOAR, DLP y herramientas de protección de endpoints y red. Esto permite visibilidad completa y correlación automática: un fallo en endpoint que genera alerta también se refleja en métricas de tráfico, cumplimiento de políticas y concienciación del usuario.</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Automatización de auditorías</w:t>
        <w:br w:type="textWrapping"/>
      </w:r>
      <w:r w:rsidDel="00000000" w:rsidR="00000000" w:rsidRPr="00000000">
        <w:rPr>
          <w:rtl w:val="0"/>
        </w:rPr>
        <w:t xml:space="preserve"> Configura jobs que generen automáticamente evidencias para auditorías externas o internas: logs centralizados, reportes de cumplimiento, resultados de escaneos y pruebas de concienciación. Esto reduce esfuerzo manual y asegura consistencia y trazabilidad.</w:t>
      </w:r>
    </w:p>
    <w:p w:rsidR="00000000" w:rsidDel="00000000" w:rsidP="00000000" w:rsidRDefault="00000000" w:rsidRPr="00000000" w14:paraId="0000005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