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opilot-studio-sdk-configuration-guide"/>
    <w:p>
      <w:pPr>
        <w:pStyle w:val="Heading1"/>
      </w:pPr>
      <w:r>
        <w:t xml:space="preserve">Copilot Studio SDK Configuration Guide</w:t>
      </w:r>
    </w:p>
    <w:p>
      <w:pPr>
        <w:pStyle w:val="FirstParagraph"/>
      </w:pPr>
      <w:r>
        <w:t xml:space="preserve">How to configure the Agentic Copilot Chat App to connect to a Microsoft Copilot Studio agent. Covers Azure Portal setup, Copilot Studio setup, and all environment variables for both server and client.</w:t>
      </w:r>
    </w:p>
    <w:bookmarkStart w:id="9" w:name="prerequisites"/>
    <w:p>
      <w:pPr>
        <w:pStyle w:val="Heading2"/>
      </w:pPr>
      <w:r>
        <w:t xml:space="preserve">Prerequisites</w:t>
      </w:r>
    </w:p>
    <w:p>
      <w:pPr>
        <w:pStyle w:val="Compact"/>
        <w:numPr>
          <w:ilvl w:val="0"/>
          <w:numId w:val="1001"/>
        </w:numPr>
      </w:pPr>
      <w:r>
        <w:t xml:space="preserve">An Azure subscription with access to</w:t>
      </w:r>
      <w:r>
        <w:t xml:space="preserve"> </w:t>
      </w:r>
      <w:r>
        <w:rPr>
          <w:b/>
          <w:bCs/>
        </w:rPr>
        <w:t xml:space="preserve">Entra External ID</w:t>
      </w:r>
      <w:r>
        <w:t xml:space="preserve"> </w:t>
      </w:r>
      <w:r>
        <w:t xml:space="preserve">(formerly Azure AD B2C/CIAM)</w:t>
      </w:r>
    </w:p>
    <w:p>
      <w:pPr>
        <w:pStyle w:val="Compact"/>
        <w:numPr>
          <w:ilvl w:val="0"/>
          <w:numId w:val="1001"/>
        </w:numPr>
      </w:pPr>
      <w:r>
        <w:t xml:space="preserve">A</w:t>
      </w:r>
      <w:r>
        <w:t xml:space="preserve"> </w:t>
      </w:r>
      <w:r>
        <w:rPr>
          <w:b/>
          <w:bCs/>
        </w:rPr>
        <w:t xml:space="preserve">Copilot Studio</w:t>
      </w:r>
      <w:r>
        <w:t xml:space="preserve"> </w:t>
      </w:r>
      <w:r>
        <w:t xml:space="preserve">agent deployed in a Power Platform environment</w:t>
      </w:r>
    </w:p>
    <w:p>
      <w:pPr>
        <w:pStyle w:val="Compact"/>
        <w:numPr>
          <w:ilvl w:val="0"/>
          <w:numId w:val="1001"/>
        </w:numPr>
      </w:pPr>
      <w:r>
        <w:t xml:space="preserve">Node.js 20+ and npm installed locally</w:t>
      </w:r>
    </w:p>
    <w:bookmarkEnd w:id="9"/>
    <w:bookmarkStart w:id="10" w:name="overview"/>
    <w:p>
      <w:pPr>
        <w:pStyle w:val="Heading2"/>
      </w:pPr>
      <w:r>
        <w:t xml:space="preserve">Overview</w:t>
      </w:r>
    </w:p>
    <w:p>
      <w:pPr>
        <w:pStyle w:val="FirstParagraph"/>
      </w:pPr>
      <w:r>
        <w:t xml:space="preserve">The app has two separate Azure App Registrations and two</w:t>
      </w:r>
      <w:r>
        <w:t xml:space="preserve"> </w:t>
      </w:r>
      <w:r>
        <w:rPr>
          <w:rStyle w:val="VerbatimChar"/>
        </w:rPr>
        <w:t xml:space="preserve">.env</w:t>
      </w:r>
      <w:r>
        <w:t xml:space="preserve"> </w:t>
      </w:r>
      <w:r>
        <w:t xml:space="preserve">files:</w:t>
      </w:r>
    </w:p>
    <w:tbl>
      <w:tblPr>
        <w:tblStyle w:val="Table"/>
        <w:tblW w:type="pct" w:w="5000"/>
        <w:tblLayout w:type="fixed"/>
        <w:tblLook w:firstRow="1" w:lastRow="0" w:firstColumn="0" w:lastColumn="0" w:noHBand="0" w:noVBand="0" w:val="0020"/>
      </w:tblPr>
      <w:tblGrid>
        <w:gridCol w:w="1742"/>
        <w:gridCol w:w="2692"/>
        <w:gridCol w:w="2059"/>
        <w:gridCol w:w="1425"/>
      </w:tblGrid>
      <w:tr>
        <w:trPr>
          <w:tblHeader w:val="on"/>
        </w:trPr>
        <w:tc>
          <w:tcPr/>
          <w:p>
            <w:pPr>
              <w:pStyle w:val="Compact"/>
            </w:pPr>
            <w:r>
              <w:t xml:space="preserve">Component</w:t>
            </w:r>
          </w:p>
        </w:tc>
        <w:tc>
          <w:tcPr/>
          <w:p>
            <w:pPr>
              <w:pStyle w:val="Compact"/>
            </w:pPr>
            <w:r>
              <w:t xml:space="preserve">App Registration</w:t>
            </w:r>
          </w:p>
        </w:tc>
        <w:tc>
          <w:tcPr/>
          <w:p>
            <w:pPr>
              <w:pStyle w:val="Compact"/>
            </w:pPr>
            <w:r>
              <w:rPr>
                <w:rStyle w:val="VerbatimChar"/>
              </w:rPr>
              <w:t xml:space="preserve">.env</w:t>
            </w:r>
            <w:r>
              <w:t xml:space="preserve"> </w:t>
            </w:r>
            <w:r>
              <w:t xml:space="preserve">file</w:t>
            </w:r>
          </w:p>
        </w:tc>
        <w:tc>
          <w:tcPr/>
          <w:p>
            <w:pPr>
              <w:pStyle w:val="Compact"/>
            </w:pPr>
            <w:r>
              <w:t xml:space="preserve">Purpose</w:t>
            </w:r>
          </w:p>
        </w:tc>
      </w:tr>
      <w:tr>
        <w:tc>
          <w:tcPr/>
          <w:p>
            <w:pPr>
              <w:pStyle w:val="Compact"/>
            </w:pPr>
            <w:r>
              <w:rPr>
                <w:b/>
                <w:bCs/>
              </w:rPr>
              <w:t xml:space="preserve">Server</w:t>
            </w:r>
            <w:r>
              <w:t xml:space="preserve"> </w:t>
            </w:r>
            <w:r>
              <w:t xml:space="preserve">(Express)</w:t>
            </w:r>
          </w:p>
        </w:tc>
        <w:tc>
          <w:tcPr/>
          <w:p>
            <w:pPr>
              <w:pStyle w:val="Compact"/>
            </w:pPr>
            <w:r>
              <w:t xml:space="preserve">Server/API app</w:t>
            </w:r>
          </w:p>
        </w:tc>
        <w:tc>
          <w:tcPr/>
          <w:p>
            <w:pPr>
              <w:pStyle w:val="Compact"/>
            </w:pPr>
            <w:r>
              <w:rPr>
                <w:rStyle w:val="VerbatimChar"/>
              </w:rPr>
              <w:t xml:space="preserve">server/.env</w:t>
            </w:r>
          </w:p>
        </w:tc>
        <w:tc>
          <w:tcPr/>
          <w:p>
            <w:pPr>
              <w:pStyle w:val="Compact"/>
            </w:pPr>
            <w:r>
              <w:t xml:space="preserve">Validates JWTs, connects to Copilot Studio SDK</w:t>
            </w:r>
          </w:p>
        </w:tc>
      </w:tr>
      <w:tr>
        <w:tc>
          <w:tcPr/>
          <w:p>
            <w:pPr>
              <w:pStyle w:val="Compact"/>
            </w:pPr>
            <w:r>
              <w:rPr>
                <w:b/>
                <w:bCs/>
              </w:rPr>
              <w:t xml:space="preserve">Client</w:t>
            </w:r>
            <w:r>
              <w:t xml:space="preserve"> </w:t>
            </w:r>
            <w:r>
              <w:t xml:space="preserve">(React SPA)</w:t>
            </w:r>
          </w:p>
        </w:tc>
        <w:tc>
          <w:tcPr/>
          <w:p>
            <w:pPr>
              <w:pStyle w:val="Compact"/>
            </w:pPr>
            <w:r>
              <w:t xml:space="preserve">Client/SPA app</w:t>
            </w:r>
          </w:p>
        </w:tc>
        <w:tc>
          <w:tcPr/>
          <w:p>
            <w:pPr>
              <w:pStyle w:val="Compact"/>
            </w:pPr>
            <w:r>
              <w:rPr>
                <w:rStyle w:val="VerbatimChar"/>
              </w:rPr>
              <w:t xml:space="preserve">client/.env</w:t>
            </w:r>
          </w:p>
        </w:tc>
        <w:tc>
          <w:tcPr/>
          <w:p>
            <w:pPr>
              <w:pStyle w:val="Compact"/>
            </w:pPr>
            <w:r>
              <w:t xml:space="preserve">MSAL sign-in, acquires tokens for the server API</w:t>
            </w:r>
          </w:p>
        </w:tc>
      </w:tr>
    </w:tbl>
    <w:p>
      <w:r>
        <w:pict>
          <v:rect style="width:0;height:1.5pt" o:hralign="center" o:hrstd="t" o:hr="t"/>
        </w:pict>
      </w:r>
    </w:p>
    <w:bookmarkEnd w:id="10"/>
    <w:bookmarkStart w:id="13" w:name="step-1-create-the-copilot-studio-agent"/>
    <w:p>
      <w:pPr>
        <w:pStyle w:val="Heading2"/>
      </w:pPr>
      <w:r>
        <w:t xml:space="preserve">Step 1: Create the Copilot Studio Agent</w:t>
      </w:r>
    </w:p>
    <w:p>
      <w:pPr>
        <w:pStyle w:val="Compact"/>
        <w:numPr>
          <w:ilvl w:val="0"/>
          <w:numId w:val="1002"/>
        </w:numPr>
      </w:pPr>
      <w:r>
        <w:t xml:space="preserve">Go to</w:t>
      </w:r>
      <w:r>
        <w:t xml:space="preserve"> </w:t>
      </w:r>
      <w:hyperlink r:id="rId11">
        <w:r>
          <w:rPr>
            <w:rStyle w:val="Hyperlink"/>
          </w:rPr>
          <w:t xml:space="preserve">Copilot Studio</w:t>
        </w:r>
      </w:hyperlink>
    </w:p>
    <w:p>
      <w:pPr>
        <w:pStyle w:val="Compact"/>
        <w:numPr>
          <w:ilvl w:val="0"/>
          <w:numId w:val="1002"/>
        </w:numPr>
      </w:pPr>
      <w:r>
        <w:t xml:space="preserve">Create or open your agent</w:t>
      </w:r>
    </w:p>
    <w:p>
      <w:pPr>
        <w:pStyle w:val="Compact"/>
        <w:numPr>
          <w:ilvl w:val="0"/>
          <w:numId w:val="1002"/>
        </w:numPr>
      </w:pPr>
      <w:r>
        <w:t xml:space="preserve">Note two values from</w:t>
      </w:r>
      <w:r>
        <w:t xml:space="preserve"> </w:t>
      </w:r>
      <w:r>
        <w:rPr>
          <w:b/>
          <w:bCs/>
        </w:rPr>
        <w:t xml:space="preserve">Settings &gt; Advanced</w:t>
      </w:r>
      <w:r>
        <w:t xml:space="preserve">:</w:t>
      </w:r>
    </w:p>
    <w:p>
      <w:pPr>
        <w:pStyle w:val="Compact"/>
        <w:numPr>
          <w:ilvl w:val="1"/>
          <w:numId w:val="1003"/>
        </w:numPr>
      </w:pPr>
      <w:r>
        <w:rPr>
          <w:b/>
          <w:bCs/>
        </w:rPr>
        <w:t xml:space="preserve">Schema name</w:t>
      </w:r>
      <w:r>
        <w:t xml:space="preserve"> </w:t>
      </w:r>
      <w:r>
        <w:t xml:space="preserve">— e.g. </w:t>
      </w:r>
      <w:r>
        <w:rPr>
          <w:rStyle w:val="VerbatimChar"/>
        </w:rPr>
        <w:t xml:space="preserve">cr0ab_agentSchemaName</w:t>
      </w:r>
      <w:r>
        <w:t xml:space="preserve"> </w:t>
      </w:r>
      <w:r>
        <w:t xml:space="preserve">(used for</w:t>
      </w:r>
      <w:r>
        <w:t xml:space="preserve"> </w:t>
      </w:r>
      <w:r>
        <w:rPr>
          <w:rStyle w:val="VerbatimChar"/>
        </w:rPr>
        <w:t xml:space="preserve">COPILOT_AGENT_SCHEMA_NAME</w:t>
      </w:r>
      <w:r>
        <w:t xml:space="preserve">)</w:t>
      </w:r>
    </w:p>
    <w:p>
      <w:pPr>
        <w:pStyle w:val="Compact"/>
        <w:numPr>
          <w:ilvl w:val="0"/>
          <w:numId w:val="1002"/>
        </w:numPr>
      </w:pPr>
      <w:r>
        <w:t xml:space="preserve">Go to</w:t>
      </w:r>
      <w:r>
        <w:t xml:space="preserve"> </w:t>
      </w:r>
      <w:hyperlink r:id="rId12">
        <w:r>
          <w:rPr>
            <w:rStyle w:val="Hyperlink"/>
          </w:rPr>
          <w:t xml:space="preserve">Power Platform Admin Center</w:t>
        </w:r>
      </w:hyperlink>
      <w:r>
        <w:t xml:space="preserve"> </w:t>
      </w:r>
      <w:r>
        <w:t xml:space="preserve">&gt;</w:t>
      </w:r>
      <w:r>
        <w:t xml:space="preserve"> </w:t>
      </w:r>
      <w:r>
        <w:rPr>
          <w:b/>
          <w:bCs/>
        </w:rPr>
        <w:t xml:space="preserve">Environments</w:t>
      </w:r>
    </w:p>
    <w:p>
      <w:pPr>
        <w:pStyle w:val="Compact"/>
        <w:numPr>
          <w:ilvl w:val="0"/>
          <w:numId w:val="1002"/>
        </w:numPr>
      </w:pPr>
      <w:r>
        <w:t xml:space="preserve">Select the environment hosting your agent</w:t>
      </w:r>
    </w:p>
    <w:p>
      <w:pPr>
        <w:pStyle w:val="Compact"/>
        <w:numPr>
          <w:ilvl w:val="0"/>
          <w:numId w:val="1002"/>
        </w:numPr>
      </w:pPr>
      <w:r>
        <w:t xml:space="preserve">Copy the</w:t>
      </w:r>
      <w:r>
        <w:t xml:space="preserve"> </w:t>
      </w:r>
      <w:r>
        <w:rPr>
          <w:b/>
          <w:bCs/>
        </w:rPr>
        <w:t xml:space="preserve">Environment ID</w:t>
      </w:r>
      <w:r>
        <w:t xml:space="preserve"> </w:t>
      </w:r>
      <w:r>
        <w:t xml:space="preserve">from the URL or details pane (used for</w:t>
      </w:r>
      <w:r>
        <w:t xml:space="preserve"> </w:t>
      </w:r>
      <w:r>
        <w:rPr>
          <w:rStyle w:val="VerbatimChar"/>
        </w:rPr>
        <w:t xml:space="preserve">COPILOT_ENVIRONMENT_ID</w:t>
      </w:r>
      <w:r>
        <w:t xml:space="preserve">)</w:t>
      </w:r>
    </w:p>
    <w:p>
      <w:pPr>
        <w:pStyle w:val="FirstParagraph"/>
      </w:pPr>
      <w:r>
        <w:rPr>
          <w:b/>
          <w:bCs/>
        </w:rPr>
        <w:t xml:space="preserve">Current deployment values:</w:t>
      </w:r>
    </w:p>
    <w:tbl>
      <w:tblPr>
        <w:tblStyle w:val="Table"/>
        <w:tblW w:type="pct" w:w="5000"/>
        <w:tblLayout w:type="fixed"/>
        <w:tblLook w:firstRow="1" w:lastRow="0" w:firstColumn="0" w:lastColumn="0" w:noHBand="0" w:noVBand="0" w:val="0020"/>
      </w:tblPr>
      <w:tblGrid>
        <w:gridCol w:w="3300"/>
        <w:gridCol w:w="4620"/>
      </w:tblGrid>
      <w:tr>
        <w:trPr>
          <w:tblHeader w:val="on"/>
        </w:trPr>
        <w:tc>
          <w:tcPr/>
          <w:p>
            <w:pPr>
              <w:pStyle w:val="Compact"/>
            </w:pPr>
            <w:r>
              <w:t xml:space="preserve">Key</w:t>
            </w:r>
          </w:p>
        </w:tc>
        <w:tc>
          <w:tcPr/>
          <w:p>
            <w:pPr>
              <w:pStyle w:val="Compact"/>
            </w:pPr>
            <w:r>
              <w:t xml:space="preserve">Value</w:t>
            </w:r>
          </w:p>
        </w:tc>
      </w:tr>
      <w:tr>
        <w:tc>
          <w:tcPr/>
          <w:p>
            <w:pPr>
              <w:pStyle w:val="Compact"/>
            </w:pPr>
            <w:r>
              <w:t xml:space="preserve">Tenant ID (</w:t>
            </w:r>
            <w:r>
              <w:rPr>
                <w:rStyle w:val="VerbatimChar"/>
              </w:rPr>
              <w:t xml:space="preserve">COPILOT_TENANT_ID</w:t>
            </w:r>
            <w:r>
              <w:t xml:space="preserve">)</w:t>
            </w:r>
          </w:p>
        </w:tc>
        <w:tc>
          <w:tcPr/>
          <w:p>
            <w:pPr>
              <w:pStyle w:val="Compact"/>
            </w:pPr>
            <w:r>
              <w:rPr>
                <w:rStyle w:val="VerbatimChar"/>
              </w:rPr>
              <w:t xml:space="preserve">599505eb-5b0f-4ba0-9a4f-3efe9f4ad5bc</w:t>
            </w:r>
          </w:p>
        </w:tc>
      </w:tr>
      <w:tr>
        <w:tc>
          <w:tcPr/>
          <w:p>
            <w:pPr>
              <w:pStyle w:val="Compact"/>
            </w:pPr>
            <w:r>
              <w:t xml:space="preserve">Agent Schema Name (</w:t>
            </w:r>
            <w:r>
              <w:rPr>
                <w:rStyle w:val="VerbatimChar"/>
              </w:rPr>
              <w:t xml:space="preserve">COPILOT_AGENT_SCHEMA_NAME</w:t>
            </w:r>
            <w:r>
              <w:t xml:space="preserve">)</w:t>
            </w:r>
          </w:p>
        </w:tc>
        <w:tc>
          <w:tcPr/>
          <w:p>
            <w:pPr>
              <w:pStyle w:val="Compact"/>
            </w:pPr>
            <w:r>
              <w:rPr>
                <w:rStyle w:val="VerbatimChar"/>
              </w:rPr>
              <w:t xml:space="preserve">copilots_header_8f332</w:t>
            </w:r>
          </w:p>
        </w:tc>
      </w:tr>
      <w:tr>
        <w:tc>
          <w:tcPr/>
          <w:p>
            <w:pPr>
              <w:pStyle w:val="Compact"/>
            </w:pPr>
            <w:r>
              <w:t xml:space="preserve">Environment ID (</w:t>
            </w:r>
            <w:r>
              <w:rPr>
                <w:rStyle w:val="VerbatimChar"/>
              </w:rPr>
              <w:t xml:space="preserve">COPILOT_ENVIRONMENT_ID</w:t>
            </w:r>
            <w:r>
              <w:t xml:space="preserve">)</w:t>
            </w:r>
          </w:p>
        </w:tc>
        <w:tc>
          <w:tcPr/>
          <w:p>
            <w:pPr>
              <w:pStyle w:val="Compact"/>
            </w:pPr>
            <w:r>
              <w:rPr>
                <w:rStyle w:val="VerbatimChar"/>
              </w:rPr>
              <w:t xml:space="preserve">eefa33df-14b8-ecbe-a026-0ae24a382712</w:t>
            </w:r>
          </w:p>
        </w:tc>
      </w:tr>
      <w:tr>
        <w:tc>
          <w:tcPr/>
          <w:p>
            <w:pPr>
              <w:pStyle w:val="Compact"/>
            </w:pPr>
            <w:r>
              <w:t xml:space="preserve">Agent App ID (</w:t>
            </w:r>
            <w:r>
              <w:rPr>
                <w:rStyle w:val="VerbatimChar"/>
              </w:rPr>
              <w:t xml:space="preserve">COPILOT_APP_ID</w:t>
            </w:r>
            <w:r>
              <w:t xml:space="preserve">)</w:t>
            </w:r>
          </w:p>
        </w:tc>
        <w:tc>
          <w:tcPr/>
          <w:p>
            <w:pPr>
              <w:pStyle w:val="Compact"/>
            </w:pPr>
            <w:r>
              <w:rPr>
                <w:rStyle w:val="VerbatimChar"/>
              </w:rPr>
              <w:t xml:space="preserve">9cc7a937-5eb2-408a-ab48-721df3142946</w:t>
            </w:r>
          </w:p>
        </w:tc>
      </w:tr>
    </w:tbl>
    <w:p>
      <w:r>
        <w:pict>
          <v:rect style="width:0;height:1.5pt" o:hralign="center" o:hrstd="t" o:hr="t"/>
        </w:pict>
      </w:r>
    </w:p>
    <w:bookmarkEnd w:id="13"/>
    <w:bookmarkStart w:id="19" w:name="step-2-azure-app-registrations"/>
    <w:p>
      <w:pPr>
        <w:pStyle w:val="Heading2"/>
      </w:pPr>
      <w:r>
        <w:t xml:space="preserve">Step 2: Azure App Registrations</w:t>
      </w:r>
    </w:p>
    <w:p>
      <w:pPr>
        <w:pStyle w:val="FirstParagraph"/>
      </w:pPr>
      <w:r>
        <w:t xml:space="preserve">You need</w:t>
      </w:r>
      <w:r>
        <w:t xml:space="preserve"> </w:t>
      </w:r>
      <w:r>
        <w:rPr>
          <w:b/>
          <w:bCs/>
        </w:rPr>
        <w:t xml:space="preserve">two</w:t>
      </w:r>
      <w:r>
        <w:t xml:space="preserve"> </w:t>
      </w:r>
      <w:r>
        <w:t xml:space="preserve">app registrations in the</w:t>
      </w:r>
      <w:r>
        <w:t xml:space="preserve"> </w:t>
      </w:r>
      <w:hyperlink r:id="rId14">
        <w:r>
          <w:rPr>
            <w:rStyle w:val="Hyperlink"/>
          </w:rPr>
          <w:t xml:space="preserve">Azure Portal</w:t>
        </w:r>
      </w:hyperlink>
      <w:r>
        <w:t xml:space="preserve"> </w:t>
      </w:r>
      <w:r>
        <w:t xml:space="preserve">&gt;</w:t>
      </w:r>
      <w:r>
        <w:t xml:space="preserve"> </w:t>
      </w:r>
      <w:r>
        <w:rPr>
          <w:b/>
          <w:bCs/>
        </w:rPr>
        <w:t xml:space="preserve">App Registrations</w:t>
      </w:r>
      <w:r>
        <w:t xml:space="preserve">.</w:t>
      </w:r>
    </w:p>
    <w:bookmarkStart w:id="15" w:name="which-tenant-for-each-app-registration"/>
    <w:p>
      <w:pPr>
        <w:pStyle w:val="Heading3"/>
      </w:pPr>
      <w:r>
        <w:t xml:space="preserve">Which Tenant for Each App Registration?</w:t>
      </w:r>
    </w:p>
    <w:p>
      <w:pPr>
        <w:pStyle w:val="FirstParagraph"/>
      </w:pPr>
      <w:r>
        <w:t xml:space="preserve">When working with multiple tenants (e.g. a Copilot tenant, a CIAM authentication tenant, and a test tenant), app registrations must be created in the correct tenant:</w:t>
      </w:r>
    </w:p>
    <w:tbl>
      <w:tblPr>
        <w:tblStyle w:val="Table"/>
        <w:tblW w:type="pct" w:w="5000"/>
        <w:tblLayout w:type="fixed"/>
        <w:tblLook w:firstRow="1" w:lastRow="0" w:firstColumn="0" w:lastColumn="0" w:noHBand="0" w:noVBand="0" w:val="0020"/>
      </w:tblPr>
      <w:tblGrid>
        <w:gridCol w:w="3740"/>
        <w:gridCol w:w="2420"/>
        <w:gridCol w:w="1760"/>
      </w:tblGrid>
      <w:tr>
        <w:trPr>
          <w:tblHeader w:val="on"/>
        </w:trPr>
        <w:tc>
          <w:tcPr/>
          <w:p>
            <w:pPr>
              <w:pStyle w:val="Compact"/>
            </w:pPr>
            <w:r>
              <w:t xml:space="preserve">App Registration</w:t>
            </w:r>
          </w:p>
        </w:tc>
        <w:tc>
          <w:tcPr/>
          <w:p>
            <w:pPr>
              <w:pStyle w:val="Compact"/>
            </w:pPr>
            <w:r>
              <w:t xml:space="preserve">Create In</w:t>
            </w:r>
          </w:p>
        </w:tc>
        <w:tc>
          <w:tcPr/>
          <w:p>
            <w:pPr>
              <w:pStyle w:val="Compact"/>
            </w:pPr>
            <w:r>
              <w:t xml:space="preserve">Reason</w:t>
            </w:r>
          </w:p>
        </w:tc>
      </w:tr>
      <w:tr>
        <w:tc>
          <w:tcPr/>
          <w:p>
            <w:pPr>
              <w:pStyle w:val="Compact"/>
            </w:pPr>
            <w:r>
              <w:rPr>
                <w:b/>
                <w:bCs/>
              </w:rPr>
              <w:t xml:space="preserve">Server / API</w:t>
            </w:r>
            <w:r>
              <w:t xml:space="preserve"> </w:t>
            </w:r>
            <w:r>
              <w:t xml:space="preserve">(</w:t>
            </w:r>
            <w:r>
              <w:rPr>
                <w:rStyle w:val="VerbatimChar"/>
              </w:rPr>
              <w:t xml:space="preserve">9cc7a937-...</w:t>
            </w:r>
            <w:r>
              <w:t xml:space="preserve">)</w:t>
            </w:r>
          </w:p>
        </w:tc>
        <w:tc>
          <w:tcPr/>
          <w:p>
            <w:pPr>
              <w:pStyle w:val="Compact"/>
            </w:pPr>
            <w:r>
              <w:rPr>
                <w:b/>
                <w:bCs/>
              </w:rPr>
              <w:t xml:space="preserve">Copilot tenant</w:t>
            </w:r>
            <w:r>
              <w:t xml:space="preserve"> </w:t>
            </w:r>
            <w:r>
              <w:t xml:space="preserve">(</w:t>
            </w:r>
            <w:r>
              <w:rPr>
                <w:rStyle w:val="VerbatimChar"/>
              </w:rPr>
              <w:t xml:space="preserve">599505eb-...</w:t>
            </w:r>
            <w:r>
              <w:t xml:space="preserve">)</w:t>
            </w:r>
          </w:p>
        </w:tc>
        <w:tc>
          <w:tcPr/>
          <w:p>
            <w:pPr>
              <w:pStyle w:val="Compact"/>
            </w:pPr>
            <w:r>
              <w:t xml:space="preserve">The Copilot Studio SDK authenticates using this app’s client credentials against the Copilot tenant’s authority (</w:t>
            </w:r>
            <w:r>
              <w:rPr>
                <w:rStyle w:val="VerbatimChar"/>
              </w:rPr>
              <w:t xml:space="preserve">https://login.microsoftonline.com/599505eb-...</w:t>
            </w:r>
            <w:r>
              <w:t xml:space="preserve">). The app registration, the agent, and the token authority must all be in the same tenant.</w:t>
            </w:r>
          </w:p>
        </w:tc>
      </w:tr>
      <w:tr>
        <w:tc>
          <w:tcPr/>
          <w:p>
            <w:pPr>
              <w:pStyle w:val="Compact"/>
            </w:pPr>
            <w:r>
              <w:rPr>
                <w:b/>
                <w:bCs/>
              </w:rPr>
              <w:t xml:space="preserve">Client / SPA</w:t>
            </w:r>
          </w:p>
        </w:tc>
        <w:tc>
          <w:tcPr/>
          <w:p>
            <w:pPr>
              <w:pStyle w:val="Compact"/>
            </w:pPr>
            <w:r>
              <w:rPr>
                <w:b/>
                <w:bCs/>
              </w:rPr>
              <w:t xml:space="preserve">Authentication (CIAM) tenant</w:t>
            </w:r>
          </w:p>
        </w:tc>
        <w:tc>
          <w:tcPr/>
          <w:p>
            <w:pPr>
              <w:pStyle w:val="Compact"/>
            </w:pPr>
            <w:r>
              <w:t xml:space="preserve">MSAL signs users in against the CIAM tenant’s authority (</w:t>
            </w:r>
            <w:r>
              <w:rPr>
                <w:rStyle w:val="VerbatimChar"/>
              </w:rPr>
              <w:t xml:space="preserve">https://{name}.ciamlogin.com</w:t>
            </w:r>
            <w:r>
              <w:t xml:space="preserve">). The client app registration must live in the tenant where users authenticate.</w:t>
            </w:r>
          </w:p>
        </w:tc>
      </w:tr>
    </w:tbl>
    <w:p>
      <w:pPr>
        <w:pStyle w:val="BlockText"/>
      </w:pPr>
      <w:r>
        <w:rPr>
          <w:b/>
          <w:bCs/>
        </w:rPr>
        <w:t xml:space="preserve">Can app registrations live in a separate tenant?</w:t>
      </w:r>
      <w:r>
        <w:t xml:space="preserve"> </w:t>
      </w:r>
      <w:r>
        <w:t xml:space="preserve">Technically yes — you can mark an app registration as</w:t>
      </w:r>
      <w:r>
        <w:t xml:space="preserve"> </w:t>
      </w:r>
      <w:r>
        <w:rPr>
          <w:b/>
          <w:bCs/>
        </w:rPr>
        <w:t xml:space="preserve">multi-tenant</w:t>
      </w:r>
      <w:r>
        <w:t xml:space="preserve"> </w:t>
      </w:r>
      <w:r>
        <w:t xml:space="preserve">(under</w:t>
      </w:r>
      <w:r>
        <w:t xml:space="preserve"> </w:t>
      </w:r>
      <w:r>
        <w:rPr>
          <w:b/>
          <w:bCs/>
        </w:rPr>
        <w:t xml:space="preserve">Authentication &gt; Supported account types</w:t>
      </w:r>
      <w:r>
        <w:t xml:space="preserve">) so it accepts tokens across tenant boundaries. However, this adds significant complexity: cross-tenant admin consent, token issuer validation across multiple tenants, and additional security surface area. Unless you have a specific requirement, keep each app registration in the tenant where it’s used.</w:t>
      </w:r>
    </w:p>
    <w:p>
      <w:pPr>
        <w:pStyle w:val="BlockText"/>
      </w:pPr>
      <w:r>
        <w:rPr>
          <w:b/>
          <w:bCs/>
        </w:rPr>
        <w:t xml:space="preserve">What about a test tenant?</w:t>
      </w:r>
      <w:r>
        <w:t xml:space="preserve"> </w:t>
      </w:r>
      <w:r>
        <w:t xml:space="preserve">A test tenant can be used as a source of test users who sign in to the app, but the app registrations themselves should not live there. Test users authenticate against the CIAM tenant where the client app is registered.</w:t>
      </w:r>
    </w:p>
    <w:p>
      <w:pPr>
        <w:pStyle w:val="FirstParagraph"/>
      </w:pPr>
      <w:r>
        <w:rPr>
          <w:b/>
          <w:bCs/>
        </w:rPr>
        <w:t xml:space="preserve">Typical multi-tenant architecture:</w:t>
      </w:r>
    </w:p>
    <w:p>
      <w:pPr>
        <w:pStyle w:val="SourceCode"/>
      </w:pPr>
      <w:r>
        <w:rPr>
          <w:rStyle w:val="VerbatimChar"/>
        </w:rPr>
        <w:t xml:space="preserve">┌─────────────────────────┐     ┌─────────────────────────┐</w:t>
      </w:r>
      <w:r>
        <w:br/>
      </w:r>
      <w:r>
        <w:rPr>
          <w:rStyle w:val="VerbatimChar"/>
        </w:rPr>
        <w:t xml:space="preserve">│   Copilot Tenant        │     │   CIAM Tenant           │</w:t>
      </w:r>
      <w:r>
        <w:br/>
      </w:r>
      <w:r>
        <w:rPr>
          <w:rStyle w:val="VerbatimChar"/>
        </w:rPr>
        <w:t xml:space="preserve">│   (599505eb-...)        │     │   (External ID)         │</w:t>
      </w:r>
      <w:r>
        <w:br/>
      </w:r>
      <w:r>
        <w:rPr>
          <w:rStyle w:val="VerbatimChar"/>
        </w:rPr>
        <w:t xml:space="preserve">│                         │     │                         │</w:t>
      </w:r>
      <w:r>
        <w:br/>
      </w:r>
      <w:r>
        <w:rPr>
          <w:rStyle w:val="VerbatimChar"/>
        </w:rPr>
        <w:t xml:space="preserve">│  ┌───────────────────┐  │     │  ┌───────────────────┐  │</w:t>
      </w:r>
      <w:r>
        <w:br/>
      </w:r>
      <w:r>
        <w:rPr>
          <w:rStyle w:val="VerbatimChar"/>
        </w:rPr>
        <w:t xml:space="preserve">│  │ Server App Reg    │  │     │  │ Client App Reg    │  │</w:t>
      </w:r>
      <w:r>
        <w:br/>
      </w:r>
      <w:r>
        <w:rPr>
          <w:rStyle w:val="VerbatimChar"/>
        </w:rPr>
        <w:t xml:space="preserve">│  │ (9cc7a937-...)    │  │     │  │ (SPA)             │  │</w:t>
      </w:r>
      <w:r>
        <w:br/>
      </w:r>
      <w:r>
        <w:rPr>
          <w:rStyle w:val="VerbatimChar"/>
        </w:rPr>
        <w:t xml:space="preserve">│  └───────────────────┘  │     │  └───────────────────┘  │</w:t>
      </w:r>
      <w:r>
        <w:br/>
      </w:r>
      <w:r>
        <w:rPr>
          <w:rStyle w:val="VerbatimChar"/>
        </w:rPr>
        <w:t xml:space="preserve">│  ┌───────────────────┐  │     │  ┌───────────────────┐  │</w:t>
      </w:r>
      <w:r>
        <w:br/>
      </w:r>
      <w:r>
        <w:rPr>
          <w:rStyle w:val="VerbatimChar"/>
        </w:rPr>
        <w:t xml:space="preserve">│  │ Copilot Studio    │  │     │  │ User Flows        │  │</w:t>
      </w:r>
      <w:r>
        <w:br/>
      </w:r>
      <w:r>
        <w:rPr>
          <w:rStyle w:val="VerbatimChar"/>
        </w:rPr>
        <w:t xml:space="preserve">│  │ Agent             │  │     │  │ (sign-up/sign-in) │  │</w:t>
      </w:r>
      <w:r>
        <w:br/>
      </w:r>
      <w:r>
        <w:rPr>
          <w:rStyle w:val="VerbatimChar"/>
        </w:rPr>
        <w:t xml:space="preserve">│  └───────────────────┘  │     │  └───────────────────┘  │</w:t>
      </w:r>
      <w:r>
        <w:br/>
      </w:r>
      <w:r>
        <w:rPr>
          <w:rStyle w:val="VerbatimChar"/>
        </w:rPr>
        <w:t xml:space="preserve">└─────────────────────────┘     └─────────────────────────┘</w:t>
      </w:r>
      <w:r>
        <w:br/>
      </w:r>
      <w:r>
        <w:rPr>
          <w:rStyle w:val="VerbatimChar"/>
        </w:rPr>
        <w:t xml:space="preserve">         ▲                               ▲</w:t>
      </w:r>
      <w:r>
        <w:br/>
      </w:r>
      <w:r>
        <w:rPr>
          <w:rStyle w:val="VerbatimChar"/>
        </w:rPr>
        <w:t xml:space="preserve">         │ SDK token                     │ MSAL sign-in</w:t>
      </w:r>
      <w:r>
        <w:br/>
      </w:r>
      <w:r>
        <w:rPr>
          <w:rStyle w:val="VerbatimChar"/>
        </w:rPr>
        <w:t xml:space="preserve">         │ (client credentials)          │ (auth code + PKCE)</w:t>
      </w:r>
      <w:r>
        <w:br/>
      </w:r>
      <w:r>
        <w:rPr>
          <w:rStyle w:val="VerbatimChar"/>
        </w:rPr>
        <w:t xml:space="preserve">         │                               │</w:t>
      </w:r>
      <w:r>
        <w:br/>
      </w:r>
      <w:r>
        <w:rPr>
          <w:rStyle w:val="VerbatimChar"/>
        </w:rPr>
        <w:t xml:space="preserve">    ┌────┴────────────────────────────────┴────┐</w:t>
      </w:r>
      <w:r>
        <w:br/>
      </w:r>
      <w:r>
        <w:rPr>
          <w:rStyle w:val="VerbatimChar"/>
        </w:rPr>
        <w:t xml:space="preserve">    │          Express Server + React SPA       │</w:t>
      </w:r>
      <w:r>
        <w:br/>
      </w:r>
      <w:r>
        <w:rPr>
          <w:rStyle w:val="VerbatimChar"/>
        </w:rPr>
        <w:t xml:space="preserve">    └──────────────────────────────────────────┘</w:t>
      </w:r>
      <w:r>
        <w:br/>
      </w:r>
      <w:r>
        <w:rPr>
          <w:rStyle w:val="VerbatimChar"/>
        </w:rPr>
        <w:t xml:space="preserve">                      ▲</w:t>
      </w:r>
      <w:r>
        <w:br/>
      </w:r>
      <w:r>
        <w:rPr>
          <w:rStyle w:val="VerbatimChar"/>
        </w:rPr>
        <w:t xml:space="preserve">                      │ sign in</w:t>
      </w:r>
      <w:r>
        <w:br/>
      </w:r>
      <w:r>
        <w:rPr>
          <w:rStyle w:val="VerbatimChar"/>
        </w:rPr>
        <w:t xml:space="preserve">               ┌──────┴──────┐</w:t>
      </w:r>
      <w:r>
        <w:br/>
      </w:r>
      <w:r>
        <w:rPr>
          <w:rStyle w:val="VerbatimChar"/>
        </w:rPr>
        <w:t xml:space="preserve">               │ Test Tenant │</w:t>
      </w:r>
      <w:r>
        <w:br/>
      </w:r>
      <w:r>
        <w:rPr>
          <w:rStyle w:val="VerbatimChar"/>
        </w:rPr>
        <w:t xml:space="preserve">               │ (test users)│</w:t>
      </w:r>
      <w:r>
        <w:br/>
      </w:r>
      <w:r>
        <w:rPr>
          <w:rStyle w:val="VerbatimChar"/>
        </w:rPr>
        <w:t xml:space="preserve">               └─────────────┘</w:t>
      </w:r>
    </w:p>
    <w:bookmarkEnd w:id="15"/>
    <w:bookmarkStart w:id="16" w:name="a.-server-app-registration-api"/>
    <w:p>
      <w:pPr>
        <w:pStyle w:val="Heading3"/>
      </w:pPr>
      <w:r>
        <w:t xml:space="preserve">2a. Server App Registration (API)</w:t>
      </w:r>
    </w:p>
    <w:p>
      <w:pPr>
        <w:pStyle w:val="FirstParagraph"/>
      </w:pPr>
      <w:r>
        <w:t xml:space="preserve">This app represents the Express server. Copilot Studio SDK uses its credentials.</w:t>
      </w:r>
      <w:r>
        <w:t xml:space="preserve"> </w:t>
      </w:r>
      <w:r>
        <w:rPr>
          <w:b/>
          <w:bCs/>
        </w:rPr>
        <w:t xml:space="preserve">Create this in the Copilot tenant</w:t>
      </w:r>
      <w:r>
        <w:t xml:space="preserve"> </w:t>
      </w:r>
      <w:r>
        <w:t xml:space="preserve">(</w:t>
      </w:r>
      <w:r>
        <w:rPr>
          <w:rStyle w:val="VerbatimChar"/>
        </w:rPr>
        <w:t xml:space="preserve">599505eb-5b0f-4ba0-9a4f-3efe9f4ad5bc</w:t>
      </w:r>
      <w:r>
        <w:t xml:space="preserve">).</w:t>
      </w:r>
    </w:p>
    <w:p>
      <w:pPr>
        <w:pStyle w:val="Compact"/>
        <w:numPr>
          <w:ilvl w:val="0"/>
          <w:numId w:val="1004"/>
        </w:numPr>
      </w:pPr>
      <w:r>
        <w:rPr>
          <w:b/>
          <w:bCs/>
        </w:rPr>
        <w:t xml:space="preserve">Register the app:</w:t>
      </w:r>
    </w:p>
    <w:p>
      <w:pPr>
        <w:pStyle w:val="Compact"/>
        <w:numPr>
          <w:ilvl w:val="1"/>
          <w:numId w:val="1005"/>
        </w:numPr>
      </w:pPr>
      <w:r>
        <w:t xml:space="preserve">Name: e.g. </w:t>
      </w:r>
      <w:r>
        <w:rPr>
          <w:rStyle w:val="VerbatimChar"/>
        </w:rPr>
        <w:t xml:space="preserve">Copilot Chat API</w:t>
      </w:r>
    </w:p>
    <w:p>
      <w:pPr>
        <w:pStyle w:val="Compact"/>
        <w:numPr>
          <w:ilvl w:val="1"/>
          <w:numId w:val="1005"/>
        </w:numPr>
      </w:pPr>
      <w:r>
        <w:t xml:space="preserve">Supported account types: depends on your tenant setup</w:t>
      </w:r>
    </w:p>
    <w:p>
      <w:pPr>
        <w:pStyle w:val="Compact"/>
        <w:numPr>
          <w:ilvl w:val="1"/>
          <w:numId w:val="1005"/>
        </w:numPr>
      </w:pPr>
      <w:r>
        <w:t xml:space="preserve">No redirect URI needed for the server</w:t>
      </w:r>
    </w:p>
    <w:p>
      <w:pPr>
        <w:pStyle w:val="Compact"/>
        <w:numPr>
          <w:ilvl w:val="0"/>
          <w:numId w:val="1004"/>
        </w:numPr>
      </w:pPr>
      <w:r>
        <w:rPr>
          <w:b/>
          <w:bCs/>
        </w:rPr>
        <w:t xml:space="preserve">Note these values</w:t>
      </w:r>
      <w:r>
        <w:t xml:space="preserve"> </w:t>
      </w:r>
      <w:r>
        <w:t xml:space="preserve">(from the Overview page):</w:t>
      </w:r>
    </w:p>
    <w:p>
      <w:pPr>
        <w:pStyle w:val="Compact"/>
        <w:numPr>
          <w:ilvl w:val="1"/>
          <w:numId w:val="1006"/>
        </w:numPr>
      </w:pPr>
      <w:r>
        <w:rPr>
          <w:b/>
          <w:bCs/>
        </w:rPr>
        <w:t xml:space="preserve">Application (client) ID</w:t>
      </w:r>
      <w:r>
        <w:t xml:space="preserve"> </w:t>
      </w:r>
      <w:r>
        <w:t xml:space="preserve">→</w:t>
      </w:r>
      <w:r>
        <w:t xml:space="preserve"> </w:t>
      </w:r>
      <w:r>
        <w:rPr>
          <w:rStyle w:val="VerbatimChar"/>
        </w:rPr>
        <w:t xml:space="preserve">COPILOT_APP_ID</w:t>
      </w:r>
      <w:r>
        <w:t xml:space="preserve"> </w:t>
      </w:r>
      <w:r>
        <w:t xml:space="preserve">and</w:t>
      </w:r>
      <w:r>
        <w:t xml:space="preserve"> </w:t>
      </w:r>
      <w:r>
        <w:rPr>
          <w:rStyle w:val="VerbatimChar"/>
        </w:rPr>
        <w:t xml:space="preserve">AZURE_CLIENT_ID</w:t>
      </w:r>
      <w:r>
        <w:t xml:space="preserve"> </w:t>
      </w:r>
      <w:r>
        <w:t xml:space="preserve">=</w:t>
      </w:r>
      <w:r>
        <w:t xml:space="preserve"> </w:t>
      </w:r>
      <w:r>
        <w:rPr>
          <w:rStyle w:val="VerbatimChar"/>
        </w:rPr>
        <w:t xml:space="preserve">9cc7a937-5eb2-408a-ab48-721df3142946</w:t>
      </w:r>
    </w:p>
    <w:p>
      <w:pPr>
        <w:pStyle w:val="Compact"/>
        <w:numPr>
          <w:ilvl w:val="1"/>
          <w:numId w:val="1006"/>
        </w:numPr>
      </w:pPr>
      <w:r>
        <w:rPr>
          <w:b/>
          <w:bCs/>
        </w:rPr>
        <w:t xml:space="preserve">Directory (tenant) ID</w:t>
      </w:r>
      <w:r>
        <w:t xml:space="preserve"> </w:t>
      </w:r>
      <w:r>
        <w:t xml:space="preserve">→</w:t>
      </w:r>
      <w:r>
        <w:t xml:space="preserve"> </w:t>
      </w:r>
      <w:r>
        <w:rPr>
          <w:rStyle w:val="VerbatimChar"/>
        </w:rPr>
        <w:t xml:space="preserve">COPILOT_TENANT_ID</w:t>
      </w:r>
      <w:r>
        <w:t xml:space="preserve"> </w:t>
      </w:r>
      <w:r>
        <w:t xml:space="preserve">=</w:t>
      </w:r>
      <w:r>
        <w:t xml:space="preserve"> </w:t>
      </w:r>
      <w:r>
        <w:rPr>
          <w:rStyle w:val="VerbatimChar"/>
        </w:rPr>
        <w:t xml:space="preserve">599505eb-5b0f-4ba0-9a4f-3efe9f4ad5bc</w:t>
      </w:r>
    </w:p>
    <w:p>
      <w:pPr>
        <w:pStyle w:val="Compact"/>
        <w:numPr>
          <w:ilvl w:val="0"/>
          <w:numId w:val="1004"/>
        </w:numPr>
      </w:pPr>
      <w:r>
        <w:rPr>
          <w:b/>
          <w:bCs/>
        </w:rPr>
        <w:t xml:space="preserve">Create a client secret:</w:t>
      </w:r>
    </w:p>
    <w:p>
      <w:pPr>
        <w:pStyle w:val="Compact"/>
        <w:numPr>
          <w:ilvl w:val="1"/>
          <w:numId w:val="1007"/>
        </w:numPr>
      </w:pPr>
      <w:r>
        <w:t xml:space="preserve">Go to</w:t>
      </w:r>
      <w:r>
        <w:t xml:space="preserve"> </w:t>
      </w:r>
      <w:r>
        <w:rPr>
          <w:b/>
          <w:bCs/>
        </w:rPr>
        <w:t xml:space="preserve">Certificates &amp; Secrets &gt; New client secret</w:t>
      </w:r>
    </w:p>
    <w:p>
      <w:pPr>
        <w:pStyle w:val="Compact"/>
        <w:numPr>
          <w:ilvl w:val="1"/>
          <w:numId w:val="1007"/>
        </w:numPr>
      </w:pPr>
      <w:r>
        <w:t xml:space="preserve">Copy the secret</w:t>
      </w:r>
      <w:r>
        <w:t xml:space="preserve"> </w:t>
      </w:r>
      <w:r>
        <w:rPr>
          <w:b/>
          <w:bCs/>
        </w:rPr>
        <w:t xml:space="preserve">Value</w:t>
      </w:r>
      <w:r>
        <w:t xml:space="preserve"> </w:t>
      </w:r>
      <w:r>
        <w:t xml:space="preserve">(not the ID) →</w:t>
      </w:r>
      <w:r>
        <w:t xml:space="preserve"> </w:t>
      </w:r>
      <w:r>
        <w:rPr>
          <w:rStyle w:val="VerbatimChar"/>
        </w:rPr>
        <w:t xml:space="preserve">COPILOT_CLIENT_SECRET</w:t>
      </w:r>
    </w:p>
    <w:p>
      <w:pPr>
        <w:pStyle w:val="Compact"/>
        <w:numPr>
          <w:ilvl w:val="1"/>
          <w:numId w:val="1007"/>
        </w:numPr>
      </w:pPr>
      <w:r>
        <w:t xml:space="preserve">Set a reminder for expiration — secrets expire and must be rotated</w:t>
      </w:r>
    </w:p>
    <w:p>
      <w:pPr>
        <w:pStyle w:val="Compact"/>
        <w:numPr>
          <w:ilvl w:val="0"/>
          <w:numId w:val="1004"/>
        </w:numPr>
      </w:pPr>
      <w:r>
        <w:rPr>
          <w:b/>
          <w:bCs/>
        </w:rPr>
        <w:t xml:space="preserve">Expose an API</w:t>
      </w:r>
      <w:r>
        <w:t xml:space="preserve"> </w:t>
      </w:r>
      <w:r>
        <w:t xml:space="preserve">(for the client SPA to request tokens):</w:t>
      </w:r>
    </w:p>
    <w:p>
      <w:pPr>
        <w:pStyle w:val="Compact"/>
        <w:numPr>
          <w:ilvl w:val="1"/>
          <w:numId w:val="1008"/>
        </w:numPr>
      </w:pPr>
      <w:r>
        <w:t xml:space="preserve">Go to</w:t>
      </w:r>
      <w:r>
        <w:t xml:space="preserve"> </w:t>
      </w:r>
      <w:r>
        <w:rPr>
          <w:b/>
          <w:bCs/>
        </w:rPr>
        <w:t xml:space="preserve">Expose an API</w:t>
      </w:r>
    </w:p>
    <w:p>
      <w:pPr>
        <w:pStyle w:val="Compact"/>
        <w:numPr>
          <w:ilvl w:val="1"/>
          <w:numId w:val="1008"/>
        </w:numPr>
      </w:pPr>
      <w:r>
        <w:t xml:space="preserve">Set</w:t>
      </w:r>
      <w:r>
        <w:t xml:space="preserve"> </w:t>
      </w:r>
      <w:r>
        <w:rPr>
          <w:b/>
          <w:bCs/>
        </w:rPr>
        <w:t xml:space="preserve">Application ID URI</w:t>
      </w:r>
      <w:r>
        <w:t xml:space="preserve"> </w:t>
      </w:r>
      <w:r>
        <w:t xml:space="preserve">to</w:t>
      </w:r>
      <w:r>
        <w:t xml:space="preserve"> </w:t>
      </w:r>
      <w:r>
        <w:rPr>
          <w:rStyle w:val="VerbatimChar"/>
        </w:rPr>
        <w:t xml:space="preserve">api://9cc7a937-5eb2-408a-ab48-721df3142946</w:t>
      </w:r>
    </w:p>
    <w:p>
      <w:pPr>
        <w:pStyle w:val="Compact"/>
        <w:numPr>
          <w:ilvl w:val="1"/>
          <w:numId w:val="1008"/>
        </w:numPr>
      </w:pPr>
      <w:r>
        <w:rPr>
          <w:b/>
          <w:bCs/>
        </w:rPr>
        <w:t xml:space="preserve">Add a scope</w:t>
      </w:r>
      <w:r>
        <w:t xml:space="preserve">:</w:t>
      </w:r>
      <w:r>
        <w:t xml:space="preserve"> </w:t>
      </w:r>
      <w:r>
        <w:rPr>
          <w:rStyle w:val="VerbatimChar"/>
        </w:rPr>
        <w:t xml:space="preserve">access_as_user</w:t>
      </w:r>
      <w:r>
        <w:t xml:space="preserve"> </w:t>
      </w:r>
      <w:r>
        <w:t xml:space="preserve">(admin consent: Yes)</w:t>
      </w:r>
    </w:p>
    <w:p>
      <w:pPr>
        <w:pStyle w:val="Compact"/>
        <w:numPr>
          <w:ilvl w:val="1"/>
          <w:numId w:val="1008"/>
        </w:numPr>
      </w:pPr>
      <w:r>
        <w:t xml:space="preserve">This creates the scope</w:t>
      </w:r>
      <w:r>
        <w:t xml:space="preserve"> </w:t>
      </w:r>
      <w:r>
        <w:rPr>
          <w:rStyle w:val="VerbatimChar"/>
        </w:rPr>
        <w:t xml:space="preserve">api://9cc7a937-5eb2-408a-ab48-721df3142946/access_as_user</w:t>
      </w:r>
      <w:r>
        <w:t xml:space="preserve"> </w:t>
      </w:r>
      <w:r>
        <w:t xml:space="preserve">that the client requests</w:t>
      </w:r>
    </w:p>
    <w:p>
      <w:pPr>
        <w:pStyle w:val="Compact"/>
        <w:numPr>
          <w:ilvl w:val="0"/>
          <w:numId w:val="1004"/>
        </w:numPr>
      </w:pPr>
      <w:r>
        <w:rPr>
          <w:b/>
          <w:bCs/>
        </w:rPr>
        <w:t xml:space="preserve">Add authorized client application:</w:t>
      </w:r>
    </w:p>
    <w:p>
      <w:pPr>
        <w:pStyle w:val="Compact"/>
        <w:numPr>
          <w:ilvl w:val="1"/>
          <w:numId w:val="1009"/>
        </w:numPr>
      </w:pPr>
      <w:r>
        <w:t xml:space="preserve">Under</w:t>
      </w:r>
      <w:r>
        <w:t xml:space="preserve"> </w:t>
      </w:r>
      <w:r>
        <w:rPr>
          <w:b/>
          <w:bCs/>
        </w:rPr>
        <w:t xml:space="preserve">Expose an API &gt; Authorized client applications</w:t>
      </w:r>
    </w:p>
    <w:p>
      <w:pPr>
        <w:pStyle w:val="Compact"/>
        <w:numPr>
          <w:ilvl w:val="1"/>
          <w:numId w:val="1009"/>
        </w:numPr>
      </w:pPr>
      <w:r>
        <w:t xml:space="preserve">Add the Client SPA app’s client ID (from Step 2b)</w:t>
      </w:r>
    </w:p>
    <w:p>
      <w:pPr>
        <w:pStyle w:val="Compact"/>
        <w:numPr>
          <w:ilvl w:val="1"/>
          <w:numId w:val="1009"/>
        </w:numPr>
      </w:pPr>
      <w:r>
        <w:t xml:space="preserve">Select the</w:t>
      </w:r>
      <w:r>
        <w:t xml:space="preserve"> </w:t>
      </w:r>
      <w:r>
        <w:rPr>
          <w:rStyle w:val="VerbatimChar"/>
        </w:rPr>
        <w:t xml:space="preserve">access_as_user</w:t>
      </w:r>
      <w:r>
        <w:t xml:space="preserve"> </w:t>
      </w:r>
      <w:r>
        <w:t xml:space="preserve">scope</w:t>
      </w:r>
    </w:p>
    <w:bookmarkEnd w:id="16"/>
    <w:bookmarkStart w:id="18" w:name="b.-client-app-registration-spa"/>
    <w:p>
      <w:pPr>
        <w:pStyle w:val="Heading3"/>
      </w:pPr>
      <w:r>
        <w:t xml:space="preserve">2b. Client App Registration (SPA)</w:t>
      </w:r>
    </w:p>
    <w:p>
      <w:pPr>
        <w:pStyle w:val="FirstParagraph"/>
      </w:pPr>
      <w:r>
        <w:t xml:space="preserve">This app represents the React frontend. MSAL uses it for sign-in.</w:t>
      </w:r>
      <w:r>
        <w:t xml:space="preserve"> </w:t>
      </w:r>
      <w:r>
        <w:rPr>
          <w:b/>
          <w:bCs/>
        </w:rPr>
        <w:t xml:space="preserve">Create this in the CIAM (External ID) tenant</w:t>
      </w:r>
      <w:r>
        <w:t xml:space="preserve"> </w:t>
      </w:r>
      <w:r>
        <w:t xml:space="preserve">— the tenant where end users authenticate.</w:t>
      </w:r>
    </w:p>
    <w:p>
      <w:pPr>
        <w:pStyle w:val="Compact"/>
        <w:numPr>
          <w:ilvl w:val="0"/>
          <w:numId w:val="1010"/>
        </w:numPr>
      </w:pPr>
      <w:r>
        <w:rPr>
          <w:b/>
          <w:bCs/>
        </w:rPr>
        <w:t xml:space="preserve">Register the app:</w:t>
      </w:r>
    </w:p>
    <w:p>
      <w:pPr>
        <w:pStyle w:val="Compact"/>
        <w:numPr>
          <w:ilvl w:val="1"/>
          <w:numId w:val="1011"/>
        </w:numPr>
      </w:pPr>
      <w:r>
        <w:t xml:space="preserve">First,</w:t>
      </w:r>
      <w:r>
        <w:t xml:space="preserve"> </w:t>
      </w:r>
      <w:r>
        <w:rPr>
          <w:b/>
          <w:bCs/>
        </w:rPr>
        <w:t xml:space="preserve">switch to the CIAM tenant</w:t>
      </w:r>
      <w:r>
        <w:t xml:space="preserve"> </w:t>
      </w:r>
      <w:r>
        <w:t xml:space="preserve">using the directory picker (top-right of Azure Portal)</w:t>
      </w:r>
    </w:p>
    <w:p>
      <w:pPr>
        <w:pStyle w:val="Compact"/>
        <w:numPr>
          <w:ilvl w:val="1"/>
          <w:numId w:val="1011"/>
        </w:numPr>
      </w:pPr>
      <w:r>
        <w:t xml:space="preserve">Name: e.g. </w:t>
      </w:r>
      <w:r>
        <w:rPr>
          <w:rStyle w:val="VerbatimChar"/>
        </w:rPr>
        <w:t xml:space="preserve">Copilot Chat SPA</w:t>
      </w:r>
    </w:p>
    <w:p>
      <w:pPr>
        <w:pStyle w:val="Compact"/>
        <w:numPr>
          <w:ilvl w:val="1"/>
          <w:numId w:val="1011"/>
        </w:numPr>
      </w:pPr>
      <w:r>
        <w:t xml:space="preserve">Supported account types: match your tenant setup</w:t>
      </w:r>
    </w:p>
    <w:p>
      <w:pPr>
        <w:pStyle w:val="Compact"/>
        <w:numPr>
          <w:ilvl w:val="1"/>
          <w:numId w:val="1011"/>
        </w:numPr>
      </w:pPr>
      <w:r>
        <w:rPr>
          <w:b/>
          <w:bCs/>
        </w:rPr>
        <w:t xml:space="preserve">Redirect URI</w:t>
      </w:r>
      <w:r>
        <w:t xml:space="preserve">: type =</w:t>
      </w:r>
      <w:r>
        <w:t xml:space="preserve"> </w:t>
      </w:r>
      <w:r>
        <w:rPr>
          <w:b/>
          <w:bCs/>
        </w:rPr>
        <w:t xml:space="preserve">Single-page application (SPA)</w:t>
      </w:r>
      <w:r>
        <w:t xml:space="preserve">, URI =</w:t>
      </w:r>
      <w:r>
        <w:t xml:space="preserve"> </w:t>
      </w:r>
      <w:r>
        <w:rPr>
          <w:rStyle w:val="VerbatimChar"/>
        </w:rPr>
        <w:t xml:space="preserve">http://localhost:5173</w:t>
      </w:r>
      <w:r>
        <w:t xml:space="preserve"> </w:t>
      </w:r>
      <w:r>
        <w:t xml:space="preserve">(dev) or your production URL</w:t>
      </w:r>
    </w:p>
    <w:p>
      <w:pPr>
        <w:pStyle w:val="Compact"/>
        <w:numPr>
          <w:ilvl w:val="0"/>
          <w:numId w:val="1010"/>
        </w:numPr>
      </w:pPr>
      <w:r>
        <w:rPr>
          <w:b/>
          <w:bCs/>
        </w:rPr>
        <w:t xml:space="preserve">Note these values:</w:t>
      </w:r>
    </w:p>
    <w:p>
      <w:pPr>
        <w:pStyle w:val="Compact"/>
        <w:numPr>
          <w:ilvl w:val="1"/>
          <w:numId w:val="1012"/>
        </w:numPr>
      </w:pPr>
      <w:r>
        <w:rPr>
          <w:b/>
          <w:bCs/>
        </w:rPr>
        <w:t xml:space="preserve">Application (client) ID</w:t>
      </w:r>
      <w:r>
        <w:t xml:space="preserve"> </w:t>
      </w:r>
      <w:r>
        <w:t xml:space="preserve">→</w:t>
      </w:r>
      <w:r>
        <w:t xml:space="preserve"> </w:t>
      </w:r>
      <w:r>
        <w:rPr>
          <w:rStyle w:val="VerbatimChar"/>
        </w:rPr>
        <w:t xml:space="preserve">VITE_AZURE_CLIENT_ID</w:t>
      </w:r>
    </w:p>
    <w:p>
      <w:pPr>
        <w:pStyle w:val="Compact"/>
        <w:numPr>
          <w:ilvl w:val="0"/>
          <w:numId w:val="1010"/>
        </w:numPr>
      </w:pPr>
      <w:r>
        <w:rPr>
          <w:b/>
          <w:bCs/>
        </w:rPr>
        <w:t xml:space="preserve">API permissions:</w:t>
      </w:r>
    </w:p>
    <w:p>
      <w:pPr>
        <w:pStyle w:val="Compact"/>
        <w:numPr>
          <w:ilvl w:val="1"/>
          <w:numId w:val="1013"/>
        </w:numPr>
      </w:pPr>
      <w:r>
        <w:t xml:space="preserve">Go to</w:t>
      </w:r>
      <w:r>
        <w:t xml:space="preserve"> </w:t>
      </w:r>
      <w:r>
        <w:rPr>
          <w:b/>
          <w:bCs/>
        </w:rPr>
        <w:t xml:space="preserve">API Permissions &gt; Add a permission &gt; My APIs</w:t>
      </w:r>
    </w:p>
    <w:p>
      <w:pPr>
        <w:pStyle w:val="Compact"/>
        <w:numPr>
          <w:ilvl w:val="1"/>
          <w:numId w:val="1013"/>
        </w:numPr>
      </w:pPr>
      <w:r>
        <w:t xml:space="preserve">Select the Server app (Step 2a)</w:t>
      </w:r>
    </w:p>
    <w:p>
      <w:pPr>
        <w:pStyle w:val="Compact"/>
        <w:numPr>
          <w:ilvl w:val="1"/>
          <w:numId w:val="1013"/>
        </w:numPr>
      </w:pPr>
      <w:r>
        <w:t xml:space="preserve">Check</w:t>
      </w:r>
      <w:r>
        <w:t xml:space="preserve"> </w:t>
      </w:r>
      <w:r>
        <w:rPr>
          <w:rStyle w:val="VerbatimChar"/>
        </w:rPr>
        <w:t xml:space="preserve">access_as_user</w:t>
      </w:r>
    </w:p>
    <w:p>
      <w:pPr>
        <w:pStyle w:val="Compact"/>
        <w:numPr>
          <w:ilvl w:val="1"/>
          <w:numId w:val="1013"/>
        </w:numPr>
      </w:pPr>
      <w:r>
        <w:t xml:space="preserve">Grant admin consent</w:t>
      </w:r>
    </w:p>
    <w:p>
      <w:pPr>
        <w:pStyle w:val="Compact"/>
        <w:numPr>
          <w:ilvl w:val="0"/>
          <w:numId w:val="1010"/>
        </w:numPr>
      </w:pPr>
      <w:r>
        <w:rPr>
          <w:b/>
          <w:bCs/>
        </w:rPr>
        <w:t xml:space="preserve">Authentication settings:</w:t>
      </w:r>
    </w:p>
    <w:p>
      <w:pPr>
        <w:pStyle w:val="Compact"/>
        <w:numPr>
          <w:ilvl w:val="1"/>
          <w:numId w:val="1014"/>
        </w:numPr>
      </w:pPr>
      <w:r>
        <w:t xml:space="preserve">Ensure</w:t>
      </w:r>
      <w:r>
        <w:t xml:space="preserve"> </w:t>
      </w:r>
      <w:r>
        <w:rPr>
          <w:b/>
          <w:bCs/>
        </w:rPr>
        <w:t xml:space="preserve">Single-page application</w:t>
      </w:r>
      <w:r>
        <w:t xml:space="preserve"> </w:t>
      </w:r>
      <w:r>
        <w:t xml:space="preserve">redirect URI is registered</w:t>
      </w:r>
    </w:p>
    <w:p>
      <w:pPr>
        <w:pStyle w:val="Compact"/>
        <w:numPr>
          <w:ilvl w:val="1"/>
          <w:numId w:val="1014"/>
        </w:numPr>
      </w:pPr>
      <w:r>
        <w:t xml:space="preserve">Under</w:t>
      </w:r>
      <w:r>
        <w:t xml:space="preserve"> </w:t>
      </w:r>
      <w:r>
        <w:rPr>
          <w:b/>
          <w:bCs/>
        </w:rPr>
        <w:t xml:space="preserve">Implicit grant and hybrid flows</w:t>
      </w:r>
      <w:r>
        <w:t xml:space="preserve">, leave both checkboxes</w:t>
      </w:r>
      <w:r>
        <w:t xml:space="preserve"> </w:t>
      </w:r>
      <w:r>
        <w:rPr>
          <w:b/>
          <w:bCs/>
        </w:rPr>
        <w:t xml:space="preserve">unchecked</w:t>
      </w:r>
      <w:r>
        <w:t xml:space="preserve"> </w:t>
      </w:r>
      <w:r>
        <w:t xml:space="preserve">(MSAL v2 uses auth code + PKCE, not implicit)</w:t>
      </w:r>
    </w:p>
    <w:p>
      <w:pPr>
        <w:pStyle w:val="BlockText"/>
      </w:pPr>
      <w:r>
        <w:t xml:space="preserve">For CLI commands to set up all of the above (user permissions, app registrations, CIAM tenant, and validation), see</w:t>
      </w:r>
      <w:r>
        <w:t xml:space="preserve"> </w:t>
      </w:r>
      <w:hyperlink r:id="rId17">
        <w:r>
          <w:rPr>
            <w:rStyle w:val="Hyperlink"/>
          </w:rPr>
          <w:t xml:space="preserve">copilot-cli-setup.md</w:t>
        </w:r>
      </w:hyperlink>
      <w:r>
        <w:t xml:space="preserve">.</w:t>
      </w:r>
    </w:p>
    <w:p>
      <w:r>
        <w:pict>
          <v:rect style="width:0;height:1.5pt" o:hralign="center" o:hrstd="t" o:hr="t"/>
        </w:pict>
      </w:r>
    </w:p>
    <w:bookmarkEnd w:id="18"/>
    <w:bookmarkEnd w:id="19"/>
    <w:bookmarkStart w:id="25" w:name="step-3-entra-external-id-ciam-tenant"/>
    <w:p>
      <w:pPr>
        <w:pStyle w:val="Heading2"/>
      </w:pPr>
      <w:r>
        <w:t xml:space="preserve">Step 3: Entra External ID (CIAM) Tenant</w:t>
      </w:r>
    </w:p>
    <w:p>
      <w:pPr>
        <w:pStyle w:val="BlockText"/>
      </w:pPr>
      <w:r>
        <w:rPr>
          <w:b/>
          <w:bCs/>
        </w:rPr>
        <w:t xml:space="preserve">Skipping this step for local testing:</w:t>
      </w:r>
      <w:r>
        <w:t xml:space="preserve"> </w:t>
      </w:r>
      <w:r>
        <w:t xml:space="preserve">You do not need an External ID tenant to test the app locally. Set</w:t>
      </w:r>
      <w:r>
        <w:t xml:space="preserve"> </w:t>
      </w:r>
      <w:r>
        <w:rPr>
          <w:rStyle w:val="VerbatimChar"/>
        </w:rPr>
        <w:t xml:space="preserve">AUTH_REQUIRED=false</w:t>
      </w:r>
      <w:r>
        <w:t xml:space="preserve"> </w:t>
      </w:r>
      <w:r>
        <w:t xml:space="preserve">in</w:t>
      </w:r>
      <w:r>
        <w:t xml:space="preserve"> </w:t>
      </w:r>
      <w:r>
        <w:rPr>
          <w:rStyle w:val="VerbatimChar"/>
        </w:rPr>
        <w:t xml:space="preserve">server/.env</w:t>
      </w:r>
      <w:r>
        <w:t xml:space="preserve"> </w:t>
      </w:r>
      <w:r>
        <w:t xml:space="preserve">to disable all JWT validation. The client will send requests without a Bearer token and the server will accept them without verifying identity. You still need a valid</w:t>
      </w:r>
      <w:r>
        <w:t xml:space="preserve"> </w:t>
      </w:r>
      <w:r>
        <w:rPr>
          <w:rStyle w:val="VerbatimChar"/>
        </w:rPr>
        <w:t xml:space="preserve">COPILOT_STUB_TOKEN</w:t>
      </w:r>
      <w:r>
        <w:t xml:space="preserve"> </w:t>
      </w:r>
      <w:r>
        <w:t xml:space="preserve">— the Copilot Studio SDK requires a bearer token regardless of whether user auth is enabled. Acquire one manually via Azure CLI or Postman and paste it into</w:t>
      </w:r>
      <w:r>
        <w:t xml:space="preserve"> </w:t>
      </w:r>
      <w:r>
        <w:rPr>
          <w:rStyle w:val="VerbatimChar"/>
        </w:rPr>
        <w:t xml:space="preserve">server/.env</w:t>
      </w:r>
      <w:r>
        <w:t xml:space="preserve">. Note that stub tokens expire and must be refreshed periodically. See the</w:t>
      </w:r>
      <w:r>
        <w:t xml:space="preserve"> </w:t>
      </w:r>
      <w:hyperlink w:anchor="quick-start-local-dev-no-auth">
        <w:r>
          <w:rPr>
            <w:rStyle w:val="Hyperlink"/>
          </w:rPr>
          <w:t xml:space="preserve">Quick Start: Local Dev (No Auth)</w:t>
        </w:r>
      </w:hyperlink>
      <w:r>
        <w:t xml:space="preserve"> </w:t>
      </w:r>
      <w:r>
        <w:t xml:space="preserve">section for the minimal</w:t>
      </w:r>
      <w:r>
        <w:t xml:space="preserve"> </w:t>
      </w:r>
      <w:r>
        <w:rPr>
          <w:rStyle w:val="VerbatimChar"/>
        </w:rPr>
        <w:t xml:space="preserve">.env</w:t>
      </w:r>
      <w:r>
        <w:t xml:space="preserve"> </w:t>
      </w:r>
      <w:r>
        <w:t xml:space="preserve">setup.</w:t>
      </w:r>
    </w:p>
    <w:p>
      <w:pPr>
        <w:pStyle w:val="FirstParagraph"/>
      </w:pPr>
      <w:r>
        <w:t xml:space="preserve">If using Entra External ID (customer-facing auth):</w:t>
      </w:r>
    </w:p>
    <w:p>
      <w:pPr>
        <w:pStyle w:val="Compact"/>
        <w:numPr>
          <w:ilvl w:val="0"/>
          <w:numId w:val="1015"/>
        </w:numPr>
      </w:pPr>
      <w:r>
        <w:t xml:space="preserve">Your tenant uses</w:t>
      </w:r>
      <w:r>
        <w:t xml:space="preserve"> </w:t>
      </w:r>
      <w:r>
        <w:rPr>
          <w:rStyle w:val="VerbatimChar"/>
        </w:rPr>
        <w:t xml:space="preserve">*.ciamlogin.com</w:t>
      </w:r>
      <w:r>
        <w:t xml:space="preserve"> </w:t>
      </w:r>
      <w:r>
        <w:t xml:space="preserve">authority URLs (not</w:t>
      </w:r>
      <w:r>
        <w:t xml:space="preserve"> </w:t>
      </w:r>
      <w:r>
        <w:rPr>
          <w:rStyle w:val="VerbatimChar"/>
        </w:rPr>
        <w:t xml:space="preserve">login.microsoftonline.com</w:t>
      </w:r>
      <w:r>
        <w:t xml:space="preserve">)</w:t>
      </w:r>
    </w:p>
    <w:p>
      <w:pPr>
        <w:pStyle w:val="Compact"/>
        <w:numPr>
          <w:ilvl w:val="0"/>
          <w:numId w:val="1015"/>
        </w:numPr>
      </w:pPr>
      <w:r>
        <w:t xml:space="preserve">The</w:t>
      </w:r>
      <w:r>
        <w:t xml:space="preserve"> </w:t>
      </w:r>
      <w:r>
        <w:rPr>
          <w:b/>
          <w:bCs/>
        </w:rPr>
        <w:t xml:space="preserve">tenant name</w:t>
      </w:r>
      <w:r>
        <w:t xml:space="preserve"> </w:t>
      </w:r>
      <w:r>
        <w:t xml:space="preserve">is the prefix — e.g. for</w:t>
      </w:r>
      <w:r>
        <w:t xml:space="preserve"> </w:t>
      </w:r>
      <w:r>
        <w:rPr>
          <w:rStyle w:val="VerbatimChar"/>
        </w:rPr>
        <w:t xml:space="preserve">contoso.ciamlogin.com</w:t>
      </w:r>
      <w:r>
        <w:t xml:space="preserve">, the tenant name is</w:t>
      </w:r>
      <w:r>
        <w:t xml:space="preserve"> </w:t>
      </w:r>
      <w:r>
        <w:rPr>
          <w:rStyle w:val="VerbatimChar"/>
        </w:rPr>
        <w:t xml:space="preserve">contoso</w:t>
      </w:r>
    </w:p>
    <w:p>
      <w:pPr>
        <w:pStyle w:val="Compact"/>
        <w:numPr>
          <w:ilvl w:val="0"/>
          <w:numId w:val="1015"/>
        </w:numPr>
      </w:pPr>
      <w:r>
        <w:t xml:space="preserve">This value goes into both</w:t>
      </w:r>
      <w:r>
        <w:t xml:space="preserve"> </w:t>
      </w:r>
      <w:r>
        <w:rPr>
          <w:rStyle w:val="VerbatimChar"/>
        </w:rPr>
        <w:t xml:space="preserve">AZURE_TENANT_NAME</w:t>
      </w:r>
      <w:r>
        <w:t xml:space="preserve"> </w:t>
      </w:r>
      <w:r>
        <w:t xml:space="preserve">(server) and</w:t>
      </w:r>
      <w:r>
        <w:t xml:space="preserve"> </w:t>
      </w:r>
      <w:r>
        <w:rPr>
          <w:rStyle w:val="VerbatimChar"/>
        </w:rPr>
        <w:t xml:space="preserve">VITE_AZURE_TENANT_NAME</w:t>
      </w:r>
      <w:r>
        <w:t xml:space="preserve"> </w:t>
      </w:r>
      <w:r>
        <w:t xml:space="preserve">(client)</w:t>
      </w:r>
    </w:p>
    <w:bookmarkStart w:id="20" w:name="creating-an-external-tenant"/>
    <w:p>
      <w:pPr>
        <w:pStyle w:val="Heading3"/>
      </w:pPr>
      <w:r>
        <w:t xml:space="preserve">Creating an External Tenant</w:t>
      </w:r>
    </w:p>
    <w:p>
      <w:pPr>
        <w:pStyle w:val="FirstParagraph"/>
      </w:pPr>
      <w:r>
        <w:t xml:space="preserve">If you don’t already have an Entra External ID tenant, follow these steps:</w:t>
      </w:r>
    </w:p>
    <w:p>
      <w:pPr>
        <w:pStyle w:val="Compact"/>
        <w:numPr>
          <w:ilvl w:val="0"/>
          <w:numId w:val="1016"/>
        </w:numPr>
      </w:pPr>
      <w:r>
        <w:rPr>
          <w:b/>
          <w:bCs/>
        </w:rPr>
        <w:t xml:space="preserve">Navigate to Entra External ID:</w:t>
      </w:r>
    </w:p>
    <w:p>
      <w:pPr>
        <w:pStyle w:val="Compact"/>
        <w:numPr>
          <w:ilvl w:val="1"/>
          <w:numId w:val="1017"/>
        </w:numPr>
      </w:pPr>
      <w:r>
        <w:t xml:space="preserve">Go to the</w:t>
      </w:r>
      <w:r>
        <w:t xml:space="preserve"> </w:t>
      </w:r>
      <w:hyperlink r:id="rId14">
        <w:r>
          <w:rPr>
            <w:rStyle w:val="Hyperlink"/>
          </w:rPr>
          <w:t xml:space="preserve">Azure Portal</w:t>
        </w:r>
      </w:hyperlink>
    </w:p>
    <w:p>
      <w:pPr>
        <w:pStyle w:val="Compact"/>
        <w:numPr>
          <w:ilvl w:val="1"/>
          <w:numId w:val="1017"/>
        </w:numPr>
      </w:pPr>
      <w:r>
        <w:t xml:space="preserve">Search for</w:t>
      </w:r>
      <w:r>
        <w:t xml:space="preserve"> </w:t>
      </w:r>
      <w:r>
        <w:rPr>
          <w:b/>
          <w:bCs/>
        </w:rPr>
        <w:t xml:space="preserve">Microsoft Entra External ID</w:t>
      </w:r>
      <w:r>
        <w:t xml:space="preserve"> </w:t>
      </w:r>
      <w:r>
        <w:t xml:space="preserve">(or navigate to</w:t>
      </w:r>
      <w:r>
        <w:t xml:space="preserve"> </w:t>
      </w:r>
      <w:r>
        <w:rPr>
          <w:b/>
          <w:bCs/>
        </w:rPr>
        <w:t xml:space="preserve">Microsoft Entra ID &gt; External Identities</w:t>
      </w:r>
      <w:r>
        <w:t xml:space="preserve">)</w:t>
      </w:r>
    </w:p>
    <w:p>
      <w:pPr>
        <w:pStyle w:val="Compact"/>
        <w:numPr>
          <w:ilvl w:val="1"/>
          <w:numId w:val="1017"/>
        </w:numPr>
      </w:pPr>
      <w:r>
        <w:t xml:space="preserve">Click</w:t>
      </w:r>
      <w:r>
        <w:t xml:space="preserve"> </w:t>
      </w:r>
      <w:r>
        <w:rPr>
          <w:b/>
          <w:bCs/>
        </w:rPr>
        <w:t xml:space="preserve">Get started</w:t>
      </w:r>
      <w:r>
        <w:t xml:space="preserve"> </w:t>
      </w:r>
      <w:r>
        <w:t xml:space="preserve">or</w:t>
      </w:r>
      <w:r>
        <w:t xml:space="preserve"> </w:t>
      </w:r>
      <w:r>
        <w:rPr>
          <w:b/>
          <w:bCs/>
        </w:rPr>
        <w:t xml:space="preserve">Create a tenant</w:t>
      </w:r>
    </w:p>
    <w:p>
      <w:pPr>
        <w:pStyle w:val="Compact"/>
        <w:numPr>
          <w:ilvl w:val="0"/>
          <w:numId w:val="1016"/>
        </w:numPr>
      </w:pPr>
      <w:r>
        <w:rPr>
          <w:b/>
          <w:bCs/>
        </w:rPr>
        <w:t xml:space="preserve">Create the tenant:</w:t>
      </w:r>
    </w:p>
    <w:p>
      <w:pPr>
        <w:pStyle w:val="Compact"/>
        <w:numPr>
          <w:ilvl w:val="1"/>
          <w:numId w:val="1018"/>
        </w:numPr>
      </w:pPr>
      <w:r>
        <w:t xml:space="preserve">Select</w:t>
      </w:r>
      <w:r>
        <w:t xml:space="preserve"> </w:t>
      </w:r>
      <w:r>
        <w:rPr>
          <w:b/>
          <w:bCs/>
        </w:rPr>
        <w:t xml:space="preserve">Customer</w:t>
      </w:r>
      <w:r>
        <w:t xml:space="preserve"> </w:t>
      </w:r>
      <w:r>
        <w:t xml:space="preserve">as the tenant type (this creates a CIAM tenant)</w:t>
      </w:r>
    </w:p>
    <w:p>
      <w:pPr>
        <w:pStyle w:val="Compact"/>
        <w:numPr>
          <w:ilvl w:val="1"/>
          <w:numId w:val="1018"/>
        </w:numPr>
      </w:pPr>
      <w:r>
        <w:t xml:space="preserve">Enter a</w:t>
      </w:r>
      <w:r>
        <w:t xml:space="preserve"> </w:t>
      </w:r>
      <w:r>
        <w:rPr>
          <w:b/>
          <w:bCs/>
        </w:rPr>
        <w:t xml:space="preserve">Tenant name</w:t>
      </w:r>
      <w:r>
        <w:t xml:space="preserve"> </w:t>
      </w:r>
      <w:r>
        <w:t xml:space="preserve">— e.g. </w:t>
      </w:r>
      <w:r>
        <w:rPr>
          <w:rStyle w:val="VerbatimChar"/>
        </w:rPr>
        <w:t xml:space="preserve">copilotchatapp</w:t>
      </w:r>
      <w:r>
        <w:t xml:space="preserve"> </w:t>
      </w:r>
      <w:r>
        <w:t xml:space="preserve">(this becomes</w:t>
      </w:r>
      <w:r>
        <w:t xml:space="preserve"> </w:t>
      </w:r>
      <w:r>
        <w:rPr>
          <w:rStyle w:val="VerbatimChar"/>
        </w:rPr>
        <w:t xml:space="preserve">copilotchatapp.ciamlogin.com</w:t>
      </w:r>
      <w:r>
        <w:t xml:space="preserve">)</w:t>
      </w:r>
    </w:p>
    <w:p>
      <w:pPr>
        <w:pStyle w:val="Compact"/>
        <w:numPr>
          <w:ilvl w:val="1"/>
          <w:numId w:val="1018"/>
        </w:numPr>
      </w:pPr>
      <w:r>
        <w:t xml:space="preserve">Enter a</w:t>
      </w:r>
      <w:r>
        <w:t xml:space="preserve"> </w:t>
      </w:r>
      <w:r>
        <w:rPr>
          <w:b/>
          <w:bCs/>
        </w:rPr>
        <w:t xml:space="preserve">Domain name</w:t>
      </w:r>
      <w:r>
        <w:t xml:space="preserve"> </w:t>
      </w:r>
      <w:r>
        <w:t xml:space="preserve">— e.g. </w:t>
      </w:r>
      <w:r>
        <w:rPr>
          <w:rStyle w:val="VerbatimChar"/>
        </w:rPr>
        <w:t xml:space="preserve">copilotchatapp</w:t>
      </w:r>
      <w:r>
        <w:t xml:space="preserve"> </w:t>
      </w:r>
      <w:r>
        <w:t xml:space="preserve">(becomes</w:t>
      </w:r>
      <w:r>
        <w:t xml:space="preserve"> </w:t>
      </w:r>
      <w:r>
        <w:rPr>
          <w:rStyle w:val="VerbatimChar"/>
        </w:rPr>
        <w:t xml:space="preserve">copilotchatapp.onmicrosoft.com</w:t>
      </w:r>
      <w:r>
        <w:t xml:space="preserve">)</w:t>
      </w:r>
    </w:p>
    <w:p>
      <w:pPr>
        <w:pStyle w:val="Compact"/>
        <w:numPr>
          <w:ilvl w:val="1"/>
          <w:numId w:val="1018"/>
        </w:numPr>
      </w:pPr>
      <w:r>
        <w:t xml:space="preserve">Select your</w:t>
      </w:r>
      <w:r>
        <w:t xml:space="preserve"> </w:t>
      </w:r>
      <w:r>
        <w:rPr>
          <w:b/>
          <w:bCs/>
        </w:rPr>
        <w:t xml:space="preserve">Location</w:t>
      </w:r>
      <w:r>
        <w:t xml:space="preserve"> </w:t>
      </w:r>
      <w:r>
        <w:t xml:space="preserve">and</w:t>
      </w:r>
      <w:r>
        <w:t xml:space="preserve"> </w:t>
      </w:r>
      <w:r>
        <w:rPr>
          <w:b/>
          <w:bCs/>
        </w:rPr>
        <w:t xml:space="preserve">Subscription</w:t>
      </w:r>
    </w:p>
    <w:p>
      <w:pPr>
        <w:pStyle w:val="Compact"/>
        <w:numPr>
          <w:ilvl w:val="1"/>
          <w:numId w:val="1018"/>
        </w:numPr>
      </w:pPr>
      <w:r>
        <w:t xml:space="preserve">Click</w:t>
      </w:r>
      <w:r>
        <w:t xml:space="preserve"> </w:t>
      </w:r>
      <w:r>
        <w:rPr>
          <w:b/>
          <w:bCs/>
        </w:rPr>
        <w:t xml:space="preserve">Review + Create</w:t>
      </w:r>
      <w:r>
        <w:t xml:space="preserve">, then</w:t>
      </w:r>
      <w:r>
        <w:t xml:space="preserve"> </w:t>
      </w:r>
      <w:r>
        <w:rPr>
          <w:b/>
          <w:bCs/>
        </w:rPr>
        <w:t xml:space="preserve">Create</w:t>
      </w:r>
    </w:p>
    <w:p>
      <w:pPr>
        <w:pStyle w:val="Compact"/>
        <w:numPr>
          <w:ilvl w:val="0"/>
          <w:numId w:val="1016"/>
        </w:numPr>
      </w:pPr>
      <w:r>
        <w:rPr>
          <w:b/>
          <w:bCs/>
        </w:rPr>
        <w:t xml:space="preserve">Switch to the new tenant:</w:t>
      </w:r>
    </w:p>
    <w:p>
      <w:pPr>
        <w:pStyle w:val="Compact"/>
        <w:numPr>
          <w:ilvl w:val="1"/>
          <w:numId w:val="1019"/>
        </w:numPr>
      </w:pPr>
      <w:r>
        <w:t xml:space="preserve">After creation, click</w:t>
      </w:r>
      <w:r>
        <w:t xml:space="preserve"> </w:t>
      </w:r>
      <w:r>
        <w:rPr>
          <w:b/>
          <w:bCs/>
        </w:rPr>
        <w:t xml:space="preserve">Switch to new tenant</w:t>
      </w:r>
      <w:r>
        <w:t xml:space="preserve"> </w:t>
      </w:r>
      <w:r>
        <w:t xml:space="preserve">or use the directory picker (top-right of Azure Portal)</w:t>
      </w:r>
    </w:p>
    <w:p>
      <w:pPr>
        <w:pStyle w:val="Compact"/>
        <w:numPr>
          <w:ilvl w:val="1"/>
          <w:numId w:val="1019"/>
        </w:numPr>
      </w:pPr>
      <w:r>
        <w:t xml:space="preserve">Verify you’re in the new tenant by checking the tenant name in the top bar</w:t>
      </w:r>
    </w:p>
    <w:p>
      <w:pPr>
        <w:pStyle w:val="Compact"/>
        <w:numPr>
          <w:ilvl w:val="0"/>
          <w:numId w:val="1016"/>
        </w:numPr>
      </w:pPr>
      <w:r>
        <w:rPr>
          <w:b/>
          <w:bCs/>
        </w:rPr>
        <w:t xml:space="preserve">Configure user flows:</w:t>
      </w:r>
    </w:p>
    <w:p>
      <w:pPr>
        <w:pStyle w:val="Compact"/>
        <w:numPr>
          <w:ilvl w:val="1"/>
          <w:numId w:val="1020"/>
        </w:numPr>
      </w:pPr>
      <w:r>
        <w:t xml:space="preserve">Go to</w:t>
      </w:r>
      <w:r>
        <w:t xml:space="preserve"> </w:t>
      </w:r>
      <w:r>
        <w:rPr>
          <w:b/>
          <w:bCs/>
        </w:rPr>
        <w:t xml:space="preserve">External Identities &gt; User flows</w:t>
      </w:r>
    </w:p>
    <w:p>
      <w:pPr>
        <w:pStyle w:val="Compact"/>
        <w:numPr>
          <w:ilvl w:val="1"/>
          <w:numId w:val="1020"/>
        </w:numPr>
      </w:pPr>
      <w:r>
        <w:t xml:space="preserve">Create a</w:t>
      </w:r>
      <w:r>
        <w:t xml:space="preserve"> </w:t>
      </w:r>
      <w:r>
        <w:rPr>
          <w:b/>
          <w:bCs/>
        </w:rPr>
        <w:t xml:space="preserve">Sign up and sign in</w:t>
      </w:r>
      <w:r>
        <w:t xml:space="preserve"> </w:t>
      </w:r>
      <w:r>
        <w:t xml:space="preserve">flow</w:t>
      </w:r>
    </w:p>
    <w:p>
      <w:pPr>
        <w:pStyle w:val="Compact"/>
        <w:numPr>
          <w:ilvl w:val="1"/>
          <w:numId w:val="1020"/>
        </w:numPr>
      </w:pPr>
      <w:r>
        <w:t xml:space="preserve">Choose identity providers (e.g. Email + password, Google, Microsoft personal accounts)</w:t>
      </w:r>
    </w:p>
    <w:p>
      <w:pPr>
        <w:pStyle w:val="Compact"/>
        <w:numPr>
          <w:ilvl w:val="1"/>
          <w:numId w:val="1020"/>
        </w:numPr>
      </w:pPr>
      <w:r>
        <w:t xml:space="preserve">Customize branding and attributes as needed</w:t>
      </w:r>
    </w:p>
    <w:p>
      <w:pPr>
        <w:pStyle w:val="Compact"/>
        <w:numPr>
          <w:ilvl w:val="0"/>
          <w:numId w:val="1016"/>
        </w:numPr>
      </w:pPr>
      <w:r>
        <w:rPr>
          <w:b/>
          <w:bCs/>
        </w:rPr>
        <w:t xml:space="preserve">Register your apps in the external tenant:</w:t>
      </w:r>
    </w:p>
    <w:p>
      <w:pPr>
        <w:pStyle w:val="Compact"/>
        <w:numPr>
          <w:ilvl w:val="1"/>
          <w:numId w:val="1021"/>
        </w:numPr>
      </w:pPr>
      <w:r>
        <w:t xml:space="preserve">While in the external tenant, go to</w:t>
      </w:r>
      <w:r>
        <w:t xml:space="preserve"> </w:t>
      </w:r>
      <w:r>
        <w:rPr>
          <w:b/>
          <w:bCs/>
        </w:rPr>
        <w:t xml:space="preserve">App Registrations</w:t>
      </w:r>
    </w:p>
    <w:p>
      <w:pPr>
        <w:pStyle w:val="Compact"/>
        <w:numPr>
          <w:ilvl w:val="1"/>
          <w:numId w:val="1021"/>
        </w:numPr>
      </w:pPr>
      <w:r>
        <w:t xml:space="preserve">Create both the Server and Client app registrations (Step 2a and 2b) inside this tenant</w:t>
      </w:r>
    </w:p>
    <w:p>
      <w:pPr>
        <w:pStyle w:val="Compact"/>
        <w:numPr>
          <w:ilvl w:val="1"/>
          <w:numId w:val="1021"/>
        </w:numPr>
      </w:pPr>
      <w:r>
        <w:t xml:space="preserve">This ensures the authority URLs use</w:t>
      </w:r>
      <w:r>
        <w:t xml:space="preserve"> </w:t>
      </w:r>
      <w:r>
        <w:rPr>
          <w:rStyle w:val="VerbatimChar"/>
        </w:rPr>
        <w:t xml:space="preserve">*.ciamlogin.com</w:t>
      </w:r>
    </w:p>
    <w:bookmarkEnd w:id="20"/>
    <w:bookmarkStart w:id="21" w:name="example-full-external-tenant-setup"/>
    <w:p>
      <w:pPr>
        <w:pStyle w:val="Heading3"/>
      </w:pPr>
      <w:r>
        <w:t xml:space="preserve">Example: Full External Tenant Setup</w:t>
      </w:r>
    </w:p>
    <w:p>
      <w:pPr>
        <w:pStyle w:val="FirstParagraph"/>
      </w:pPr>
      <w:r>
        <w:t xml:space="preserve">Assuming you created a tenant named</w:t>
      </w:r>
      <w:r>
        <w:t xml:space="preserve"> </w:t>
      </w:r>
      <w:r>
        <w:rPr>
          <w:rStyle w:val="VerbatimChar"/>
        </w:rPr>
        <w:t xml:space="preserve">copilotchatapp</w:t>
      </w:r>
      <w:r>
        <w:t xml:space="preserve">:</w:t>
      </w:r>
    </w:p>
    <w:tbl>
      <w:tblPr>
        <w:tblStyle w:val="Table"/>
        <w:tblW w:type="pct" w:w="5000"/>
        <w:tblLayout w:type="fixed"/>
        <w:tblLook w:firstRow="1" w:lastRow="0" w:firstColumn="0" w:lastColumn="0" w:noHBand="0" w:noVBand="0" w:val="0020"/>
      </w:tblPr>
      <w:tblGrid>
        <w:gridCol w:w="4455"/>
        <w:gridCol w:w="3465"/>
      </w:tblGrid>
      <w:tr>
        <w:trPr>
          <w:tblHeader w:val="on"/>
        </w:trPr>
        <w:tc>
          <w:tcPr/>
          <w:p>
            <w:pPr>
              <w:pStyle w:val="Compact"/>
            </w:pPr>
            <w:r>
              <w:t xml:space="preserve">Setting</w:t>
            </w:r>
          </w:p>
        </w:tc>
        <w:tc>
          <w:tcPr/>
          <w:p>
            <w:pPr>
              <w:pStyle w:val="Compact"/>
            </w:pPr>
            <w:r>
              <w:t xml:space="preserve">Value</w:t>
            </w:r>
          </w:p>
        </w:tc>
      </w:tr>
      <w:tr>
        <w:tc>
          <w:tcPr/>
          <w:p>
            <w:pPr>
              <w:pStyle w:val="Compact"/>
            </w:pPr>
            <w:r>
              <w:t xml:space="preserve">Authority URL</w:t>
            </w:r>
          </w:p>
        </w:tc>
        <w:tc>
          <w:tcPr/>
          <w:p>
            <w:pPr>
              <w:pStyle w:val="Compact"/>
            </w:pPr>
            <w:r>
              <w:rPr>
                <w:rStyle w:val="VerbatimChar"/>
              </w:rPr>
              <w:t xml:space="preserve">https://copilotchatapp.ciamlogin.com/copilotchatapp.onmicrosoft.com</w:t>
            </w:r>
          </w:p>
        </w:tc>
      </w:tr>
      <w:tr>
        <w:tc>
          <w:tcPr/>
          <w:p>
            <w:pPr>
              <w:pStyle w:val="Compact"/>
            </w:pPr>
            <w:r>
              <w:rPr>
                <w:rStyle w:val="VerbatimChar"/>
              </w:rPr>
              <w:t xml:space="preserve">AZURE_TENANT_NAME</w:t>
            </w:r>
            <w:r>
              <w:t xml:space="preserve"> </w:t>
            </w:r>
            <w:r>
              <w:t xml:space="preserve">(server)</w:t>
            </w:r>
          </w:p>
        </w:tc>
        <w:tc>
          <w:tcPr/>
          <w:p>
            <w:pPr>
              <w:pStyle w:val="Compact"/>
            </w:pPr>
            <w:r>
              <w:rPr>
                <w:rStyle w:val="VerbatimChar"/>
              </w:rPr>
              <w:t xml:space="preserve">copilotchatapp</w:t>
            </w:r>
          </w:p>
        </w:tc>
      </w:tr>
      <w:tr>
        <w:tc>
          <w:tcPr/>
          <w:p>
            <w:pPr>
              <w:pStyle w:val="Compact"/>
            </w:pPr>
            <w:r>
              <w:rPr>
                <w:rStyle w:val="VerbatimChar"/>
              </w:rPr>
              <w:t xml:space="preserve">VITE_AZURE_TENANT_NAME</w:t>
            </w:r>
            <w:r>
              <w:t xml:space="preserve"> </w:t>
            </w:r>
            <w:r>
              <w:t xml:space="preserve">(client)</w:t>
            </w:r>
          </w:p>
        </w:tc>
        <w:tc>
          <w:tcPr/>
          <w:p>
            <w:pPr>
              <w:pStyle w:val="Compact"/>
            </w:pPr>
            <w:r>
              <w:rPr>
                <w:rStyle w:val="VerbatimChar"/>
              </w:rPr>
              <w:t xml:space="preserve">copilotchatapp</w:t>
            </w:r>
          </w:p>
        </w:tc>
      </w:tr>
      <w:tr>
        <w:tc>
          <w:tcPr/>
          <w:p>
            <w:pPr>
              <w:pStyle w:val="Compact"/>
            </w:pPr>
            <w:r>
              <w:t xml:space="preserve">Tenant ID</w:t>
            </w:r>
          </w:p>
        </w:tc>
        <w:tc>
          <w:tcPr/>
          <w:p>
            <w:pPr>
              <w:pStyle w:val="Compact"/>
            </w:pPr>
            <w:r>
              <w:t xml:space="preserve">Found in</w:t>
            </w:r>
            <w:r>
              <w:t xml:space="preserve"> </w:t>
            </w:r>
            <w:r>
              <w:rPr>
                <w:b/>
                <w:bCs/>
              </w:rPr>
              <w:t xml:space="preserve">Overview</w:t>
            </w:r>
            <w:r>
              <w:t xml:space="preserve"> </w:t>
            </w:r>
            <w:r>
              <w:t xml:space="preserve">page of the external tenant</w:t>
            </w:r>
          </w:p>
        </w:tc>
      </w:tr>
    </w:tbl>
    <w:p>
      <w:pPr>
        <w:pStyle w:val="BodyText"/>
      </w:pPr>
      <w:r>
        <w:t xml:space="preserve">The MSAL authority in the client resolves to:</w:t>
      </w:r>
    </w:p>
    <w:p>
      <w:pPr>
        <w:pStyle w:val="SourceCode"/>
      </w:pPr>
      <w:r>
        <w:rPr>
          <w:rStyle w:val="VerbatimChar"/>
        </w:rPr>
        <w:t xml:space="preserve">https://copilotchatapp.ciamlogin.com/copilotchatapp.onmicrosoft.com</w:t>
      </w:r>
    </w:p>
    <w:p>
      <w:pPr>
        <w:pStyle w:val="FirstParagraph"/>
      </w:pPr>
      <w:r>
        <w:t xml:space="preserve">The server JWT validation uses the same authority to fetch the OpenID discovery document:</w:t>
      </w:r>
    </w:p>
    <w:p>
      <w:pPr>
        <w:pStyle w:val="SourceCode"/>
      </w:pPr>
      <w:r>
        <w:rPr>
          <w:rStyle w:val="VerbatimChar"/>
        </w:rPr>
        <w:t xml:space="preserve">https://copilotchatapp.ciamlogin.com/copilotchatapp.onmicrosoft.com/v2.0/.well-known/openid-configuration</w:t>
      </w:r>
    </w:p>
    <w:bookmarkEnd w:id="21"/>
    <w:bookmarkStart w:id="23" w:name="adding-external-identity-providers"/>
    <w:p>
      <w:pPr>
        <w:pStyle w:val="Heading3"/>
      </w:pPr>
      <w:r>
        <w:t xml:space="preserve">Adding External Identity Providers</w:t>
      </w:r>
    </w:p>
    <w:p>
      <w:pPr>
        <w:pStyle w:val="FirstParagraph"/>
      </w:pPr>
      <w:r>
        <w:t xml:space="preserve">To allow users to sign in with social accounts or external directories:</w:t>
      </w:r>
    </w:p>
    <w:p>
      <w:pPr>
        <w:pStyle w:val="Compact"/>
        <w:numPr>
          <w:ilvl w:val="0"/>
          <w:numId w:val="1022"/>
        </w:numPr>
      </w:pPr>
      <w:r>
        <w:rPr>
          <w:b/>
          <w:bCs/>
        </w:rPr>
        <w:t xml:space="preserve">Go to</w:t>
      </w:r>
      <w:r>
        <w:t xml:space="preserve"> </w:t>
      </w:r>
      <w:r>
        <w:t xml:space="preserve">the external tenant &gt;</w:t>
      </w:r>
      <w:r>
        <w:t xml:space="preserve"> </w:t>
      </w:r>
      <w:r>
        <w:rPr>
          <w:b/>
          <w:bCs/>
        </w:rPr>
        <w:t xml:space="preserve">External Identities &gt; All identity providers</w:t>
      </w:r>
    </w:p>
    <w:p>
      <w:pPr>
        <w:pStyle w:val="Compact"/>
        <w:numPr>
          <w:ilvl w:val="0"/>
          <w:numId w:val="1022"/>
        </w:numPr>
      </w:pPr>
      <w:r>
        <w:rPr>
          <w:b/>
          <w:bCs/>
        </w:rPr>
        <w:t xml:space="preserve">Add a provider</w:t>
      </w:r>
      <w:r>
        <w:t xml:space="preserve"> </w:t>
      </w:r>
      <w:r>
        <w:t xml:space="preserve">— e.g. Google:</w:t>
      </w:r>
    </w:p>
    <w:p>
      <w:pPr>
        <w:pStyle w:val="Compact"/>
        <w:numPr>
          <w:ilvl w:val="1"/>
          <w:numId w:val="1023"/>
        </w:numPr>
      </w:pPr>
      <w:r>
        <w:t xml:space="preserve">Click</w:t>
      </w:r>
      <w:r>
        <w:t xml:space="preserve"> </w:t>
      </w:r>
      <w:r>
        <w:rPr>
          <w:b/>
          <w:bCs/>
        </w:rPr>
        <w:t xml:space="preserve">+ Google</w:t>
      </w:r>
    </w:p>
    <w:p>
      <w:pPr>
        <w:pStyle w:val="Compact"/>
        <w:numPr>
          <w:ilvl w:val="1"/>
          <w:numId w:val="1023"/>
        </w:numPr>
      </w:pPr>
      <w:r>
        <w:t xml:space="preserve">Enter your Google OAuth</w:t>
      </w:r>
      <w:r>
        <w:t xml:space="preserve"> </w:t>
      </w:r>
      <w:r>
        <w:rPr>
          <w:b/>
          <w:bCs/>
        </w:rPr>
        <w:t xml:space="preserve">Client ID</w:t>
      </w:r>
      <w:r>
        <w:t xml:space="preserve"> </w:t>
      </w:r>
      <w:r>
        <w:t xml:space="preserve">and</w:t>
      </w:r>
      <w:r>
        <w:t xml:space="preserve"> </w:t>
      </w:r>
      <w:r>
        <w:rPr>
          <w:b/>
          <w:bCs/>
        </w:rPr>
        <w:t xml:space="preserve">Client Secret</w:t>
      </w:r>
      <w:r>
        <w:t xml:space="preserve"> </w:t>
      </w:r>
      <w:r>
        <w:t xml:space="preserve">(from</w:t>
      </w:r>
      <w:r>
        <w:t xml:space="preserve"> </w:t>
      </w:r>
      <w:hyperlink r:id="rId22">
        <w:r>
          <w:rPr>
            <w:rStyle w:val="Hyperlink"/>
          </w:rPr>
          <w:t xml:space="preserve">Google Cloud Console</w:t>
        </w:r>
      </w:hyperlink>
      <w:r>
        <w:t xml:space="preserve"> </w:t>
      </w:r>
      <w:r>
        <w:t xml:space="preserve">&gt; APIs &amp; Credentials)</w:t>
      </w:r>
    </w:p>
    <w:p>
      <w:pPr>
        <w:pStyle w:val="Compact"/>
        <w:numPr>
          <w:ilvl w:val="1"/>
          <w:numId w:val="1023"/>
        </w:numPr>
      </w:pPr>
      <w:r>
        <w:t xml:space="preserve">Save</w:t>
      </w:r>
    </w:p>
    <w:p>
      <w:pPr>
        <w:pStyle w:val="Compact"/>
        <w:numPr>
          <w:ilvl w:val="0"/>
          <w:numId w:val="1022"/>
        </w:numPr>
      </w:pPr>
      <w:r>
        <w:rPr>
          <w:b/>
          <w:bCs/>
        </w:rPr>
        <w:t xml:space="preserve">Link the provider to your user flow:</w:t>
      </w:r>
    </w:p>
    <w:p>
      <w:pPr>
        <w:pStyle w:val="Compact"/>
        <w:numPr>
          <w:ilvl w:val="1"/>
          <w:numId w:val="1024"/>
        </w:numPr>
      </w:pPr>
      <w:r>
        <w:t xml:space="preserve">Go to</w:t>
      </w:r>
      <w:r>
        <w:t xml:space="preserve"> </w:t>
      </w:r>
      <w:r>
        <w:rPr>
          <w:b/>
          <w:bCs/>
        </w:rPr>
        <w:t xml:space="preserve">User flows</w:t>
      </w:r>
      <w:r>
        <w:t xml:space="preserve"> </w:t>
      </w:r>
      <w:r>
        <w:t xml:space="preserve">&gt; select your flow</w:t>
      </w:r>
    </w:p>
    <w:p>
      <w:pPr>
        <w:pStyle w:val="Compact"/>
        <w:numPr>
          <w:ilvl w:val="1"/>
          <w:numId w:val="1024"/>
        </w:numPr>
      </w:pPr>
      <w:r>
        <w:t xml:space="preserve">Under</w:t>
      </w:r>
      <w:r>
        <w:t xml:space="preserve"> </w:t>
      </w:r>
      <w:r>
        <w:rPr>
          <w:b/>
          <w:bCs/>
        </w:rPr>
        <w:t xml:space="preserve">Identity providers</w:t>
      </w:r>
      <w:r>
        <w:t xml:space="preserve">, check the providers you want to offer (Email, Google, etc.)</w:t>
      </w:r>
    </w:p>
    <w:p>
      <w:pPr>
        <w:pStyle w:val="Compact"/>
        <w:numPr>
          <w:ilvl w:val="1"/>
          <w:numId w:val="1024"/>
        </w:numPr>
      </w:pPr>
      <w:r>
        <w:t xml:space="preserve">Save</w:t>
      </w:r>
    </w:p>
    <w:p>
      <w:pPr>
        <w:pStyle w:val="Compact"/>
        <w:numPr>
          <w:ilvl w:val="0"/>
          <w:numId w:val="1022"/>
        </w:numPr>
      </w:pPr>
      <w:r>
        <w:rPr>
          <w:b/>
          <w:bCs/>
        </w:rPr>
        <w:t xml:space="preserve">Test the flow:</w:t>
      </w:r>
    </w:p>
    <w:p>
      <w:pPr>
        <w:pStyle w:val="Compact"/>
        <w:numPr>
          <w:ilvl w:val="1"/>
          <w:numId w:val="1025"/>
        </w:numPr>
      </w:pPr>
      <w:r>
        <w:t xml:space="preserve">From the user flow page, click</w:t>
      </w:r>
      <w:r>
        <w:t xml:space="preserve"> </w:t>
      </w:r>
      <w:r>
        <w:rPr>
          <w:b/>
          <w:bCs/>
        </w:rPr>
        <w:t xml:space="preserve">Run user flow</w:t>
      </w:r>
    </w:p>
    <w:p>
      <w:pPr>
        <w:pStyle w:val="Compact"/>
        <w:numPr>
          <w:ilvl w:val="1"/>
          <w:numId w:val="1025"/>
        </w:numPr>
      </w:pPr>
      <w:r>
        <w:t xml:space="preserve">Select the Client app registration</w:t>
      </w:r>
    </w:p>
    <w:p>
      <w:pPr>
        <w:pStyle w:val="Compact"/>
        <w:numPr>
          <w:ilvl w:val="1"/>
          <w:numId w:val="1025"/>
        </w:numPr>
      </w:pPr>
      <w:r>
        <w:t xml:space="preserve">The browser opens the sign-in page — verify all providers appear</w:t>
      </w:r>
    </w:p>
    <w:bookmarkEnd w:id="23"/>
    <w:bookmarkStart w:id="24" w:name="notes"/>
    <w:p>
      <w:pPr>
        <w:pStyle w:val="Heading3"/>
      </w:pPr>
      <w:r>
        <w:t xml:space="preserve">Notes</w:t>
      </w:r>
    </w:p>
    <w:p>
      <w:pPr>
        <w:pStyle w:val="Compact"/>
        <w:numPr>
          <w:ilvl w:val="0"/>
          <w:numId w:val="1026"/>
        </w:numPr>
      </w:pPr>
      <w:r>
        <w:t xml:space="preserve">External tenants are</w:t>
      </w:r>
      <w:r>
        <w:t xml:space="preserve"> </w:t>
      </w:r>
      <w:r>
        <w:rPr>
          <w:b/>
          <w:bCs/>
        </w:rPr>
        <w:t xml:space="preserve">separate</w:t>
      </w:r>
      <w:r>
        <w:t xml:space="preserve"> </w:t>
      </w:r>
      <w:r>
        <w:t xml:space="preserve">from your organization’s main Entra ID (workforce) tenant. App registrations, users, and policies are isolated.</w:t>
      </w:r>
    </w:p>
    <w:p>
      <w:pPr>
        <w:pStyle w:val="Compact"/>
        <w:numPr>
          <w:ilvl w:val="0"/>
          <w:numId w:val="1026"/>
        </w:numPr>
      </w:pPr>
      <w:r>
        <w:t xml:space="preserve">The</w:t>
      </w:r>
      <w:r>
        <w:t xml:space="preserve"> </w:t>
      </w:r>
      <w:r>
        <w:rPr>
          <w:rStyle w:val="VerbatimChar"/>
        </w:rPr>
        <w:t xml:space="preserve">COPILOT_TENANT_ID</w:t>
      </w:r>
      <w:r>
        <w:t xml:space="preserve"> </w:t>
      </w:r>
      <w:r>
        <w:t xml:space="preserve">(</w:t>
      </w:r>
      <w:r>
        <w:rPr>
          <w:rStyle w:val="VerbatimChar"/>
        </w:rPr>
        <w:t xml:space="preserve">599505eb-5b0f-4ba0-9a4f-3efe9f4ad5bc</w:t>
      </w:r>
      <w:r>
        <w:t xml:space="preserve">) is your</w:t>
      </w:r>
      <w:r>
        <w:t xml:space="preserve"> </w:t>
      </w:r>
      <w:r>
        <w:rPr>
          <w:b/>
          <w:bCs/>
        </w:rPr>
        <w:t xml:space="preserve">workforce tenant</w:t>
      </w:r>
      <w:r>
        <w:t xml:space="preserve"> </w:t>
      </w:r>
      <w:r>
        <w:t xml:space="preserve">where the Copilot Studio agent and server app live. The external tenant is a separate tenant for end-user authentication.</w:t>
      </w:r>
    </w:p>
    <w:p>
      <w:pPr>
        <w:pStyle w:val="Compact"/>
        <w:numPr>
          <w:ilvl w:val="0"/>
          <w:numId w:val="1026"/>
        </w:numPr>
      </w:pPr>
      <w:r>
        <w:t xml:space="preserve">If you use a single tenant for both Copilot and user auth, use</w:t>
      </w:r>
      <w:r>
        <w:t xml:space="preserve"> </w:t>
      </w:r>
      <w:r>
        <w:rPr>
          <w:rStyle w:val="VerbatimChar"/>
        </w:rPr>
        <w:t xml:space="preserve">login.microsoftonline.com</w:t>
      </w:r>
      <w:r>
        <w:t xml:space="preserve"> </w:t>
      </w:r>
      <w:r>
        <w:t xml:space="preserve">instead of</w:t>
      </w:r>
      <w:r>
        <w:t xml:space="preserve"> </w:t>
      </w:r>
      <w:r>
        <w:rPr>
          <w:rStyle w:val="VerbatimChar"/>
        </w:rPr>
        <w:t xml:space="preserve">ciamlogin.com</w:t>
      </w:r>
      <w:r>
        <w:t xml:space="preserve"> </w:t>
      </w:r>
      <w:r>
        <w:t xml:space="preserve">and set the authority accordingly.</w:t>
      </w:r>
    </w:p>
    <w:p>
      <w:r>
        <w:pict>
          <v:rect style="width:0;height:1.5pt" o:hralign="center" o:hrstd="t" o:hr="t"/>
        </w:pict>
      </w:r>
    </w:p>
    <w:bookmarkEnd w:id="24"/>
    <w:bookmarkEnd w:id="25"/>
    <w:bookmarkStart w:id="27" w:name="step-4-server-environment-variables"/>
    <w:p>
      <w:pPr>
        <w:pStyle w:val="Heading2"/>
      </w:pPr>
      <w:r>
        <w:t xml:space="preserve">Step 4: Server Environment Variables</w:t>
      </w:r>
    </w:p>
    <w:p>
      <w:pPr>
        <w:pStyle w:val="FirstParagraph"/>
      </w:pPr>
      <w:r>
        <w:t xml:space="preserve">Copy</w:t>
      </w:r>
      <w:r>
        <w:t xml:space="preserve"> </w:t>
      </w:r>
      <w:r>
        <w:rPr>
          <w:rStyle w:val="VerbatimChar"/>
        </w:rPr>
        <w:t xml:space="preserve">server/.env.example</w:t>
      </w:r>
      <w:r>
        <w:t xml:space="preserve"> </w:t>
      </w:r>
      <w:r>
        <w:t xml:space="preserve">to</w:t>
      </w:r>
      <w:r>
        <w:t xml:space="preserve"> </w:t>
      </w:r>
      <w:r>
        <w:rPr>
          <w:rStyle w:val="VerbatimChar"/>
        </w:rPr>
        <w:t xml:space="preserve">server/.env</w:t>
      </w:r>
      <w:r>
        <w:t xml:space="preserve"> </w:t>
      </w:r>
      <w:r>
        <w:t xml:space="preserve">and fill in:</w:t>
      </w:r>
    </w:p>
    <w:p>
      <w:pPr>
        <w:pStyle w:val="SourceCode"/>
      </w:pPr>
      <w:r>
        <w:rPr>
          <w:rStyle w:val="VerbatimChar"/>
        </w:rPr>
        <w:t xml:space="preserve"># ─── LLM Provider ─────────────────────────────────────────────</w:t>
      </w:r>
      <w:r>
        <w:br/>
      </w:r>
      <w:r>
        <w:rPr>
          <w:rStyle w:val="VerbatimChar"/>
        </w:rPr>
        <w:t xml:space="preserve"># Which backend to use: "copilot" (default) or "openai"</w:t>
      </w:r>
      <w:r>
        <w:br/>
      </w:r>
      <w:r>
        <w:rPr>
          <w:rStyle w:val="VerbatimChar"/>
        </w:rPr>
        <w:t xml:space="preserve">LLM_PROVIDER=copilot</w:t>
      </w:r>
      <w:r>
        <w:br/>
      </w:r>
      <w:r>
        <w:br/>
      </w:r>
      <w:r>
        <w:rPr>
          <w:rStyle w:val="VerbatimChar"/>
        </w:rPr>
        <w:t xml:space="preserve"># ─── Copilot Studio Connection ────────────────────────────────</w:t>
      </w:r>
      <w:r>
        <w:br/>
      </w:r>
      <w:r>
        <w:rPr>
          <w:rStyle w:val="VerbatimChar"/>
        </w:rPr>
        <w:t xml:space="preserve"># Required when LLM_PROVIDER=copilot (server exits if missing)</w:t>
      </w:r>
      <w:r>
        <w:br/>
      </w:r>
      <w:r>
        <w:br/>
      </w:r>
      <w:r>
        <w:rPr>
          <w:rStyle w:val="VerbatimChar"/>
        </w:rPr>
        <w:t xml:space="preserve"># Power Platform environment ID</w:t>
      </w:r>
      <w:r>
        <w:br/>
      </w:r>
      <w:r>
        <w:rPr>
          <w:rStyle w:val="VerbatimChar"/>
        </w:rPr>
        <w:t xml:space="preserve"># Where: Power Platform Admin Center &gt; Environments &gt; select env &gt; Environment ID</w:t>
      </w:r>
      <w:r>
        <w:br/>
      </w:r>
      <w:r>
        <w:rPr>
          <w:rStyle w:val="VerbatimChar"/>
        </w:rPr>
        <w:t xml:space="preserve">COPILOT_ENVIRONMENT_ID=eefa33df-14b8-ecbe-a026-0ae24a382712</w:t>
      </w:r>
      <w:r>
        <w:br/>
      </w:r>
      <w:r>
        <w:br/>
      </w:r>
      <w:r>
        <w:rPr>
          <w:rStyle w:val="VerbatimChar"/>
        </w:rPr>
        <w:t xml:space="preserve"># Agent schema name</w:t>
      </w:r>
      <w:r>
        <w:br/>
      </w:r>
      <w:r>
        <w:rPr>
          <w:rStyle w:val="VerbatimChar"/>
        </w:rPr>
        <w:t xml:space="preserve"># Where: Copilot Studio &gt; your agent &gt; Settings &gt; Advanced &gt; Schema name</w:t>
      </w:r>
      <w:r>
        <w:br/>
      </w:r>
      <w:r>
        <w:rPr>
          <w:rStyle w:val="VerbatimChar"/>
        </w:rPr>
        <w:t xml:space="preserve">COPILOT_AGENT_SCHEMA_NAME=copilots_header_8f332</w:t>
      </w:r>
      <w:r>
        <w:br/>
      </w:r>
      <w:r>
        <w:br/>
      </w:r>
      <w:r>
        <w:rPr>
          <w:rStyle w:val="VerbatimChar"/>
        </w:rPr>
        <w:t xml:space="preserve"># Azure AD tenant ID (Directory ID)</w:t>
      </w:r>
      <w:r>
        <w:br/>
      </w:r>
      <w:r>
        <w:rPr>
          <w:rStyle w:val="VerbatimChar"/>
        </w:rPr>
        <w:t xml:space="preserve"># Where: Azure Portal &gt; App Registrations &gt; your server app &gt; Overview &gt; Directory (tenant) ID</w:t>
      </w:r>
      <w:r>
        <w:br/>
      </w:r>
      <w:r>
        <w:rPr>
          <w:rStyle w:val="VerbatimChar"/>
        </w:rPr>
        <w:t xml:space="preserve">COPILOT_TENANT_ID=599505eb-5b0f-4ba0-9a4f-3efe9f4ad5bc</w:t>
      </w:r>
      <w:r>
        <w:br/>
      </w:r>
      <w:r>
        <w:br/>
      </w:r>
      <w:r>
        <w:rPr>
          <w:rStyle w:val="VerbatimChar"/>
        </w:rPr>
        <w:t xml:space="preserve"># Azure AD app client ID (for Copilot SDK auth)</w:t>
      </w:r>
      <w:r>
        <w:br/>
      </w:r>
      <w:r>
        <w:rPr>
          <w:rStyle w:val="VerbatimChar"/>
        </w:rPr>
        <w:t xml:space="preserve"># Where: Azure Portal &gt; App Registrations &gt; your server app &gt; Overview &gt; Application (client) ID</w:t>
      </w:r>
      <w:r>
        <w:br/>
      </w:r>
      <w:r>
        <w:rPr>
          <w:rStyle w:val="VerbatimChar"/>
        </w:rPr>
        <w:t xml:space="preserve">COPILOT_APP_ID=9cc7a937-5eb2-408a-ab48-721df3142946</w:t>
      </w:r>
      <w:r>
        <w:br/>
      </w:r>
      <w:r>
        <w:br/>
      </w:r>
      <w:r>
        <w:rPr>
          <w:rStyle w:val="VerbatimChar"/>
        </w:rPr>
        <w:t xml:space="preserve"># Azure AD app client secret</w:t>
      </w:r>
      <w:r>
        <w:br/>
      </w:r>
      <w:r>
        <w:rPr>
          <w:rStyle w:val="VerbatimChar"/>
        </w:rPr>
        <w:t xml:space="preserve"># Where: Azure Portal &gt; App Registrations &gt; your server app &gt; Certificates &amp; Secrets</w:t>
      </w:r>
      <w:r>
        <w:br/>
      </w:r>
      <w:r>
        <w:rPr>
          <w:rStyle w:val="VerbatimChar"/>
        </w:rPr>
        <w:t xml:space="preserve"># WARNING: Never commit real secrets</w:t>
      </w:r>
      <w:r>
        <w:br/>
      </w:r>
      <w:r>
        <w:rPr>
          <w:rStyle w:val="VerbatimChar"/>
        </w:rPr>
        <w:t xml:space="preserve">COPILOT_CLIENT_SECRET=your-client-secret-value</w:t>
      </w:r>
      <w:r>
        <w:br/>
      </w:r>
      <w:r>
        <w:br/>
      </w:r>
      <w:r>
        <w:rPr>
          <w:rStyle w:val="VerbatimChar"/>
        </w:rPr>
        <w:t xml:space="preserve"># Stub bearer token for local dev (bypasses real token acquisition)</w:t>
      </w:r>
      <w:r>
        <w:br/>
      </w:r>
      <w:r>
        <w:rPr>
          <w:rStyle w:val="VerbatimChar"/>
        </w:rPr>
        <w:t xml:space="preserve"># Leave blank in production — see "Token Acquisition" section below</w:t>
      </w:r>
      <w:r>
        <w:br/>
      </w:r>
      <w:r>
        <w:rPr>
          <w:rStyle w:val="VerbatimChar"/>
        </w:rPr>
        <w:t xml:space="preserve">COPILOT_STUB_TOKEN=</w:t>
      </w:r>
      <w:r>
        <w:br/>
      </w:r>
      <w:r>
        <w:br/>
      </w:r>
      <w:r>
        <w:rPr>
          <w:rStyle w:val="VerbatimChar"/>
        </w:rPr>
        <w:t xml:space="preserve"># ─── JWT Authentication ───────────────────────────────────────</w:t>
      </w:r>
      <w:r>
        <w:br/>
      </w:r>
      <w:r>
        <w:br/>
      </w:r>
      <w:r>
        <w:rPr>
          <w:rStyle w:val="VerbatimChar"/>
        </w:rPr>
        <w:t xml:space="preserve"># Set to "false" to skip JWT validation for local dev</w:t>
      </w:r>
      <w:r>
        <w:br/>
      </w:r>
      <w:r>
        <w:rPr>
          <w:rStyle w:val="VerbatimChar"/>
        </w:rPr>
        <w:t xml:space="preserve"># Default: "true" (fail-closed — server exits if AZURE_CLIENT_ID is missing)</w:t>
      </w:r>
      <w:r>
        <w:br/>
      </w:r>
      <w:r>
        <w:rPr>
          <w:rStyle w:val="VerbatimChar"/>
        </w:rPr>
        <w:t xml:space="preserve">AUTH_REQUIRED=false</w:t>
      </w:r>
      <w:r>
        <w:br/>
      </w:r>
      <w:r>
        <w:br/>
      </w:r>
      <w:r>
        <w:rPr>
          <w:rStyle w:val="VerbatimChar"/>
        </w:rPr>
        <w:t xml:space="preserve"># Entra External ID tenant name (prefix of *.ciamlogin.com)</w:t>
      </w:r>
      <w:r>
        <w:br/>
      </w:r>
      <w:r>
        <w:rPr>
          <w:rStyle w:val="VerbatimChar"/>
        </w:rPr>
        <w:t xml:space="preserve"># Where: Azure Portal &gt; Entra External ID &gt; Overview</w:t>
      </w:r>
      <w:r>
        <w:br/>
      </w:r>
      <w:r>
        <w:rPr>
          <w:rStyle w:val="VerbatimChar"/>
        </w:rPr>
        <w:t xml:space="preserve">AZURE_TENANT_NAME=contoso</w:t>
      </w:r>
      <w:r>
        <w:br/>
      </w:r>
      <w:r>
        <w:br/>
      </w:r>
      <w:r>
        <w:rPr>
          <w:rStyle w:val="VerbatimChar"/>
        </w:rPr>
        <w:t xml:space="preserve"># Server app client ID (same as COPILOT_APP_ID if using one registration)</w:t>
      </w:r>
      <w:r>
        <w:br/>
      </w:r>
      <w:r>
        <w:rPr>
          <w:rStyle w:val="VerbatimChar"/>
        </w:rPr>
        <w:t xml:space="preserve"># Where: Azure Portal &gt; App Registrations &gt; your server app &gt; Overview</w:t>
      </w:r>
      <w:r>
        <w:br/>
      </w:r>
      <w:r>
        <w:rPr>
          <w:rStyle w:val="VerbatimChar"/>
        </w:rPr>
        <w:t xml:space="preserve">AZURE_CLIENT_ID=9cc7a937-5eb2-408a-ab48-721df3142946</w:t>
      </w:r>
      <w:r>
        <w:br/>
      </w:r>
      <w:r>
        <w:br/>
      </w:r>
      <w:r>
        <w:rPr>
          <w:rStyle w:val="VerbatimChar"/>
        </w:rPr>
        <w:t xml:space="preserve"># Comma-separated tenant IDs allowed to access the API</w:t>
      </w:r>
      <w:r>
        <w:br/>
      </w:r>
      <w:r>
        <w:rPr>
          <w:rStyle w:val="VerbatimChar"/>
        </w:rPr>
        <w:t xml:space="preserve"># Empty = fail-closed (blocks all tenants)</w:t>
      </w:r>
      <w:r>
        <w:br/>
      </w:r>
      <w:r>
        <w:rPr>
          <w:rStyle w:val="VerbatimChar"/>
        </w:rPr>
        <w:t xml:space="preserve"># Where: Azure Portal &gt; Entra External ID &gt; Overview &gt; Tenant ID</w:t>
      </w:r>
      <w:r>
        <w:br/>
      </w:r>
      <w:r>
        <w:rPr>
          <w:rStyle w:val="VerbatimChar"/>
        </w:rPr>
        <w:t xml:space="preserve">ALLOWED_TENANT_IDS=599505eb-5b0f-4ba0-9a4f-3efe9f4ad5bc</w:t>
      </w:r>
      <w:r>
        <w:br/>
      </w:r>
      <w:r>
        <w:br/>
      </w:r>
      <w:r>
        <w:rPr>
          <w:rStyle w:val="VerbatimChar"/>
        </w:rPr>
        <w:t xml:space="preserve"># ─── Server Config ────────────────────────────────────────────</w:t>
      </w:r>
      <w:r>
        <w:br/>
      </w:r>
      <w:r>
        <w:rPr>
          <w:rStyle w:val="VerbatimChar"/>
        </w:rPr>
        <w:t xml:space="preserve">PORT=3001</w:t>
      </w:r>
      <w:r>
        <w:br/>
      </w:r>
      <w:r>
        <w:rPr>
          <w:rStyle w:val="VerbatimChar"/>
        </w:rPr>
        <w:t xml:space="preserve">CORS_ORIGIN=http://localhost:5173</w:t>
      </w:r>
      <w:r>
        <w:br/>
      </w:r>
      <w:r>
        <w:br/>
      </w:r>
      <w:r>
        <w:rPr>
          <w:rStyle w:val="VerbatimChar"/>
        </w:rPr>
        <w:t xml:space="preserve"># ─── Redis (optional) ────────────────────────────────────────</w:t>
      </w:r>
      <w:r>
        <w:br/>
      </w:r>
      <w:r>
        <w:rPr>
          <w:rStyle w:val="VerbatimChar"/>
        </w:rPr>
        <w:t xml:space="preserve"># When unset, server uses in-memory store (fine for local dev)</w:t>
      </w:r>
      <w:r>
        <w:br/>
      </w:r>
      <w:r>
        <w:rPr>
          <w:rStyle w:val="VerbatimChar"/>
        </w:rPr>
        <w:t xml:space="preserve"># Must use rediss:// (TLS) scheme for Azure Cache for Redis</w:t>
      </w:r>
      <w:r>
        <w:br/>
      </w:r>
      <w:r>
        <w:rPr>
          <w:rStyle w:val="VerbatimChar"/>
        </w:rPr>
        <w:t xml:space="preserve"># REDIS_URL=rediss://:access-key@your-cache.redis.cache.windows.net:6380</w:t>
      </w:r>
      <w:r>
        <w:br/>
      </w:r>
      <w:r>
        <w:rPr>
          <w:rStyle w:val="VerbatimChar"/>
        </w:rPr>
        <w:t xml:space="preserve"># REDIS_TTL=86400</w:t>
      </w:r>
      <w:r>
        <w:br/>
      </w:r>
      <w:r>
        <w:rPr>
          <w:rStyle w:val="VerbatimChar"/>
        </w:rPr>
        <w:t xml:space="preserve"># REDIS_TIMEOUT=5000</w:t>
      </w:r>
    </w:p>
    <w:bookmarkStart w:id="26" w:name="required-vs-optional"/>
    <w:p>
      <w:pPr>
        <w:pStyle w:val="Heading3"/>
      </w:pPr>
      <w:r>
        <w:t xml:space="preserve">Required vs Optional</w:t>
      </w:r>
    </w:p>
    <w:tbl>
      <w:tblPr>
        <w:tblStyle w:val="Table"/>
        <w:tblW w:type="pct" w:w="5000"/>
        <w:tblLayout w:type="fixed"/>
        <w:tblLook w:firstRow="1" w:lastRow="0" w:firstColumn="0" w:lastColumn="0" w:noHBand="0" w:noVBand="0" w:val="0020"/>
      </w:tblPr>
      <w:tblGrid>
        <w:gridCol w:w="2084"/>
        <w:gridCol w:w="2917"/>
        <w:gridCol w:w="2917"/>
      </w:tblGrid>
      <w:tr>
        <w:trPr>
          <w:tblHeader w:val="on"/>
        </w:trPr>
        <w:tc>
          <w:tcPr/>
          <w:p>
            <w:pPr>
              <w:pStyle w:val="Compact"/>
            </w:pPr>
            <w:r>
              <w:t xml:space="preserve">Variable</w:t>
            </w:r>
          </w:p>
        </w:tc>
        <w:tc>
          <w:tcPr/>
          <w:p>
            <w:pPr>
              <w:pStyle w:val="Compact"/>
            </w:pPr>
            <w:r>
              <w:t xml:space="preserve">Required When</w:t>
            </w:r>
          </w:p>
        </w:tc>
        <w:tc>
          <w:tcPr/>
          <w:p>
            <w:pPr>
              <w:pStyle w:val="Compact"/>
            </w:pPr>
            <w:r>
              <w:t xml:space="preserve">Validated At</w:t>
            </w:r>
          </w:p>
        </w:tc>
      </w:tr>
      <w:tr>
        <w:tc>
          <w:tcPr/>
          <w:p>
            <w:pPr>
              <w:pStyle w:val="Compact"/>
            </w:pPr>
            <w:r>
              <w:rPr>
                <w:rStyle w:val="VerbatimChar"/>
              </w:rPr>
              <w:t xml:space="preserve">COPILOT_ENVIRONMENT_ID</w:t>
            </w:r>
          </w:p>
        </w:tc>
        <w:tc>
          <w:tcPr/>
          <w:p>
            <w:pPr>
              <w:pStyle w:val="Compact"/>
            </w:pPr>
            <w:r>
              <w:rPr>
                <w:rStyle w:val="VerbatimChar"/>
              </w:rPr>
              <w:t xml:space="preserve">LLM_PROVIDER=copilot</w:t>
            </w:r>
          </w:p>
        </w:tc>
        <w:tc>
          <w:tcPr/>
          <w:p>
            <w:pPr>
              <w:pStyle w:val="Compact"/>
            </w:pPr>
            <w:r>
              <w:t xml:space="preserve">Startup (fatal exit)</w:t>
            </w:r>
          </w:p>
        </w:tc>
      </w:tr>
      <w:tr>
        <w:tc>
          <w:tcPr/>
          <w:p>
            <w:pPr>
              <w:pStyle w:val="Compact"/>
            </w:pPr>
            <w:r>
              <w:rPr>
                <w:rStyle w:val="VerbatimChar"/>
              </w:rPr>
              <w:t xml:space="preserve">COPILOT_AGENT_SCHEMA_NAME</w:t>
            </w:r>
          </w:p>
        </w:tc>
        <w:tc>
          <w:tcPr/>
          <w:p>
            <w:pPr>
              <w:pStyle w:val="Compact"/>
            </w:pPr>
            <w:r>
              <w:rPr>
                <w:rStyle w:val="VerbatimChar"/>
              </w:rPr>
              <w:t xml:space="preserve">LLM_PROVIDER=copilot</w:t>
            </w:r>
          </w:p>
        </w:tc>
        <w:tc>
          <w:tcPr/>
          <w:p>
            <w:pPr>
              <w:pStyle w:val="Compact"/>
            </w:pPr>
            <w:r>
              <w:t xml:space="preserve">Startup (fatal exit)</w:t>
            </w:r>
          </w:p>
        </w:tc>
      </w:tr>
      <w:tr>
        <w:tc>
          <w:tcPr/>
          <w:p>
            <w:pPr>
              <w:pStyle w:val="Compact"/>
            </w:pPr>
            <w:r>
              <w:rPr>
                <w:rStyle w:val="VerbatimChar"/>
              </w:rPr>
              <w:t xml:space="preserve">COPILOT_TENANT_ID</w:t>
            </w:r>
          </w:p>
        </w:tc>
        <w:tc>
          <w:tcPr/>
          <w:p>
            <w:pPr>
              <w:pStyle w:val="Compact"/>
            </w:pPr>
            <w:r>
              <w:t xml:space="preserve">Production Copilot auth</w:t>
            </w:r>
          </w:p>
        </w:tc>
        <w:tc>
          <w:tcPr/>
          <w:p>
            <w:pPr>
              <w:pStyle w:val="Compact"/>
            </w:pPr>
            <w:r>
              <w:t xml:space="preserve">Runtime (token acquisition)</w:t>
            </w:r>
          </w:p>
        </w:tc>
      </w:tr>
      <w:tr>
        <w:tc>
          <w:tcPr/>
          <w:p>
            <w:pPr>
              <w:pStyle w:val="Compact"/>
            </w:pPr>
            <w:r>
              <w:rPr>
                <w:rStyle w:val="VerbatimChar"/>
              </w:rPr>
              <w:t xml:space="preserve">COPILOT_APP_ID</w:t>
            </w:r>
          </w:p>
        </w:tc>
        <w:tc>
          <w:tcPr/>
          <w:p>
            <w:pPr>
              <w:pStyle w:val="Compact"/>
            </w:pPr>
            <w:r>
              <w:t xml:space="preserve">Production Copilot auth</w:t>
            </w:r>
          </w:p>
        </w:tc>
        <w:tc>
          <w:tcPr/>
          <w:p>
            <w:pPr>
              <w:pStyle w:val="Compact"/>
            </w:pPr>
            <w:r>
              <w:t xml:space="preserve">Runtime (token acquisition)</w:t>
            </w:r>
          </w:p>
        </w:tc>
      </w:tr>
      <w:tr>
        <w:tc>
          <w:tcPr/>
          <w:p>
            <w:pPr>
              <w:pStyle w:val="Compact"/>
            </w:pPr>
            <w:r>
              <w:rPr>
                <w:rStyle w:val="VerbatimChar"/>
              </w:rPr>
              <w:t xml:space="preserve">COPILOT_CLIENT_SECRET</w:t>
            </w:r>
          </w:p>
        </w:tc>
        <w:tc>
          <w:tcPr/>
          <w:p>
            <w:pPr>
              <w:pStyle w:val="Compact"/>
            </w:pPr>
            <w:r>
              <w:t xml:space="preserve">Production Copilot auth</w:t>
            </w:r>
          </w:p>
        </w:tc>
        <w:tc>
          <w:tcPr/>
          <w:p>
            <w:pPr>
              <w:pStyle w:val="Compact"/>
            </w:pPr>
            <w:r>
              <w:t xml:space="preserve">Runtime (token acquisition)</w:t>
            </w:r>
          </w:p>
        </w:tc>
      </w:tr>
      <w:tr>
        <w:tc>
          <w:tcPr/>
          <w:p>
            <w:pPr>
              <w:pStyle w:val="Compact"/>
            </w:pPr>
            <w:r>
              <w:rPr>
                <w:rStyle w:val="VerbatimChar"/>
              </w:rPr>
              <w:t xml:space="preserve">AZURE_CLIENT_ID</w:t>
            </w:r>
          </w:p>
        </w:tc>
        <w:tc>
          <w:tcPr/>
          <w:p>
            <w:pPr>
              <w:pStyle w:val="Compact"/>
            </w:pPr>
            <w:r>
              <w:rPr>
                <w:rStyle w:val="VerbatimChar"/>
              </w:rPr>
              <w:t xml:space="preserve">AUTH_REQUIRED=true</w:t>
            </w:r>
          </w:p>
        </w:tc>
        <w:tc>
          <w:tcPr/>
          <w:p>
            <w:pPr>
              <w:pStyle w:val="Compact"/>
            </w:pPr>
            <w:r>
              <w:t xml:space="preserve">Startup (fatal exit)</w:t>
            </w:r>
          </w:p>
        </w:tc>
      </w:tr>
      <w:tr>
        <w:tc>
          <w:tcPr/>
          <w:p>
            <w:pPr>
              <w:pStyle w:val="Compact"/>
            </w:pPr>
            <w:r>
              <w:rPr>
                <w:rStyle w:val="VerbatimChar"/>
              </w:rPr>
              <w:t xml:space="preserve">AZURE_TENANT_NAME</w:t>
            </w:r>
          </w:p>
        </w:tc>
        <w:tc>
          <w:tcPr/>
          <w:p>
            <w:pPr>
              <w:pStyle w:val="Compact"/>
            </w:pPr>
            <w:r>
              <w:rPr>
                <w:rStyle w:val="VerbatimChar"/>
              </w:rPr>
              <w:t xml:space="preserve">AUTH_REQUIRED=true</w:t>
            </w:r>
          </w:p>
        </w:tc>
        <w:tc>
          <w:tcPr/>
          <w:p>
            <w:pPr>
              <w:pStyle w:val="Compact"/>
            </w:pPr>
            <w:r>
              <w:t xml:space="preserve">Runtime (JWT validation)</w:t>
            </w:r>
          </w:p>
        </w:tc>
      </w:tr>
      <w:tr>
        <w:tc>
          <w:tcPr/>
          <w:p>
            <w:pPr>
              <w:pStyle w:val="Compact"/>
            </w:pPr>
            <w:r>
              <w:rPr>
                <w:rStyle w:val="VerbatimChar"/>
              </w:rPr>
              <w:t xml:space="preserve">ALLOWED_TENANT_IDS</w:t>
            </w:r>
          </w:p>
        </w:tc>
        <w:tc>
          <w:tcPr/>
          <w:p>
            <w:pPr>
              <w:pStyle w:val="Compact"/>
            </w:pPr>
            <w:r>
              <w:rPr>
                <w:rStyle w:val="VerbatimChar"/>
              </w:rPr>
              <w:t xml:space="preserve">AUTH_REQUIRED=true</w:t>
            </w:r>
          </w:p>
        </w:tc>
        <w:tc>
          <w:tcPr/>
          <w:p>
            <w:pPr>
              <w:pStyle w:val="Compact"/>
            </w:pPr>
            <w:r>
              <w:t xml:space="preserve">Runtime (empty = block all)</w:t>
            </w:r>
          </w:p>
        </w:tc>
      </w:tr>
      <w:tr>
        <w:tc>
          <w:tcPr/>
          <w:p>
            <w:pPr>
              <w:pStyle w:val="Compact"/>
            </w:pPr>
            <w:r>
              <w:rPr>
                <w:rStyle w:val="VerbatimChar"/>
              </w:rPr>
              <w:t xml:space="preserve">OPENAI_API_KEY</w:t>
            </w:r>
          </w:p>
        </w:tc>
        <w:tc>
          <w:tcPr/>
          <w:p>
            <w:pPr>
              <w:pStyle w:val="Compact"/>
            </w:pPr>
            <w:r>
              <w:rPr>
                <w:rStyle w:val="VerbatimChar"/>
              </w:rPr>
              <w:t xml:space="preserve">LLM_PROVIDER=openai</w:t>
            </w:r>
          </w:p>
        </w:tc>
        <w:tc>
          <w:tcPr/>
          <w:p>
            <w:pPr>
              <w:pStyle w:val="Compact"/>
            </w:pPr>
            <w:r>
              <w:t xml:space="preserve">Startup (fatal exit)</w:t>
            </w:r>
          </w:p>
        </w:tc>
      </w:tr>
    </w:tbl>
    <w:p>
      <w:r>
        <w:pict>
          <v:rect style="width:0;height:1.5pt" o:hralign="center" o:hrstd="t" o:hr="t"/>
        </w:pict>
      </w:r>
    </w:p>
    <w:bookmarkEnd w:id="26"/>
    <w:bookmarkEnd w:id="27"/>
    <w:bookmarkStart w:id="28" w:name="step-5-client-environment-variables"/>
    <w:p>
      <w:pPr>
        <w:pStyle w:val="Heading2"/>
      </w:pPr>
      <w:r>
        <w:t xml:space="preserve">Step 5: Client Environment Variables</w:t>
      </w:r>
    </w:p>
    <w:p>
      <w:pPr>
        <w:pStyle w:val="FirstParagraph"/>
      </w:pPr>
      <w:r>
        <w:t xml:space="preserve">Copy</w:t>
      </w:r>
      <w:r>
        <w:t xml:space="preserve"> </w:t>
      </w:r>
      <w:r>
        <w:rPr>
          <w:rStyle w:val="VerbatimChar"/>
        </w:rPr>
        <w:t xml:space="preserve">client/.env.example</w:t>
      </w:r>
      <w:r>
        <w:t xml:space="preserve"> </w:t>
      </w:r>
      <w:r>
        <w:t xml:space="preserve">to</w:t>
      </w:r>
      <w:r>
        <w:t xml:space="preserve"> </w:t>
      </w:r>
      <w:r>
        <w:rPr>
          <w:rStyle w:val="VerbatimChar"/>
        </w:rPr>
        <w:t xml:space="preserve">client/.env</w:t>
      </w:r>
      <w:r>
        <w:t xml:space="preserve"> </w:t>
      </w:r>
      <w:r>
        <w:t xml:space="preserve">and fill in:</w:t>
      </w:r>
    </w:p>
    <w:p>
      <w:pPr>
        <w:pStyle w:val="SourceCode"/>
      </w:pPr>
      <w:r>
        <w:rPr>
          <w:rStyle w:val="VerbatimChar"/>
        </w:rPr>
        <w:t xml:space="preserve"># Express server URL (no trailing slash)</w:t>
      </w:r>
      <w:r>
        <w:br/>
      </w:r>
      <w:r>
        <w:rPr>
          <w:rStyle w:val="VerbatimChar"/>
        </w:rPr>
        <w:t xml:space="preserve">VITE_API_URL=http://localhost:3001</w:t>
      </w:r>
      <w:r>
        <w:br/>
      </w:r>
      <w:r>
        <w:br/>
      </w:r>
      <w:r>
        <w:rPr>
          <w:rStyle w:val="VerbatimChar"/>
        </w:rPr>
        <w:t xml:space="preserve"># Client SPA app client ID</w:t>
      </w:r>
      <w:r>
        <w:br/>
      </w:r>
      <w:r>
        <w:rPr>
          <w:rStyle w:val="VerbatimChar"/>
        </w:rPr>
        <w:t xml:space="preserve"># Where: Azure Portal &gt; App Registrations &gt; your SPA app &gt; Overview &gt; Application (client) ID</w:t>
      </w:r>
      <w:r>
        <w:br/>
      </w:r>
      <w:r>
        <w:rPr>
          <w:rStyle w:val="VerbatimChar"/>
        </w:rPr>
        <w:t xml:space="preserve">VITE_AZURE_CLIENT_ID=xxxxxxxx-xxxx-xxxx-xxxx-xxxxxxxxxxxx</w:t>
      </w:r>
      <w:r>
        <w:br/>
      </w:r>
      <w:r>
        <w:br/>
      </w:r>
      <w:r>
        <w:rPr>
          <w:rStyle w:val="VerbatimChar"/>
        </w:rPr>
        <w:t xml:space="preserve"># Entra External ID tenant name (same as server's AZURE_TENANT_NAME)</w:t>
      </w:r>
      <w:r>
        <w:br/>
      </w:r>
      <w:r>
        <w:rPr>
          <w:rStyle w:val="VerbatimChar"/>
        </w:rPr>
        <w:t xml:space="preserve">VITE_AZURE_TENANT_NAME=contoso</w:t>
      </w:r>
      <w:r>
        <w:br/>
      </w:r>
      <w:r>
        <w:br/>
      </w:r>
      <w:r>
        <w:rPr>
          <w:rStyle w:val="VerbatimChar"/>
        </w:rPr>
        <w:t xml:space="preserve"># Redirect URI (must be registered in Azure Portal &gt; Authentication)</w:t>
      </w:r>
      <w:r>
        <w:br/>
      </w:r>
      <w:r>
        <w:rPr>
          <w:rStyle w:val="VerbatimChar"/>
        </w:rPr>
        <w:t xml:space="preserve">VITE_AZURE_REDIRECT_URI=http://localhost:5173</w:t>
      </w:r>
    </w:p>
    <w:p>
      <w:pPr>
        <w:pStyle w:val="FirstParagraph"/>
      </w:pPr>
      <w:r>
        <w:t xml:space="preserve">The client MSAL config builds an authority URL from the tenant name:</w:t>
      </w:r>
    </w:p>
    <w:p>
      <w:pPr>
        <w:pStyle w:val="SourceCode"/>
      </w:pPr>
      <w:r>
        <w:rPr>
          <w:rStyle w:val="VerbatimChar"/>
        </w:rPr>
        <w:t xml:space="preserve">https://{tenantName}.ciamlogin.com/{tenantName}.onmicrosoft.com</w:t>
      </w:r>
    </w:p>
    <w:p>
      <w:pPr>
        <w:pStyle w:val="FirstParagraph"/>
      </w:pPr>
      <w:r>
        <w:t xml:space="preserve">The login scope requested is:</w:t>
      </w:r>
    </w:p>
    <w:p>
      <w:pPr>
        <w:pStyle w:val="SourceCode"/>
      </w:pPr>
      <w:r>
        <w:rPr>
          <w:rStyle w:val="VerbatimChar"/>
        </w:rPr>
        <w:t xml:space="preserve">api://{VITE_AZURE_CLIENT_ID}/access_as_user</w:t>
      </w:r>
    </w:p>
    <w:p>
      <w:r>
        <w:pict>
          <v:rect style="width:0;height:1.5pt" o:hralign="center" o:hrstd="t" o:hr="t"/>
        </w:pict>
      </w:r>
    </w:p>
    <w:bookmarkEnd w:id="28"/>
    <w:bookmarkStart w:id="31" w:name="step-6-token-acquisition-current-state"/>
    <w:p>
      <w:pPr>
        <w:pStyle w:val="Heading2"/>
      </w:pPr>
      <w:r>
        <w:t xml:space="preserve">Step 6: Token Acquisition (Current State)</w:t>
      </w:r>
    </w:p>
    <w:p>
      <w:pPr>
        <w:pStyle w:val="FirstParagraph"/>
      </w:pPr>
      <w:r>
        <w:t xml:space="preserve">The Copilot Studio SDK requires a bearer token. The current implementation in</w:t>
      </w:r>
      <w:r>
        <w:t xml:space="preserve"> </w:t>
      </w:r>
      <w:r>
        <w:rPr>
          <w:rStyle w:val="VerbatimChar"/>
        </w:rPr>
        <w:t xml:space="preserve">server/src/copilot.ts</w:t>
      </w:r>
      <w:r>
        <w:t xml:space="preserve"> </w:t>
      </w:r>
      <w:r>
        <w:t xml:space="preserve">uses a</w:t>
      </w:r>
      <w:r>
        <w:t xml:space="preserve"> </w:t>
      </w:r>
      <w:r>
        <w:rPr>
          <w:b/>
          <w:bCs/>
        </w:rPr>
        <w:t xml:space="preserve">stub token</w:t>
      </w:r>
      <w:r>
        <w:t xml:space="preserve"> </w:t>
      </w:r>
      <w:r>
        <w:t xml:space="preserve">(</w:t>
      </w:r>
      <w:r>
        <w:rPr>
          <w:rStyle w:val="VerbatimChar"/>
        </w:rPr>
        <w:t xml:space="preserve">COPILOT_STUB_TOKEN</w:t>
      </w:r>
      <w:r>
        <w:t xml:space="preserve">) passed directly to the SDK constructor:</w:t>
      </w:r>
    </w:p>
    <w:p>
      <w:pPr>
        <w:pStyle w:val="SourceCode"/>
      </w:pPr>
      <w:r>
        <w:rPr>
          <w:rStyle w:val="KeywordTok"/>
        </w:rPr>
        <w:t xml:space="preserve">const</w:t>
      </w:r>
      <w:r>
        <w:rPr>
          <w:rStyle w:val="NormalTok"/>
        </w:rPr>
        <w:t xml:space="preserve"> copilotClient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CopilotStudioClient</w:t>
      </w:r>
      <w:r>
        <w:rPr>
          <w:rStyle w:val="NormalTok"/>
        </w:rPr>
        <w:t xml:space="preserve">(copilotSettings</w:t>
      </w:r>
      <w:r>
        <w:rPr>
          <w:rStyle w:val="OperatorTok"/>
        </w:rPr>
        <w:t xml:space="preserve">,</w:t>
      </w:r>
      <w:r>
        <w:rPr>
          <w:rStyle w:val="NormalTok"/>
        </w:rPr>
        <w:t xml:space="preserve"> STUB_TOKEN)</w:t>
      </w:r>
      <w:r>
        <w:rPr>
          <w:rStyle w:val="OperatorTok"/>
        </w:rPr>
        <w:t xml:space="preserve">;</w:t>
      </w:r>
    </w:p>
    <w:bookmarkStart w:id="29" w:name="getting-a-stub-token-for-local-dev"/>
    <w:p>
      <w:pPr>
        <w:pStyle w:val="Heading3"/>
      </w:pPr>
      <w:r>
        <w:t xml:space="preserve">Getting a Stub Token for Local Dev</w:t>
      </w:r>
    </w:p>
    <w:p>
      <w:pPr>
        <w:pStyle w:val="FirstParagraph"/>
      </w:pPr>
      <w:r>
        <w:t xml:space="preserve">To get a working stub token for local testing, you need to acquire one manually:</w:t>
      </w:r>
    </w:p>
    <w:p>
      <w:pPr>
        <w:pStyle w:val="Compact"/>
        <w:numPr>
          <w:ilvl w:val="0"/>
          <w:numId w:val="1027"/>
        </w:numPr>
      </w:pPr>
      <w:r>
        <w:t xml:space="preserve">Use a tool like Postman or the Azure CLI to get a token</w:t>
      </w:r>
    </w:p>
    <w:p>
      <w:pPr>
        <w:pStyle w:val="Compact"/>
        <w:numPr>
          <w:ilvl w:val="0"/>
          <w:numId w:val="1027"/>
        </w:numPr>
      </w:pPr>
      <w:r>
        <w:t xml:space="preserve">The token must have the correct scope for the Copilot Studio API</w:t>
      </w:r>
    </w:p>
    <w:p>
      <w:pPr>
        <w:pStyle w:val="Compact"/>
        <w:numPr>
          <w:ilvl w:val="0"/>
          <w:numId w:val="1027"/>
        </w:numPr>
      </w:pPr>
      <w:r>
        <w:t xml:space="preserve">Set the token value in</w:t>
      </w:r>
      <w:r>
        <w:t xml:space="preserve"> </w:t>
      </w:r>
      <w:r>
        <w:rPr>
          <w:rStyle w:val="VerbatimChar"/>
        </w:rPr>
        <w:t xml:space="preserve">COPILOT_STUB_TOKEN</w:t>
      </w:r>
    </w:p>
    <w:p>
      <w:pPr>
        <w:pStyle w:val="Compact"/>
        <w:numPr>
          <w:ilvl w:val="0"/>
          <w:numId w:val="1027"/>
        </w:numPr>
      </w:pPr>
      <w:r>
        <w:t xml:space="preserve">Note: stub tokens expire — you’ll need to refresh periodically</w:t>
      </w:r>
    </w:p>
    <w:bookmarkEnd w:id="29"/>
    <w:bookmarkStart w:id="30" w:name="Xf167f3a7a3e3a561a0cb9246da9ca2ddf3a013e"/>
    <w:p>
      <w:pPr>
        <w:pStyle w:val="Heading3"/>
      </w:pPr>
      <w:r>
        <w:t xml:space="preserve">Production Token Flow (Not Yet Implemented)</w:t>
      </w:r>
    </w:p>
    <w:p>
      <w:pPr>
        <w:pStyle w:val="FirstParagraph"/>
      </w:pPr>
      <w:r>
        <w:t xml:space="preserve">The planned production flow uses MSAL On-Behalf-Of (OBO):</w:t>
      </w:r>
    </w:p>
    <w:p>
      <w:pPr>
        <w:numPr>
          <w:ilvl w:val="0"/>
          <w:numId w:val="1028"/>
        </w:numPr>
      </w:pPr>
      <w:r>
        <w:t xml:space="preserve">Client signs in via MSAL and gets an access token</w:t>
      </w:r>
    </w:p>
    <w:p>
      <w:pPr>
        <w:numPr>
          <w:ilvl w:val="0"/>
          <w:numId w:val="1028"/>
        </w:numPr>
      </w:pPr>
      <w:r>
        <w:t xml:space="preserve">Client sends the token as</w:t>
      </w:r>
      <w:r>
        <w:t xml:space="preserve"> </w:t>
      </w:r>
      <w:r>
        <w:rPr>
          <w:rStyle w:val="VerbatimChar"/>
        </w:rPr>
        <w:t xml:space="preserve">Authorization: Bearer &lt;token&gt;</w:t>
      </w:r>
      <w:r>
        <w:t xml:space="preserve"> </w:t>
      </w:r>
      <w:r>
        <w:t xml:space="preserve">to the Express server</w:t>
      </w:r>
    </w:p>
    <w:p>
      <w:pPr>
        <w:numPr>
          <w:ilvl w:val="0"/>
          <w:numId w:val="1028"/>
        </w:numPr>
      </w:pPr>
      <w:r>
        <w:t xml:space="preserve">Server validates the JWT (auth middleware)</w:t>
      </w:r>
    </w:p>
    <w:p>
      <w:pPr>
        <w:numPr>
          <w:ilvl w:val="0"/>
          <w:numId w:val="1028"/>
        </w:numPr>
      </w:pPr>
      <w:r>
        <w:t xml:space="preserve">Server exchanges the user’s token for a Copilot-scoped token using OBO:</w:t>
      </w:r>
    </w:p>
    <w:p>
      <w:pPr>
        <w:pStyle w:val="SourceCode"/>
        <w:numPr>
          <w:ilvl w:val="0"/>
          <w:numId w:val="1000"/>
        </w:numPr>
      </w:pPr>
      <w:r>
        <w:rPr>
          <w:rStyle w:val="ImportTok"/>
        </w:rPr>
        <w:t xml:space="preserve">import</w:t>
      </w:r>
      <w:r>
        <w:rPr>
          <w:rStyle w:val="NormalTok"/>
        </w:rPr>
        <w:t xml:space="preserve"> { ConfidentialClientApplication } </w:t>
      </w:r>
      <w:r>
        <w:rPr>
          <w:rStyle w:val="ImportTok"/>
        </w:rPr>
        <w:t xml:space="preserve">from</w:t>
      </w:r>
      <w:r>
        <w:rPr>
          <w:rStyle w:val="NormalTok"/>
        </w:rPr>
        <w:t xml:space="preserve"> </w:t>
      </w:r>
      <w:r>
        <w:rPr>
          <w:rStyle w:val="StringTok"/>
        </w:rPr>
        <w:t xml:space="preserve">'@azure/msal-node'</w:t>
      </w:r>
      <w:r>
        <w:rPr>
          <w:rStyle w:val="OperatorTok"/>
        </w:rPr>
        <w:t xml:space="preserve">;</w:t>
      </w:r>
      <w:r>
        <w:br/>
      </w:r>
      <w:r>
        <w:br/>
      </w:r>
      <w:r>
        <w:rPr>
          <w:rStyle w:val="KeywordTok"/>
        </w:rPr>
        <w:t xml:space="preserve">const</w:t>
      </w:r>
      <w:r>
        <w:rPr>
          <w:rStyle w:val="NormalTok"/>
        </w:rPr>
        <w:t xml:space="preserve"> cca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ConfidentialClientApplication</w:t>
      </w:r>
      <w:r>
        <w:rPr>
          <w:rStyle w:val="NormalTok"/>
        </w:rPr>
        <w:t xml:space="preserve">({</w:t>
      </w:r>
      <w:r>
        <w:br/>
      </w:r>
      <w:r>
        <w:rPr>
          <w:rStyle w:val="NormalTok"/>
        </w:rPr>
        <w:t xml:space="preserve">  auth</w:t>
      </w:r>
      <w:r>
        <w:rPr>
          <w:rStyle w:val="OperatorTok"/>
        </w:rPr>
        <w:t xml:space="preserve">:</w:t>
      </w:r>
      <w:r>
        <w:rPr>
          <w:rStyle w:val="NormalTok"/>
        </w:rPr>
        <w:t xml:space="preserve"> {</w:t>
      </w:r>
      <w:r>
        <w:br/>
      </w:r>
      <w:r>
        <w:rPr>
          <w:rStyle w:val="NormalTok"/>
        </w:rPr>
        <w:t xml:space="preserve">    clientId</w:t>
      </w:r>
      <w:r>
        <w:rPr>
          <w:rStyle w:val="OperatorTok"/>
        </w:rPr>
        <w:t xml:space="preserve">:</w:t>
      </w:r>
      <w:r>
        <w:rPr>
          <w:rStyle w:val="NormalTok"/>
        </w:rPr>
        <w:t xml:space="preserve"> config</w:t>
      </w:r>
      <w:r>
        <w:rPr>
          <w:rStyle w:val="OperatorTok"/>
        </w:rPr>
        <w:t xml:space="preserve">.</w:t>
      </w:r>
      <w:r>
        <w:rPr>
          <w:rStyle w:val="AttributeTok"/>
        </w:rPr>
        <w:t xml:space="preserve">COPILOT_APP_ID</w:t>
      </w:r>
      <w:r>
        <w:rPr>
          <w:rStyle w:val="OperatorTok"/>
        </w:rPr>
        <w:t xml:space="preserve">,</w:t>
      </w:r>
      <w:r>
        <w:br/>
      </w:r>
      <w:r>
        <w:rPr>
          <w:rStyle w:val="NormalTok"/>
        </w:rPr>
        <w:t xml:space="preserve">    authority</w:t>
      </w:r>
      <w:r>
        <w:rPr>
          <w:rStyle w:val="OperatorTok"/>
        </w:rPr>
        <w:t xml:space="preserve">:</w:t>
      </w:r>
      <w:r>
        <w:rPr>
          <w:rStyle w:val="NormalTok"/>
        </w:rPr>
        <w:t xml:space="preserve"> </w:t>
      </w:r>
      <w:r>
        <w:rPr>
          <w:rStyle w:val="VerbatimStringTok"/>
        </w:rPr>
        <w:t xml:space="preserve">`https://login.microsoftonline.com/</w:t>
      </w:r>
      <w:r>
        <w:rPr>
          <w:rStyle w:val="SpecialCharTok"/>
        </w:rPr>
        <w:t xml:space="preserve">${</w:t>
      </w:r>
      <w:r>
        <w:rPr>
          <w:rStyle w:val="NormalTok"/>
        </w:rPr>
        <w:t xml:space="preserve">config</w:t>
      </w:r>
      <w:r>
        <w:rPr>
          <w:rStyle w:val="OperatorTok"/>
        </w:rPr>
        <w:t xml:space="preserve">.</w:t>
      </w:r>
      <w:r>
        <w:rPr>
          <w:rStyle w:val="AttributeTok"/>
        </w:rPr>
        <w:t xml:space="preserve">COPILOT_TENANT_ID</w:t>
      </w:r>
      <w:r>
        <w:rPr>
          <w:rStyle w:val="SpecialCharTok"/>
        </w:rPr>
        <w:t xml:space="preserve">}</w:t>
      </w:r>
      <w:r>
        <w:rPr>
          <w:rStyle w:val="VerbatimStringTok"/>
        </w:rPr>
        <w:t xml:space="preserve">`</w:t>
      </w:r>
      <w:r>
        <w:rPr>
          <w:rStyle w:val="OperatorTok"/>
        </w:rPr>
        <w:t xml:space="preserve">,</w:t>
      </w:r>
      <w:r>
        <w:br/>
      </w:r>
      <w:r>
        <w:rPr>
          <w:rStyle w:val="NormalTok"/>
        </w:rPr>
        <w:t xml:space="preserve">    clientSecret</w:t>
      </w:r>
      <w:r>
        <w:rPr>
          <w:rStyle w:val="OperatorTok"/>
        </w:rPr>
        <w:t xml:space="preserve">:</w:t>
      </w:r>
      <w:r>
        <w:rPr>
          <w:rStyle w:val="NormalTok"/>
        </w:rPr>
        <w:t xml:space="preserve"> config</w:t>
      </w:r>
      <w:r>
        <w:rPr>
          <w:rStyle w:val="OperatorTok"/>
        </w:rPr>
        <w:t xml:space="preserve">.</w:t>
      </w:r>
      <w:r>
        <w:rPr>
          <w:rStyle w:val="AttributeTok"/>
        </w:rPr>
        <w:t xml:space="preserve">COPILOT_CLIENT_SECRET</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cca</w:t>
      </w:r>
      <w:r>
        <w:rPr>
          <w:rStyle w:val="OperatorTok"/>
        </w:rPr>
        <w:t xml:space="preserve">.</w:t>
      </w:r>
      <w:r>
        <w:rPr>
          <w:rStyle w:val="FunctionTok"/>
        </w:rPr>
        <w:t xml:space="preserve">acquireTokenOnBehalfOf</w:t>
      </w:r>
      <w:r>
        <w:rPr>
          <w:rStyle w:val="NormalTok"/>
        </w:rPr>
        <w:t xml:space="preserve">({</w:t>
      </w:r>
      <w:r>
        <w:br/>
      </w:r>
      <w:r>
        <w:rPr>
          <w:rStyle w:val="NormalTok"/>
        </w:rPr>
        <w:t xml:space="preserve">  oboAssertion</w:t>
      </w:r>
      <w:r>
        <w:rPr>
          <w:rStyle w:val="OperatorTok"/>
        </w:rPr>
        <w:t xml:space="preserve">:</w:t>
      </w:r>
      <w:r>
        <w:rPr>
          <w:rStyle w:val="NormalTok"/>
        </w:rPr>
        <w:t xml:space="preserve"> userBearerToken</w:t>
      </w:r>
      <w:r>
        <w:rPr>
          <w:rStyle w:val="OperatorTok"/>
        </w:rPr>
        <w:t xml:space="preserve">,</w:t>
      </w:r>
      <w:r>
        <w:br/>
      </w:r>
      <w:r>
        <w:rPr>
          <w:rStyle w:val="NormalTok"/>
        </w:rPr>
        <w:t xml:space="preserve">  scopes</w:t>
      </w:r>
      <w:r>
        <w:rPr>
          <w:rStyle w:val="OperatorTok"/>
        </w:rPr>
        <w:t xml:space="preserve">:</w:t>
      </w:r>
      <w:r>
        <w:rPr>
          <w:rStyle w:val="NormalTok"/>
        </w:rPr>
        <w:t xml:space="preserve"> [CopilotStudioClient</w:t>
      </w:r>
      <w:r>
        <w:rPr>
          <w:rStyle w:val="OperatorTok"/>
        </w:rPr>
        <w:t xml:space="preserve">.</w:t>
      </w:r>
      <w:r>
        <w:rPr>
          <w:rStyle w:val="FunctionTok"/>
        </w:rPr>
        <w:t xml:space="preserve">scopeFromSettings</w:t>
      </w:r>
      <w:r>
        <w:rPr>
          <w:rStyle w:val="NormalTok"/>
        </w:rPr>
        <w:t xml:space="preserve">(copilotSettings)]</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CopilotStudioClient</w:t>
      </w:r>
      <w:r>
        <w:rPr>
          <w:rStyle w:val="NormalTok"/>
        </w:rPr>
        <w:t xml:space="preserve">(copilotSettings</w:t>
      </w:r>
      <w:r>
        <w:rPr>
          <w:rStyle w:val="OperatorTok"/>
        </w:rPr>
        <w:t xml:space="preserve">,</w:t>
      </w:r>
      <w:r>
        <w:rPr>
          <w:rStyle w:val="NormalTok"/>
        </w:rPr>
        <w:t xml:space="preserve"> result</w:t>
      </w:r>
      <w:r>
        <w:rPr>
          <w:rStyle w:val="OperatorTok"/>
        </w:rPr>
        <w:t xml:space="preserve">.</w:t>
      </w:r>
      <w:r>
        <w:rPr>
          <w:rStyle w:val="AttributeTok"/>
        </w:rPr>
        <w:t xml:space="preserve">accessToken</w:t>
      </w:r>
      <w:r>
        <w:rPr>
          <w:rStyle w:val="NormalTok"/>
        </w:rPr>
        <w:t xml:space="preserve">)</w:t>
      </w:r>
      <w:r>
        <w:rPr>
          <w:rStyle w:val="OperatorTok"/>
        </w:rPr>
        <w:t xml:space="preserve">;</w:t>
      </w:r>
    </w:p>
    <w:p>
      <w:pPr>
        <w:numPr>
          <w:ilvl w:val="0"/>
          <w:numId w:val="1028"/>
        </w:numPr>
      </w:pPr>
      <w:r>
        <w:t xml:space="preserve">The OBO token is used to call Copilot Studio on behalf of the signed-in user</w:t>
      </w:r>
    </w:p>
    <w:p>
      <w:r>
        <w:pict>
          <v:rect style="width:0;height:1.5pt" o:hralign="center" o:hrstd="t" o:hr="t"/>
        </w:pict>
      </w:r>
    </w:p>
    <w:bookmarkEnd w:id="30"/>
    <w:bookmarkEnd w:id="31"/>
    <w:bookmarkStart w:id="32" w:name="quick-start-local-dev-no-auth"/>
    <w:p>
      <w:pPr>
        <w:pStyle w:val="Heading2"/>
      </w:pPr>
      <w:r>
        <w:t xml:space="preserve">Quick Start: Local Dev (No Auth)</w:t>
      </w:r>
    </w:p>
    <w:p>
      <w:pPr>
        <w:pStyle w:val="FirstParagraph"/>
      </w:pPr>
      <w:r>
        <w:t xml:space="preserve">Minimal setup to get running with Copilot Studio locally:</w:t>
      </w:r>
    </w:p>
    <w:p>
      <w:pPr>
        <w:pStyle w:val="SourceCode"/>
      </w:pPr>
      <w:r>
        <w:rPr>
          <w:rStyle w:val="VerbatimChar"/>
        </w:rPr>
        <w:t xml:space="preserve"># server/.env</w:t>
      </w:r>
      <w:r>
        <w:br/>
      </w:r>
      <w:r>
        <w:rPr>
          <w:rStyle w:val="VerbatimChar"/>
        </w:rPr>
        <w:t xml:space="preserve">LLM_PROVIDER=copilot</w:t>
      </w:r>
      <w:r>
        <w:br/>
      </w:r>
      <w:r>
        <w:rPr>
          <w:rStyle w:val="VerbatimChar"/>
        </w:rPr>
        <w:t xml:space="preserve">COPILOT_ENVIRONMENT_ID=eefa33df-14b8-ecbe-a026-0ae24a382712</w:t>
      </w:r>
      <w:r>
        <w:br/>
      </w:r>
      <w:r>
        <w:rPr>
          <w:rStyle w:val="VerbatimChar"/>
        </w:rPr>
        <w:t xml:space="preserve">COPILOT_AGENT_SCHEMA_NAME=copilots_header_8f332</w:t>
      </w:r>
      <w:r>
        <w:br/>
      </w:r>
      <w:r>
        <w:rPr>
          <w:rStyle w:val="VerbatimChar"/>
        </w:rPr>
        <w:t xml:space="preserve">COPILOT_STUB_TOKEN=your-manually-acquired-token</w:t>
      </w:r>
      <w:r>
        <w:br/>
      </w:r>
      <w:r>
        <w:rPr>
          <w:rStyle w:val="VerbatimChar"/>
        </w:rPr>
        <w:t xml:space="preserve">AUTH_REQUIRED=false</w:t>
      </w:r>
      <w:r>
        <w:br/>
      </w:r>
      <w:r>
        <w:rPr>
          <w:rStyle w:val="VerbatimChar"/>
        </w:rPr>
        <w:t xml:space="preserve">CORS_ORIGIN=http://localhost:5173</w:t>
      </w:r>
    </w:p>
    <w:p>
      <w:pPr>
        <w:pStyle w:val="SourceCode"/>
      </w:pPr>
      <w:r>
        <w:rPr>
          <w:rStyle w:val="VerbatimChar"/>
        </w:rPr>
        <w:t xml:space="preserve"># client/.env</w:t>
      </w:r>
      <w:r>
        <w:br/>
      </w:r>
      <w:r>
        <w:rPr>
          <w:rStyle w:val="VerbatimChar"/>
        </w:rPr>
        <w:t xml:space="preserve">VITE_API_URL=http://localhost:3001</w:t>
      </w:r>
    </w:p>
    <w:p>
      <w:pPr>
        <w:pStyle w:val="FirstParagraph"/>
      </w:pPr>
      <w:r>
        <w:t xml:space="preserve">Then run:</w:t>
      </w:r>
    </w:p>
    <w:p>
      <w:pPr>
        <w:pStyle w:val="SourceCode"/>
      </w:pPr>
      <w:r>
        <w:rPr>
          <w:rStyle w:val="ExtensionTok"/>
        </w:rPr>
        <w:t xml:space="preserve">npm</w:t>
      </w:r>
      <w:r>
        <w:rPr>
          <w:rStyle w:val="NormalTok"/>
        </w:rPr>
        <w:t xml:space="preserve"> run dev</w:t>
      </w:r>
    </w:p>
    <w:p>
      <w:r>
        <w:pict>
          <v:rect style="width:0;height:1.5pt" o:hralign="center" o:hrstd="t" o:hr="t"/>
        </w:pict>
      </w:r>
    </w:p>
    <w:bookmarkEnd w:id="32"/>
    <w:bookmarkStart w:id="33" w:name="Xe2577a321d3a627bae2231031a70fce81f60760"/>
    <w:p>
      <w:pPr>
        <w:pStyle w:val="Heading2"/>
      </w:pPr>
      <w:r>
        <w:t xml:space="preserve">Quick Start: Local Dev (OpenAI Mode, No Copilot)</w:t>
      </w:r>
    </w:p>
    <w:p>
      <w:pPr>
        <w:pStyle w:val="FirstParagraph"/>
      </w:pPr>
      <w:r>
        <w:t xml:space="preserve">If you don’t have Copilot Studio credentials, use OpenAI mode:</w:t>
      </w:r>
    </w:p>
    <w:p>
      <w:pPr>
        <w:pStyle w:val="SourceCode"/>
      </w:pPr>
      <w:r>
        <w:rPr>
          <w:rStyle w:val="VerbatimChar"/>
        </w:rPr>
        <w:t xml:space="preserve"># server/.env</w:t>
      </w:r>
      <w:r>
        <w:br/>
      </w:r>
      <w:r>
        <w:rPr>
          <w:rStyle w:val="VerbatimChar"/>
        </w:rPr>
        <w:t xml:space="preserve">LLM_PROVIDER=openai</w:t>
      </w:r>
      <w:r>
        <w:br/>
      </w:r>
      <w:r>
        <w:rPr>
          <w:rStyle w:val="VerbatimChar"/>
        </w:rPr>
        <w:t xml:space="preserve">OPENAI_API_KEY=sk-your-openai-key</w:t>
      </w:r>
      <w:r>
        <w:br/>
      </w:r>
      <w:r>
        <w:rPr>
          <w:rStyle w:val="VerbatimChar"/>
        </w:rPr>
        <w:t xml:space="preserve">AUTH_REQUIRED=false</w:t>
      </w:r>
    </w:p>
    <w:p>
      <w:pPr>
        <w:pStyle w:val="SourceCode"/>
      </w:pPr>
      <w:r>
        <w:rPr>
          <w:rStyle w:val="VerbatimChar"/>
        </w:rPr>
        <w:t xml:space="preserve"># client/.env</w:t>
      </w:r>
      <w:r>
        <w:br/>
      </w:r>
      <w:r>
        <w:rPr>
          <w:rStyle w:val="VerbatimChar"/>
        </w:rPr>
        <w:t xml:space="preserve">VITE_API_URL=http://localhost:3001</w:t>
      </w:r>
    </w:p>
    <w:p>
      <w:r>
        <w:pict>
          <v:rect style="width:0;height:1.5pt" o:hralign="center" o:hrstd="t" o:hr="t"/>
        </w:pict>
      </w:r>
    </w:p>
    <w:bookmarkEnd w:id="33"/>
    <w:bookmarkStart w:id="34" w:name="troubleshooting"/>
    <w:p>
      <w:pPr>
        <w:pStyle w:val="Heading2"/>
      </w:pPr>
      <w:r>
        <w:t xml:space="preserve">Troubleshooting</w:t>
      </w:r>
    </w:p>
    <w:tbl>
      <w:tblPr>
        <w:tblStyle w:val="Table"/>
        <w:tblW w:type="pct" w:w="5000"/>
        <w:tblLayout w:type="fixed"/>
        <w:tblLook w:firstRow="1" w:lastRow="0" w:firstColumn="0" w:lastColumn="0" w:noHBand="0" w:noVBand="0" w:val="0020"/>
      </w:tblPr>
      <w:tblGrid>
        <w:gridCol w:w="2917"/>
        <w:gridCol w:w="2917"/>
        <w:gridCol w:w="2084"/>
      </w:tblGrid>
      <w:tr>
        <w:trPr>
          <w:tblHeader w:val="on"/>
        </w:trPr>
        <w:tc>
          <w:tcPr/>
          <w:p>
            <w:pPr>
              <w:pStyle w:val="Compact"/>
            </w:pPr>
            <w:r>
              <w:t xml:space="preserve">Error</w:t>
            </w:r>
          </w:p>
        </w:tc>
        <w:tc>
          <w:tcPr/>
          <w:p>
            <w:pPr>
              <w:pStyle w:val="Compact"/>
            </w:pPr>
            <w:r>
              <w:t xml:space="preserve">Cause</w:t>
            </w:r>
          </w:p>
        </w:tc>
        <w:tc>
          <w:tcPr/>
          <w:p>
            <w:pPr>
              <w:pStyle w:val="Compact"/>
            </w:pPr>
            <w:r>
              <w:t xml:space="preserve">Fix</w:t>
            </w:r>
          </w:p>
        </w:tc>
      </w:tr>
      <w:tr>
        <w:tc>
          <w:tcPr/>
          <w:p>
            <w:pPr>
              <w:pStyle w:val="Compact"/>
            </w:pPr>
            <w:r>
              <w:rPr>
                <w:rStyle w:val="VerbatimChar"/>
              </w:rPr>
              <w:t xml:space="preserve">[config] FATAL: Missing required env var: COPILOT_ENVIRONMENT_ID</w:t>
            </w:r>
          </w:p>
        </w:tc>
        <w:tc>
          <w:tcPr/>
          <w:p>
            <w:pPr>
              <w:pStyle w:val="Compact"/>
            </w:pPr>
            <w:r>
              <w:t xml:space="preserve">Missing Copilot config</w:t>
            </w:r>
          </w:p>
        </w:tc>
        <w:tc>
          <w:tcPr/>
          <w:p>
            <w:pPr>
              <w:pStyle w:val="Compact"/>
            </w:pPr>
            <w:r>
              <w:t xml:space="preserve">Set</w:t>
            </w:r>
            <w:r>
              <w:t xml:space="preserve"> </w:t>
            </w:r>
            <w:r>
              <w:rPr>
                <w:rStyle w:val="VerbatimChar"/>
              </w:rPr>
              <w:t xml:space="preserve">COPILOT_ENVIRONMENT_ID</w:t>
            </w:r>
            <w:r>
              <w:t xml:space="preserve"> </w:t>
            </w:r>
            <w:r>
              <w:t xml:space="preserve">in</w:t>
            </w:r>
            <w:r>
              <w:t xml:space="preserve"> </w:t>
            </w:r>
            <w:r>
              <w:rPr>
                <w:rStyle w:val="VerbatimChar"/>
              </w:rPr>
              <w:t xml:space="preserve">server/.env</w:t>
            </w:r>
          </w:p>
        </w:tc>
      </w:tr>
      <w:tr>
        <w:tc>
          <w:tcPr/>
          <w:p>
            <w:pPr>
              <w:pStyle w:val="Compact"/>
            </w:pPr>
            <w:r>
              <w:rPr>
                <w:rStyle w:val="VerbatimChar"/>
              </w:rPr>
              <w:t xml:space="preserve">[config] FATAL: AUTH_REQUIRED=true but AZURE_CLIENT_ID is not set</w:t>
            </w:r>
          </w:p>
        </w:tc>
        <w:tc>
          <w:tcPr/>
          <w:p>
            <w:pPr>
              <w:pStyle w:val="Compact"/>
            </w:pPr>
            <w:r>
              <w:t xml:space="preserve">Auth enabled without Azure config</w:t>
            </w:r>
          </w:p>
        </w:tc>
        <w:tc>
          <w:tcPr/>
          <w:p>
            <w:pPr>
              <w:pStyle w:val="Compact"/>
            </w:pPr>
            <w:r>
              <w:t xml:space="preserve">Set</w:t>
            </w:r>
            <w:r>
              <w:t xml:space="preserve"> </w:t>
            </w:r>
            <w:r>
              <w:rPr>
                <w:rStyle w:val="VerbatimChar"/>
              </w:rPr>
              <w:t xml:space="preserve">AZURE_CLIENT_ID</w:t>
            </w:r>
            <w:r>
              <w:t xml:space="preserve"> </w:t>
            </w:r>
            <w:r>
              <w:t xml:space="preserve">or set</w:t>
            </w:r>
            <w:r>
              <w:t xml:space="preserve"> </w:t>
            </w:r>
            <w:r>
              <w:rPr>
                <w:rStyle w:val="VerbatimChar"/>
              </w:rPr>
              <w:t xml:space="preserve">AUTH_REQUIRED=false</w:t>
            </w:r>
          </w:p>
        </w:tc>
      </w:tr>
      <w:tr>
        <w:tc>
          <w:tcPr/>
          <w:p>
            <w:pPr>
              <w:pStyle w:val="Compact"/>
            </w:pPr>
            <w:r>
              <w:rPr>
                <w:rStyle w:val="VerbatimChar"/>
              </w:rPr>
              <w:t xml:space="preserve">[config] FATAL: LLM_PROVIDER="xyz" is not valid</w:t>
            </w:r>
          </w:p>
        </w:tc>
        <w:tc>
          <w:tcPr/>
          <w:p>
            <w:pPr>
              <w:pStyle w:val="Compact"/>
            </w:pPr>
            <w:r>
              <w:t xml:space="preserve">Invalid provider value</w:t>
            </w:r>
          </w:p>
        </w:tc>
        <w:tc>
          <w:tcPr/>
          <w:p>
            <w:pPr>
              <w:pStyle w:val="Compact"/>
            </w:pPr>
            <w:r>
              <w:t xml:space="preserve">Set</w:t>
            </w:r>
            <w:r>
              <w:t xml:space="preserve"> </w:t>
            </w:r>
            <w:r>
              <w:rPr>
                <w:rStyle w:val="VerbatimChar"/>
              </w:rPr>
              <w:t xml:space="preserve">LLM_PROVIDER</w:t>
            </w:r>
            <w:r>
              <w:t xml:space="preserve"> </w:t>
            </w:r>
            <w:r>
              <w:t xml:space="preserve">to</w:t>
            </w:r>
            <w:r>
              <w:t xml:space="preserve"> </w:t>
            </w:r>
            <w:r>
              <w:rPr>
                <w:rStyle w:val="VerbatimChar"/>
              </w:rPr>
              <w:t xml:space="preserve">copilot</w:t>
            </w:r>
            <w:r>
              <w:t xml:space="preserve"> </w:t>
            </w:r>
            <w:r>
              <w:t xml:space="preserve">or</w:t>
            </w:r>
            <w:r>
              <w:t xml:space="preserve"> </w:t>
            </w:r>
            <w:r>
              <w:rPr>
                <w:rStyle w:val="VerbatimChar"/>
              </w:rPr>
              <w:t xml:space="preserve">openai</w:t>
            </w:r>
          </w:p>
        </w:tc>
      </w:tr>
      <w:tr>
        <w:tc>
          <w:tcPr/>
          <w:p>
            <w:pPr>
              <w:pStyle w:val="Compact"/>
            </w:pPr>
            <w:r>
              <w:rPr>
                <w:rStyle w:val="VerbatimChar"/>
              </w:rPr>
              <w:t xml:space="preserve">[auth] Rejected: token_expired</w:t>
            </w:r>
          </w:p>
        </w:tc>
        <w:tc>
          <w:tcPr/>
          <w:p>
            <w:pPr>
              <w:pStyle w:val="Compact"/>
            </w:pPr>
            <w:r>
              <w:t xml:space="preserve">JWT expired</w:t>
            </w:r>
          </w:p>
        </w:tc>
        <w:tc>
          <w:tcPr/>
          <w:p>
            <w:pPr>
              <w:pStyle w:val="Compact"/>
            </w:pPr>
            <w:r>
              <w:t xml:space="preserve">Re-authenticate from client or refresh stub token</w:t>
            </w:r>
          </w:p>
        </w:tc>
      </w:tr>
      <w:tr>
        <w:tc>
          <w:tcPr/>
          <w:p>
            <w:pPr>
              <w:pStyle w:val="Compact"/>
            </w:pPr>
            <w:r>
              <w:rPr>
                <w:rStyle w:val="VerbatimChar"/>
              </w:rPr>
              <w:t xml:space="preserve">[auth] Rejected: audience_mismatch</w:t>
            </w:r>
          </w:p>
        </w:tc>
        <w:tc>
          <w:tcPr/>
          <w:p>
            <w:pPr>
              <w:pStyle w:val="Compact"/>
            </w:pPr>
            <w:r>
              <w:t xml:space="preserve">Token audience doesn’t match</w:t>
            </w:r>
          </w:p>
        </w:tc>
        <w:tc>
          <w:tcPr/>
          <w:p>
            <w:pPr>
              <w:pStyle w:val="Compact"/>
            </w:pPr>
            <w:r>
              <w:t xml:space="preserve">Verify</w:t>
            </w:r>
            <w:r>
              <w:t xml:space="preserve"> </w:t>
            </w:r>
            <w:r>
              <w:rPr>
                <w:rStyle w:val="VerbatimChar"/>
              </w:rPr>
              <w:t xml:space="preserve">AZURE_CLIENT_ID</w:t>
            </w:r>
            <w:r>
              <w:t xml:space="preserve"> </w:t>
            </w:r>
            <w:r>
              <w:t xml:space="preserve">matches the server app registration</w:t>
            </w:r>
          </w:p>
        </w:tc>
      </w:tr>
      <w:tr>
        <w:tc>
          <w:tcPr/>
          <w:p>
            <w:pPr>
              <w:pStyle w:val="Compact"/>
            </w:pPr>
            <w:r>
              <w:rPr>
                <w:rStyle w:val="VerbatimChar"/>
              </w:rPr>
              <w:t xml:space="preserve">[auth] Rejected: issuer_mismatch</w:t>
            </w:r>
          </w:p>
        </w:tc>
        <w:tc>
          <w:tcPr/>
          <w:p>
            <w:pPr>
              <w:pStyle w:val="Compact"/>
            </w:pPr>
            <w:r>
              <w:t xml:space="preserve">Wrong tenant name</w:t>
            </w:r>
          </w:p>
        </w:tc>
        <w:tc>
          <w:tcPr/>
          <w:p>
            <w:pPr>
              <w:pStyle w:val="Compact"/>
            </w:pPr>
            <w:r>
              <w:t xml:space="preserve">Verify</w:t>
            </w:r>
            <w:r>
              <w:t xml:space="preserve"> </w:t>
            </w:r>
            <w:r>
              <w:rPr>
                <w:rStyle w:val="VerbatimChar"/>
              </w:rPr>
              <w:t xml:space="preserve">AZURE_TENANT_NAME</w:t>
            </w:r>
            <w:r>
              <w:t xml:space="preserve"> </w:t>
            </w:r>
            <w:r>
              <w:t xml:space="preserve">matches your CIAM tenant</w:t>
            </w:r>
          </w:p>
        </w:tc>
      </w:tr>
      <w:tr>
        <w:tc>
          <w:tcPr/>
          <w:p>
            <w:pPr>
              <w:pStyle w:val="Compact"/>
            </w:pPr>
            <w:r>
              <w:rPr>
                <w:rStyle w:val="VerbatimChar"/>
              </w:rPr>
              <w:t xml:space="preserve">[auth] Rejected: tenant_not_allowed</w:t>
            </w:r>
          </w:p>
        </w:tc>
        <w:tc>
          <w:tcPr/>
          <w:p>
            <w:pPr>
              <w:pStyle w:val="Compact"/>
            </w:pPr>
            <w:r>
              <w:t xml:space="preserve">Tenant ID not in allowlist</w:t>
            </w:r>
          </w:p>
        </w:tc>
        <w:tc>
          <w:tcPr/>
          <w:p>
            <w:pPr>
              <w:pStyle w:val="Compact"/>
            </w:pPr>
            <w:r>
              <w:t xml:space="preserve">Add tenant ID to</w:t>
            </w:r>
            <w:r>
              <w:t xml:space="preserve"> </w:t>
            </w:r>
            <w:r>
              <w:rPr>
                <w:rStyle w:val="VerbatimChar"/>
              </w:rPr>
              <w:t xml:space="preserve">ALLOWED_TENANT_IDS</w:t>
            </w:r>
          </w:p>
        </w:tc>
      </w:tr>
    </w:tbl>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copilot-cli-setup.md" TargetMode="External" /><Relationship Type="http://schemas.openxmlformats.org/officeDocument/2006/relationships/hyperlink" Id="rId12" Target="https://admin.powerplatform.microsoft.com/" TargetMode="External" /><Relationship Type="http://schemas.openxmlformats.org/officeDocument/2006/relationships/hyperlink" Id="rId22" Target="https://console.cloud.google.com/" TargetMode="External" /><Relationship Type="http://schemas.openxmlformats.org/officeDocument/2006/relationships/hyperlink" Id="rId11" Target="https://copilotstudio.microsoft.com/" TargetMode="External" /><Relationship Type="http://schemas.openxmlformats.org/officeDocument/2006/relationships/hyperlink" Id="rId14" Target="https://portal.azure.com/" TargetMode="External" /></Relationships>
</file>

<file path=word/_rels/footnotes.xml.rels><?xml version="1.0" encoding="UTF-8"?><Relationships xmlns="http://schemas.openxmlformats.org/package/2006/relationships"><Relationship Type="http://schemas.openxmlformats.org/officeDocument/2006/relationships/hyperlink" Id="rId17" Target="./copilot-cli-setup.md" TargetMode="External" /><Relationship Type="http://schemas.openxmlformats.org/officeDocument/2006/relationships/hyperlink" Id="rId12" Target="https://admin.powerplatform.microsoft.com/" TargetMode="External" /><Relationship Type="http://schemas.openxmlformats.org/officeDocument/2006/relationships/hyperlink" Id="rId22" Target="https://console.cloud.google.com/" TargetMode="External" /><Relationship Type="http://schemas.openxmlformats.org/officeDocument/2006/relationships/hyperlink" Id="rId11" Target="https://copilotstudio.microsoft.com/" TargetMode="External" /><Relationship Type="http://schemas.openxmlformats.org/officeDocument/2006/relationships/hyperlink" Id="rId14" Target="https://portal.azur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2026-02-26T00:08:47Z</dcterms:created>
  <dcterms:modified xsi:type="dcterms:W3CDTF">2026-02-26T00:08:47Z</dcterms:modified>
</cp:coreProperties>
</file>

<file path=docProps/custom.xml><?xml version="1.0" encoding="utf-8"?>
<Properties xmlns="http://schemas.openxmlformats.org/officeDocument/2006/custom-properties" xmlns:vt="http://schemas.openxmlformats.org/officeDocument/2006/docPropsVTypes"/>
</file>