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4C68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0B0091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58E8D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9E8FF6F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A9C06D0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BE29F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05C9863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4ED585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A623B11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580B64C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DE4127" w14:textId="77777777" w:rsidR="0050568A" w:rsidRDefault="0050568A" w:rsidP="0050568A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7629D8" w14:textId="77777777" w:rsidR="0050568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Especificación de Casos de Uso</w:t>
      </w:r>
    </w:p>
    <w:p w14:paraId="6230118B" w14:textId="77777777" w:rsidR="0050568A" w:rsidRDefault="0050568A" w:rsidP="0050568A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91DE5AC" w14:textId="77777777" w:rsidR="0050568A" w:rsidRPr="001A2992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rFonts w:ascii="Calibri" w:hAnsi="Calibri"/>
          <w:b/>
          <w:i/>
          <w:sz w:val="36"/>
          <w:szCs w:val="36"/>
        </w:rPr>
        <w:t xml:space="preserve"> GreenPoint</w:t>
      </w:r>
    </w:p>
    <w:p w14:paraId="3B00F211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  <w:r w:rsidRPr="001A2992">
        <w:rPr>
          <w:b/>
          <w:i/>
          <w:sz w:val="36"/>
          <w:szCs w:val="36"/>
        </w:rPr>
        <w:t xml:space="preserve">Fecha: </w:t>
      </w:r>
      <w:r>
        <w:rPr>
          <w:b/>
          <w:i/>
          <w:sz w:val="36"/>
          <w:szCs w:val="36"/>
        </w:rPr>
        <w:t>13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05</w:t>
      </w:r>
      <w:r w:rsidRPr="001A2992">
        <w:rPr>
          <w:b/>
          <w:i/>
          <w:sz w:val="36"/>
          <w:szCs w:val="36"/>
        </w:rPr>
        <w:t>/</w:t>
      </w:r>
      <w:r>
        <w:rPr>
          <w:b/>
          <w:i/>
          <w:sz w:val="36"/>
          <w:szCs w:val="36"/>
        </w:rPr>
        <w:t>2024</w:t>
      </w:r>
    </w:p>
    <w:p w14:paraId="2E53564F" w14:textId="77777777" w:rsidR="0050568A" w:rsidRDefault="0050568A" w:rsidP="0050568A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E22F043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Integrantes</w:t>
      </w:r>
    </w:p>
    <w:p w14:paraId="2D6812D5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Anderson Allaica – 7071</w:t>
      </w:r>
    </w:p>
    <w:p w14:paraId="0CA73CB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Cristhian Totoy – 7064</w:t>
      </w:r>
    </w:p>
    <w:p w14:paraId="06D0E8F7" w14:textId="77777777" w:rsidR="0050568A" w:rsidRPr="0053530A" w:rsidRDefault="0050568A" w:rsidP="0050568A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 xml:space="preserve">Alexis de la Cruz </w:t>
      </w:r>
      <w:r>
        <w:rPr>
          <w:rFonts w:eastAsia="Times New Roman" w:cs="Arial"/>
          <w:bCs/>
          <w:szCs w:val="24"/>
          <w:lang w:eastAsia="es-VE"/>
        </w:rPr>
        <w:t>–</w:t>
      </w:r>
      <w:r w:rsidRPr="0053530A">
        <w:rPr>
          <w:rFonts w:eastAsia="Times New Roman" w:cs="Arial"/>
          <w:bCs/>
          <w:szCs w:val="24"/>
          <w:lang w:eastAsia="es-VE"/>
        </w:rPr>
        <w:t xml:space="preserve"> 6853</w:t>
      </w:r>
    </w:p>
    <w:p w14:paraId="1785ECDA" w14:textId="77777777" w:rsidR="0050568A" w:rsidRPr="001A2992" w:rsidRDefault="0050568A" w:rsidP="0050568A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</w:p>
    <w:p w14:paraId="07DC259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9BB74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D2DDF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F99DE9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FC1CF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11E9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2EF997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2A104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BFB91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2C1813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A4424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08F928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F5451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6893D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sdt>
      <w:sdtPr>
        <w:rPr>
          <w:rFonts w:eastAsia="Calibri"/>
          <w:b w:val="0"/>
          <w:bCs w:val="0"/>
          <w:color w:val="auto"/>
          <w:kern w:val="0"/>
          <w:sz w:val="24"/>
          <w:szCs w:val="22"/>
          <w:lang w:val="es-VE" w:eastAsia="en-US"/>
        </w:rPr>
        <w:id w:val="-1460873233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14:paraId="00FB9A90" w14:textId="77777777" w:rsidR="0050568A" w:rsidRDefault="0050568A" w:rsidP="0050568A">
          <w:pPr>
            <w:pStyle w:val="Ttulo1"/>
          </w:pPr>
          <w:r>
            <w:t>Tabla de contenido</w:t>
          </w:r>
        </w:p>
        <w:p w14:paraId="4F652D6D" w14:textId="014BF7B9" w:rsidR="0050568A" w:rsidRDefault="0050568A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05441" w:history="1">
            <w:r w:rsidRPr="00DF199C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_Toc166705441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9863" w14:textId="23E3E500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2" w:history="1">
            <w:r w:rsidR="0050568A" w:rsidRPr="00DF199C">
              <w:rPr>
                <w:rStyle w:val="Hipervnculo"/>
                <w:noProof/>
              </w:rPr>
              <w:t>Información del Proyecto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7BF0D57" w14:textId="0D68C1BA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3" w:history="1">
            <w:r w:rsidR="0050568A" w:rsidRPr="00DF199C">
              <w:rPr>
                <w:rStyle w:val="Hipervnculo"/>
                <w:noProof/>
              </w:rPr>
              <w:t>Resumen Ejecutivo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76FBAB8" w14:textId="4DB5173A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4" w:history="1">
            <w:r w:rsidR="0050568A" w:rsidRPr="00DF199C">
              <w:rPr>
                <w:rStyle w:val="Hipervnculo"/>
                <w:noProof/>
              </w:rPr>
              <w:t>Diagrama de Casos de Uso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45ADED8" w14:textId="3C118058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5" w:history="1">
            <w:r w:rsidR="0050568A" w:rsidRPr="00DF199C">
              <w:rPr>
                <w:rStyle w:val="Hipervnculo"/>
                <w:noProof/>
              </w:rPr>
              <w:t>Descripción de Actores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D23A836" w14:textId="72EFBB47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6" w:history="1">
            <w:r w:rsidR="0050568A" w:rsidRPr="00DF199C">
              <w:rPr>
                <w:rStyle w:val="Hipervnculo"/>
                <w:noProof/>
              </w:rPr>
              <w:t>Administrador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BF8EBBE" w14:textId="5366D9D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7" w:history="1">
            <w:r w:rsidR="0050568A" w:rsidRPr="00DF199C">
              <w:rPr>
                <w:rStyle w:val="Hipervnculo"/>
                <w:noProof/>
              </w:rPr>
              <w:t>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778C6D8" w14:textId="5DEE61A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8" w:history="1">
            <w:r w:rsidR="0050568A" w:rsidRPr="00DF199C">
              <w:rPr>
                <w:rStyle w:val="Hipervnculo"/>
                <w:noProof/>
              </w:rPr>
              <w:t>Ciudadano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F7118BF" w14:textId="71612C31" w:rsidR="0050568A" w:rsidRDefault="00000000" w:rsidP="0050568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49" w:history="1">
            <w:r w:rsidR="0050568A" w:rsidRPr="00DF199C">
              <w:rPr>
                <w:rStyle w:val="Hipervnculo"/>
                <w:noProof/>
              </w:rPr>
              <w:t>Especificación de Casos de Uso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_Toc166705449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0CF2DC8" w14:textId="233B14C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0" w:history="1">
            <w:r w:rsidR="0050568A" w:rsidRPr="00DF199C">
              <w:rPr>
                <w:rStyle w:val="Hipervnculo"/>
                <w:noProof/>
              </w:rPr>
              <w:t>Caso de Uso 1: Iniciar sesión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71C15B0" w14:textId="468FEF69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1" w:history="1">
            <w:r w:rsidR="0050568A" w:rsidRPr="00DF199C">
              <w:rPr>
                <w:rStyle w:val="Hipervnculo"/>
                <w:noProof/>
              </w:rPr>
              <w:t>Caso de Uso 2: Autenticar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B78FE72" w14:textId="13EE689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2" w:history="1">
            <w:r w:rsidR="0050568A" w:rsidRPr="00DF199C">
              <w:rPr>
                <w:rStyle w:val="Hipervnculo"/>
                <w:noProof/>
              </w:rPr>
              <w:t xml:space="preserve">Caso de Uso 4: Registrar </w:t>
            </w:r>
            <w:r w:rsidR="0050568A" w:rsidRPr="00DF199C">
              <w:rPr>
                <w:rStyle w:val="Hipervnculo"/>
                <w:rFonts w:cs="Arial"/>
                <w:noProof/>
                <w:lang w:eastAsia="es-VE"/>
              </w:rPr>
              <w:t>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BC6187B" w14:textId="298DF50F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3" w:history="1">
            <w:r w:rsidR="0050568A" w:rsidRPr="00DF199C">
              <w:rPr>
                <w:rStyle w:val="Hipervnculo"/>
                <w:noProof/>
              </w:rPr>
              <w:t>Caso de Uso 5: Eliminar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9A601F2" w14:textId="2E8C28E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4" w:history="1">
            <w:r w:rsidR="0050568A" w:rsidRPr="00DF199C">
              <w:rPr>
                <w:rStyle w:val="Hipervnculo"/>
                <w:noProof/>
              </w:rPr>
              <w:t>Caso de Uso 6: Modificar información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14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0A583E5" w14:textId="5CCA741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5" w:history="1">
            <w:r w:rsidR="0050568A" w:rsidRPr="00DF199C">
              <w:rPr>
                <w:rStyle w:val="Hipervnculo"/>
                <w:noProof/>
              </w:rPr>
              <w:t>Caso de Uso 7: Visualizar negocios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8C1C002" w14:textId="5AA6164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6" w:history="1">
            <w:r w:rsidR="0050568A" w:rsidRPr="00DF199C">
              <w:rPr>
                <w:rStyle w:val="Hipervnculo"/>
                <w:noProof/>
              </w:rPr>
              <w:t>Caso de Uso 8: Gestionar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15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BEFE213" w14:textId="741A30B6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7" w:history="1">
            <w:r w:rsidR="0050568A" w:rsidRPr="00DF199C">
              <w:rPr>
                <w:rStyle w:val="Hipervnculo"/>
                <w:noProof/>
              </w:rPr>
              <w:t>Caso de Uso 9: Registrar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CC0A21B" w14:textId="2314E22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8" w:history="1">
            <w:r w:rsidR="0050568A" w:rsidRPr="00DF199C">
              <w:rPr>
                <w:rStyle w:val="Hipervnculo"/>
                <w:noProof/>
              </w:rPr>
              <w:t>Caso de Uso 10: Eliminar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517D048" w14:textId="52CC279C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59" w:history="1">
            <w:r w:rsidR="0050568A" w:rsidRPr="00DF199C">
              <w:rPr>
                <w:rStyle w:val="Hipervnculo"/>
                <w:noProof/>
              </w:rPr>
              <w:t>Caso de Uso 11: Modificar oferta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_Toc166705459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16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5D9E3844" w14:textId="68B323A7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0" w:history="1">
            <w:r w:rsidR="0050568A" w:rsidRPr="00DF199C">
              <w:rPr>
                <w:rStyle w:val="Hipervnculo"/>
                <w:noProof/>
              </w:rPr>
              <w:t>Caso de Uso 12: Registrar cliente que recicla en su negocio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9E167F1" w14:textId="13E60071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1" w:history="1">
            <w:r w:rsidR="0050568A" w:rsidRPr="00DF199C">
              <w:rPr>
                <w:rStyle w:val="Hipervnculo"/>
                <w:noProof/>
              </w:rPr>
              <w:t>Caso de Uso 13: Registrar cantidad de reciclaje del cliente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17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75D36DA" w14:textId="55EA9313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2" w:history="1">
            <w:r w:rsidR="0050568A" w:rsidRPr="00DF199C">
              <w:rPr>
                <w:rStyle w:val="Hipervnculo"/>
                <w:noProof/>
              </w:rPr>
              <w:t>Caso de Uso 14: Enviar confirmación de reciclaje al cliente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18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E0E5323" w14:textId="22E6E9EB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3" w:history="1">
            <w:r w:rsidR="0050568A" w:rsidRPr="00DF199C">
              <w:rPr>
                <w:rStyle w:val="Hipervnculo"/>
                <w:noProof/>
              </w:rPr>
              <w:t>Caso de Uso 15: Ingresar la ubicación del punto verde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18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16984EFE" w14:textId="15E18AC5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4" w:history="1">
            <w:r w:rsidR="0050568A" w:rsidRPr="00DF199C">
              <w:rPr>
                <w:rStyle w:val="Hipervnculo"/>
                <w:noProof/>
              </w:rPr>
              <w:t>Caso de Uso 16: Visualizar clientes registrados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_Toc166705464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19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C1B219D" w14:textId="747A4689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5" w:history="1">
            <w:r w:rsidR="0050568A" w:rsidRPr="00DF199C">
              <w:rPr>
                <w:rStyle w:val="Hipervnculo"/>
                <w:noProof/>
              </w:rPr>
              <w:t>Caso de Uso 17: Ingresar ofertas para greencoins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_Toc166705465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19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7E57ED7" w14:textId="09EFE7E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6" w:history="1">
            <w:r w:rsidR="0050568A" w:rsidRPr="00DF199C">
              <w:rPr>
                <w:rStyle w:val="Hipervnculo"/>
                <w:noProof/>
              </w:rPr>
              <w:t>Caso de Uso 18: Registrar cuenta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_Toc166705466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6A3FF337" w14:textId="6150195E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7" w:history="1">
            <w:r w:rsidR="0050568A" w:rsidRPr="00DF199C">
              <w:rPr>
                <w:rStyle w:val="Hipervnculo"/>
                <w:noProof/>
              </w:rPr>
              <w:t>Caso de Uso 19: Visualizar puntos verdes cercanos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_Toc166705467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20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2628183" w14:textId="7B6F25E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8" w:history="1">
            <w:r w:rsidR="0050568A" w:rsidRPr="00DF199C">
              <w:rPr>
                <w:rStyle w:val="Hipervnculo"/>
                <w:noProof/>
              </w:rPr>
              <w:t>Caso de Uso 20: Visualizar información del punto verde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_Toc166705468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080F5416" w14:textId="7869B282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69" w:history="1">
            <w:r w:rsidR="0050568A" w:rsidRPr="00DF199C">
              <w:rPr>
                <w:rStyle w:val="Hipervnculo"/>
                <w:noProof/>
              </w:rPr>
              <w:t>Caso de Uso 21: Visualizar historial de reciclaje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_Toc166705469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21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F198D22" w14:textId="32479174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0" w:history="1">
            <w:r w:rsidR="0050568A" w:rsidRPr="00DF199C">
              <w:rPr>
                <w:rStyle w:val="Hipervnculo"/>
                <w:noProof/>
              </w:rPr>
              <w:t>Caso de Uso 22: Visualizar greencoins obtenidos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_Toc166705470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22483396" w14:textId="60B08538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1" w:history="1">
            <w:r w:rsidR="0050568A" w:rsidRPr="00DF199C">
              <w:rPr>
                <w:rStyle w:val="Hipervnculo"/>
                <w:noProof/>
              </w:rPr>
              <w:t>Caso de Uso 23: Recibir notificaciones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_Toc166705471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22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46EFB9FD" w14:textId="0A1A1EAD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2" w:history="1">
            <w:r w:rsidR="0050568A" w:rsidRPr="00DF199C">
              <w:rPr>
                <w:rStyle w:val="Hipervnculo"/>
                <w:noProof/>
              </w:rPr>
              <w:t>Caso de Uso 24: Visualizar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_Toc166705472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75BEF719" w14:textId="28F1CD1A" w:rsidR="0050568A" w:rsidRDefault="00000000" w:rsidP="0050568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MX" w:eastAsia="es-MX"/>
              <w14:ligatures w14:val="standardContextual"/>
            </w:rPr>
          </w:pPr>
          <w:hyperlink w:anchor="_Toc166705473" w:history="1">
            <w:r w:rsidR="0050568A" w:rsidRPr="00DF199C">
              <w:rPr>
                <w:rStyle w:val="Hipervnculo"/>
                <w:noProof/>
              </w:rPr>
              <w:t>Caso de Uso 25: Canjear ofertas</w:t>
            </w:r>
            <w:r w:rsidR="0050568A">
              <w:rPr>
                <w:noProof/>
                <w:webHidden/>
              </w:rPr>
              <w:tab/>
            </w:r>
            <w:r w:rsidR="0050568A">
              <w:rPr>
                <w:noProof/>
                <w:webHidden/>
              </w:rPr>
              <w:fldChar w:fldCharType="begin"/>
            </w:r>
            <w:r w:rsidR="0050568A">
              <w:rPr>
                <w:noProof/>
                <w:webHidden/>
              </w:rPr>
              <w:instrText xml:space="preserve"> PAGEREF _Toc166705473 \h </w:instrText>
            </w:r>
            <w:r w:rsidR="0050568A">
              <w:rPr>
                <w:noProof/>
                <w:webHidden/>
              </w:rPr>
            </w:r>
            <w:r w:rsidR="0050568A">
              <w:rPr>
                <w:noProof/>
                <w:webHidden/>
              </w:rPr>
              <w:fldChar w:fldCharType="separate"/>
            </w:r>
            <w:r w:rsidR="00D94E22">
              <w:rPr>
                <w:noProof/>
                <w:webHidden/>
              </w:rPr>
              <w:t>23</w:t>
            </w:r>
            <w:r w:rsidR="0050568A">
              <w:rPr>
                <w:noProof/>
                <w:webHidden/>
              </w:rPr>
              <w:fldChar w:fldCharType="end"/>
            </w:r>
          </w:hyperlink>
        </w:p>
        <w:p w14:paraId="3A1A7245" w14:textId="77777777" w:rsidR="0050568A" w:rsidRDefault="0050568A" w:rsidP="0050568A">
          <w:r>
            <w:rPr>
              <w:b/>
              <w:bCs/>
              <w:lang w:val="es-ES"/>
            </w:rPr>
            <w:fldChar w:fldCharType="end"/>
          </w:r>
        </w:p>
      </w:sdtContent>
    </w:sdt>
    <w:p w14:paraId="239E820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EF32E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0215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8B7ED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8CCF98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04F8D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FCB75C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71F7B4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38BF3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20D2A9A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282C9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6426941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CCAD6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24B9CF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2F903ED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18911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783BC50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3DBF41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2F3A6C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E0F995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D39362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C9F0AB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229056" w14:textId="77777777" w:rsidR="0050568A" w:rsidRDefault="0050568A" w:rsidP="0050568A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080046" w14:textId="77777777" w:rsidR="0050568A" w:rsidRDefault="0050568A" w:rsidP="0050568A">
      <w:pPr>
        <w:pStyle w:val="Ttulo1"/>
        <w:rPr>
          <w:lang w:val="es-VE"/>
        </w:rPr>
      </w:pPr>
      <w:bookmarkStart w:id="0" w:name="_Toc393210573"/>
      <w:bookmarkStart w:id="1" w:name="_Toc166705441"/>
      <w:r>
        <w:rPr>
          <w:lang w:val="es-VE"/>
        </w:rPr>
        <w:lastRenderedPageBreak/>
        <w:t>Historial de Versiones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5"/>
        <w:gridCol w:w="3469"/>
        <w:gridCol w:w="2835"/>
      </w:tblGrid>
      <w:tr w:rsidR="0050568A" w14:paraId="2A7D910F" w14:textId="77777777" w:rsidTr="00A26AA1">
        <w:tc>
          <w:tcPr>
            <w:tcW w:w="1217" w:type="dxa"/>
            <w:shd w:val="clear" w:color="auto" w:fill="D9D9D9"/>
          </w:tcPr>
          <w:p w14:paraId="2AFF3D6C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5" w:type="dxa"/>
            <w:shd w:val="clear" w:color="auto" w:fill="D9D9D9"/>
          </w:tcPr>
          <w:p w14:paraId="1CE4105C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469" w:type="dxa"/>
            <w:shd w:val="clear" w:color="auto" w:fill="D9D9D9"/>
          </w:tcPr>
          <w:p w14:paraId="74545A45" w14:textId="77777777" w:rsidR="0050568A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835" w:type="dxa"/>
            <w:shd w:val="clear" w:color="auto" w:fill="D9D9D9"/>
          </w:tcPr>
          <w:p w14:paraId="6317FE24" w14:textId="77777777" w:rsidR="0050568A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0568A" w14:paraId="349CED68" w14:textId="77777777" w:rsidTr="00A26AA1">
        <w:tc>
          <w:tcPr>
            <w:tcW w:w="1217" w:type="dxa"/>
          </w:tcPr>
          <w:p w14:paraId="2E32A818" w14:textId="77777777" w:rsidR="0050568A" w:rsidRPr="00E11ACC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15/05/2023</w:t>
            </w:r>
          </w:p>
        </w:tc>
        <w:tc>
          <w:tcPr>
            <w:tcW w:w="1155" w:type="dxa"/>
          </w:tcPr>
          <w:p w14:paraId="68676AAC" w14:textId="77777777" w:rsidR="0050568A" w:rsidRPr="00E11ACC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E11ACC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3469" w:type="dxa"/>
            <w:vAlign w:val="center"/>
          </w:tcPr>
          <w:p w14:paraId="62742D09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Anderson Allaica, Alexis de la Cruz, Cristhian Totoy</w:t>
            </w:r>
          </w:p>
        </w:tc>
        <w:tc>
          <w:tcPr>
            <w:tcW w:w="2835" w:type="dxa"/>
            <w:vAlign w:val="center"/>
          </w:tcPr>
          <w:p w14:paraId="1DF0A955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 los casos de uso</w:t>
            </w:r>
          </w:p>
        </w:tc>
      </w:tr>
      <w:tr w:rsidR="0050568A" w14:paraId="29C2AB84" w14:textId="77777777" w:rsidTr="00A26AA1">
        <w:tc>
          <w:tcPr>
            <w:tcW w:w="1217" w:type="dxa"/>
          </w:tcPr>
          <w:p w14:paraId="034C8C39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2AAC073A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249E0F78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5EC43F71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0568A" w14:paraId="4BC9388D" w14:textId="77777777" w:rsidTr="00A26AA1">
        <w:tc>
          <w:tcPr>
            <w:tcW w:w="1217" w:type="dxa"/>
          </w:tcPr>
          <w:p w14:paraId="2C3ABC26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6450C56F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09B3260B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38C72AFF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50568A" w14:paraId="0FBC468A" w14:textId="77777777" w:rsidTr="00A26AA1">
        <w:tc>
          <w:tcPr>
            <w:tcW w:w="1217" w:type="dxa"/>
          </w:tcPr>
          <w:p w14:paraId="018B50BE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5" w:type="dxa"/>
          </w:tcPr>
          <w:p w14:paraId="58A5427E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469" w:type="dxa"/>
          </w:tcPr>
          <w:p w14:paraId="56F4C1D3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35" w:type="dxa"/>
          </w:tcPr>
          <w:p w14:paraId="06BCB018" w14:textId="77777777" w:rsidR="0050568A" w:rsidRPr="00FC2034" w:rsidRDefault="0050568A" w:rsidP="00A26AA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4EAC9FD" w14:textId="77777777" w:rsidR="0050568A" w:rsidRDefault="0050568A" w:rsidP="0050568A">
      <w:pPr>
        <w:pStyle w:val="Ttulo1"/>
      </w:pPr>
      <w:bookmarkStart w:id="2" w:name="_Toc393210574"/>
      <w:bookmarkStart w:id="3" w:name="_Toc166705442"/>
      <w:r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50568A" w:rsidRPr="003403DB" w14:paraId="172DAA98" w14:textId="77777777" w:rsidTr="00A26AA1">
        <w:tc>
          <w:tcPr>
            <w:tcW w:w="3261" w:type="dxa"/>
            <w:shd w:val="clear" w:color="auto" w:fill="auto"/>
          </w:tcPr>
          <w:p w14:paraId="7E53CF0A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4" w:name="_Toc393210575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703AB48E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GreenPoint</w:t>
            </w:r>
          </w:p>
        </w:tc>
      </w:tr>
      <w:tr w:rsidR="0050568A" w:rsidRPr="003403DB" w14:paraId="4146CD31" w14:textId="77777777" w:rsidTr="00A26AA1">
        <w:tc>
          <w:tcPr>
            <w:tcW w:w="3261" w:type="dxa"/>
            <w:shd w:val="clear" w:color="auto" w:fill="auto"/>
          </w:tcPr>
          <w:p w14:paraId="4DF63833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79D6D218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30/04/2024</w:t>
            </w:r>
          </w:p>
        </w:tc>
      </w:tr>
      <w:tr w:rsidR="0050568A" w:rsidRPr="003403DB" w14:paraId="482F994C" w14:textId="77777777" w:rsidTr="00A26AA1">
        <w:tc>
          <w:tcPr>
            <w:tcW w:w="3261" w:type="dxa"/>
            <w:shd w:val="clear" w:color="auto" w:fill="auto"/>
          </w:tcPr>
          <w:p w14:paraId="543AAEFC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6A57DFBF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Anderson Allaica</w:t>
            </w:r>
          </w:p>
        </w:tc>
      </w:tr>
      <w:tr w:rsidR="0050568A" w:rsidRPr="003403DB" w14:paraId="739F8767" w14:textId="77777777" w:rsidTr="00A26AA1">
        <w:tc>
          <w:tcPr>
            <w:tcW w:w="3261" w:type="dxa"/>
            <w:shd w:val="clear" w:color="auto" w:fill="auto"/>
          </w:tcPr>
          <w:p w14:paraId="6518DC90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05D265FE" w14:textId="77777777" w:rsidR="0050568A" w:rsidRPr="003403DB" w:rsidRDefault="0050568A" w:rsidP="00A26AA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Cristhian Totoy</w:t>
            </w:r>
          </w:p>
        </w:tc>
      </w:tr>
    </w:tbl>
    <w:p w14:paraId="4A1A7B38" w14:textId="77777777" w:rsidR="0050568A" w:rsidRDefault="0050568A" w:rsidP="00C47DAD"/>
    <w:bookmarkEnd w:id="4"/>
    <w:p w14:paraId="74F5F679" w14:textId="77777777" w:rsidR="0050568A" w:rsidRDefault="0050568A" w:rsidP="0050568A">
      <w:pPr>
        <w:spacing w:after="0"/>
      </w:pPr>
    </w:p>
    <w:p w14:paraId="1AFD65B6" w14:textId="77777777" w:rsidR="0050568A" w:rsidRDefault="0050568A" w:rsidP="0050568A">
      <w:pPr>
        <w:spacing w:after="0"/>
      </w:pPr>
    </w:p>
    <w:p w14:paraId="0633C45F" w14:textId="77777777" w:rsidR="0050568A" w:rsidRDefault="0050568A" w:rsidP="0050568A">
      <w:pPr>
        <w:spacing w:after="0"/>
      </w:pPr>
    </w:p>
    <w:p w14:paraId="0B012E68" w14:textId="77777777" w:rsidR="0050568A" w:rsidRDefault="0050568A" w:rsidP="0050568A">
      <w:pPr>
        <w:spacing w:after="0"/>
      </w:pPr>
    </w:p>
    <w:p w14:paraId="475E009B" w14:textId="77777777" w:rsidR="0050568A" w:rsidRDefault="0050568A" w:rsidP="0050568A">
      <w:pPr>
        <w:spacing w:after="0"/>
      </w:pPr>
    </w:p>
    <w:p w14:paraId="7C4A1651" w14:textId="77777777" w:rsidR="0050568A" w:rsidRDefault="0050568A" w:rsidP="0050568A">
      <w:pPr>
        <w:spacing w:after="0"/>
      </w:pPr>
    </w:p>
    <w:p w14:paraId="414723BA" w14:textId="77777777" w:rsidR="0050568A" w:rsidRDefault="0050568A" w:rsidP="0050568A">
      <w:pPr>
        <w:spacing w:after="0"/>
      </w:pPr>
    </w:p>
    <w:p w14:paraId="61326B9D" w14:textId="77777777" w:rsidR="0050568A" w:rsidRDefault="0050568A" w:rsidP="0050568A">
      <w:pPr>
        <w:spacing w:after="0"/>
      </w:pPr>
    </w:p>
    <w:p w14:paraId="66574617" w14:textId="77777777" w:rsidR="0050568A" w:rsidRDefault="0050568A" w:rsidP="0050568A">
      <w:pPr>
        <w:spacing w:after="0"/>
      </w:pPr>
    </w:p>
    <w:p w14:paraId="3D28DB50" w14:textId="77777777" w:rsidR="0050568A" w:rsidRDefault="0050568A" w:rsidP="0050568A">
      <w:pPr>
        <w:spacing w:after="0"/>
      </w:pPr>
    </w:p>
    <w:p w14:paraId="637268AC" w14:textId="77777777" w:rsidR="0050568A" w:rsidRDefault="0050568A" w:rsidP="0050568A">
      <w:pPr>
        <w:spacing w:after="0"/>
      </w:pPr>
    </w:p>
    <w:p w14:paraId="37267BCE" w14:textId="77777777" w:rsidR="0050568A" w:rsidRDefault="0050568A" w:rsidP="0050568A">
      <w:pPr>
        <w:spacing w:after="0"/>
      </w:pPr>
    </w:p>
    <w:p w14:paraId="5A686833" w14:textId="77777777" w:rsidR="0050568A" w:rsidRDefault="0050568A" w:rsidP="0050568A">
      <w:pPr>
        <w:spacing w:after="0"/>
      </w:pPr>
    </w:p>
    <w:p w14:paraId="7272489D" w14:textId="77777777" w:rsidR="0050568A" w:rsidRDefault="0050568A" w:rsidP="0050568A">
      <w:pPr>
        <w:spacing w:after="0"/>
      </w:pPr>
    </w:p>
    <w:p w14:paraId="255891F1" w14:textId="77777777" w:rsidR="0050568A" w:rsidRDefault="0050568A" w:rsidP="0050568A">
      <w:pPr>
        <w:spacing w:after="0"/>
      </w:pPr>
    </w:p>
    <w:p w14:paraId="51E39B66" w14:textId="77777777" w:rsidR="0050568A" w:rsidRDefault="0050568A" w:rsidP="0050568A">
      <w:pPr>
        <w:spacing w:after="0"/>
      </w:pPr>
    </w:p>
    <w:p w14:paraId="59CB412E" w14:textId="77777777" w:rsidR="00C47DAD" w:rsidRDefault="00C47DAD" w:rsidP="0050568A">
      <w:pPr>
        <w:spacing w:after="0"/>
      </w:pPr>
    </w:p>
    <w:p w14:paraId="23CD7185" w14:textId="77777777" w:rsidR="0050568A" w:rsidRDefault="0050568A" w:rsidP="0050568A">
      <w:pPr>
        <w:spacing w:after="0"/>
      </w:pPr>
    </w:p>
    <w:p w14:paraId="1B88D083" w14:textId="77777777" w:rsidR="0050568A" w:rsidRDefault="0050568A" w:rsidP="0050568A">
      <w:pPr>
        <w:spacing w:after="0"/>
      </w:pPr>
    </w:p>
    <w:p w14:paraId="6AB3F938" w14:textId="77777777" w:rsidR="0050568A" w:rsidRDefault="0050568A" w:rsidP="0050568A">
      <w:pPr>
        <w:spacing w:after="0"/>
      </w:pPr>
    </w:p>
    <w:p w14:paraId="156CCC10" w14:textId="77777777" w:rsidR="0050568A" w:rsidRDefault="0050568A" w:rsidP="0050568A">
      <w:pPr>
        <w:spacing w:after="0"/>
      </w:pPr>
    </w:p>
    <w:p w14:paraId="09DD38D0" w14:textId="77777777" w:rsidR="0050568A" w:rsidRPr="00B25B7D" w:rsidRDefault="0050568A" w:rsidP="0050568A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5" w:name="_Toc393210576"/>
      <w:bookmarkStart w:id="6" w:name="_Toc166705443"/>
      <w:r w:rsidRPr="00B97EF4">
        <w:lastRenderedPageBreak/>
        <w:t>Resumen Ejecutivo</w:t>
      </w:r>
      <w:bookmarkEnd w:id="5"/>
      <w:bookmarkEnd w:id="6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06D9437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El presente documento de Especificación de Casos de Uso describe los procesos y escenarios de negocio relacionados con el software "GreenPoint". GreenPoint es una plataforma diseñada para abordar la problemática de la falta de conocimiento y puntos verdes para el reciclaje en la ciudad de Riobamba, Ecuador. Este sistema ofrece una solución integral al proporcionar información sobre puntos verdes disponibles, incentivar el reciclaje a través de un sistema de recompensas y permitir a los negocios locales agregar nuevos puntos verdes a la plataforma.</w:t>
      </w:r>
    </w:p>
    <w:p w14:paraId="57FE76D6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5821CF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Procesos y Subprocesos:</w:t>
      </w:r>
    </w:p>
    <w:p w14:paraId="24252075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3F5AEB1E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Localización de Puntos Verdes:</w:t>
      </w:r>
    </w:p>
    <w:p w14:paraId="1DFAA3BC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336821D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Este proceso implica la identificación de los puntos verdes disponibles en la ciudad de Riobamba.</w:t>
      </w:r>
    </w:p>
    <w:p w14:paraId="3CE7E876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Obtención y actualización de la base de datos de puntos verdes.</w:t>
      </w:r>
    </w:p>
    <w:p w14:paraId="27CDD428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E50BB7B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Reciclaje y Recompensas:</w:t>
      </w:r>
    </w:p>
    <w:p w14:paraId="1A3512F6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1252077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Incentiva a los usuarios a reciclar a través de un sistema de recompensas.</w:t>
      </w:r>
    </w:p>
    <w:p w14:paraId="085B3872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Registro y seguimiento de la actividad de reciclaje de los usuarios.</w:t>
      </w:r>
    </w:p>
    <w:p w14:paraId="2E911E45" w14:textId="77777777" w:rsidR="0050568A" w:rsidRPr="0022593F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0430C88" w14:textId="77777777" w:rsidR="0050568A" w:rsidRPr="0022593F" w:rsidRDefault="0050568A" w:rsidP="0050568A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</w:p>
    <w:p w14:paraId="774475DD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186A872D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Permite a los negocios locales agregar nuevos puntos verdes a la plataforma.</w:t>
      </w:r>
    </w:p>
    <w:p w14:paraId="49D08A29" w14:textId="77777777" w:rsidR="0050568A" w:rsidRPr="00F03FFE" w:rsidRDefault="0050568A" w:rsidP="0050568A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szCs w:val="24"/>
          <w:lang w:val="es-EC" w:eastAsia="es-VE"/>
        </w:rPr>
        <w:t>Subproceso: Verificación y aprobación de nuevos puntos verdes agregados por los negocios.</w:t>
      </w:r>
    </w:p>
    <w:p w14:paraId="6051254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2410F61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Áreas Organizacionales Involucradas:</w:t>
      </w:r>
    </w:p>
    <w:p w14:paraId="39BD47D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D78DBA4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Usuarios Finales: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Ciudadanos de Riobamba interesados en reciclar y encontrar puntos verdes.</w:t>
      </w:r>
    </w:p>
    <w:p w14:paraId="108EFDB2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58A74458" w14:textId="77777777" w:rsidR="0050568A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Negocios Locales: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Establecimientos comerciales que desean participar agregando puntos verdes a la plataforma.</w:t>
      </w:r>
    </w:p>
    <w:p w14:paraId="23F5C407" w14:textId="77777777" w:rsidR="0050568A" w:rsidRPr="00F03FFE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266E1524" w14:textId="77777777" w:rsidR="0050568A" w:rsidRPr="00F03FFE" w:rsidRDefault="0050568A" w:rsidP="0050568A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Administradores del Sistema: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F03FFE">
        <w:rPr>
          <w:rFonts w:eastAsia="Times New Roman" w:cs="Arial"/>
          <w:szCs w:val="24"/>
          <w:lang w:val="es-EC" w:eastAsia="es-VE"/>
        </w:rPr>
        <w:t>Personal encargado de administrar y mantener la plataforma GreenPoint.</w:t>
      </w:r>
    </w:p>
    <w:p w14:paraId="682DBC5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</w:p>
    <w:p w14:paraId="3D9EA9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bCs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lastRenderedPageBreak/>
        <w:t>Módulos del Nuevo Sistema Descritos:</w:t>
      </w:r>
    </w:p>
    <w:p w14:paraId="0AD86153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A1A62E1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Geolocalización de Puntos Verdes: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Permite a los usuarios encontrar los puntos verdes más cercanos a su ubicación.</w:t>
      </w:r>
    </w:p>
    <w:p w14:paraId="51500E48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0740B102" w14:textId="77777777" w:rsidR="0050568A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Sistema de Recompensas: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BB625A">
        <w:rPr>
          <w:rFonts w:eastAsia="Times New Roman" w:cs="Arial"/>
          <w:szCs w:val="24"/>
          <w:lang w:val="es-EC" w:eastAsia="es-VE"/>
        </w:rPr>
        <w:t>Ofrece incentivos a los usuarios por participar en actividades de reciclaje.</w:t>
      </w:r>
    </w:p>
    <w:p w14:paraId="57D34CD4" w14:textId="77777777" w:rsidR="0050568A" w:rsidRPr="00BB625A" w:rsidRDefault="0050568A" w:rsidP="0050568A">
      <w:pPr>
        <w:shd w:val="clear" w:color="auto" w:fill="FFFFFF"/>
        <w:spacing w:after="0" w:line="240" w:lineRule="auto"/>
        <w:ind w:left="720"/>
        <w:rPr>
          <w:rFonts w:eastAsia="Times New Roman" w:cs="Arial"/>
          <w:szCs w:val="24"/>
          <w:lang w:val="es-EC" w:eastAsia="es-VE"/>
        </w:rPr>
      </w:pPr>
    </w:p>
    <w:p w14:paraId="60373635" w14:textId="77777777" w:rsidR="0050568A" w:rsidRPr="00870A1F" w:rsidRDefault="0050568A" w:rsidP="0050568A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F03FFE">
        <w:rPr>
          <w:rFonts w:eastAsia="Times New Roman" w:cs="Arial"/>
          <w:b/>
          <w:bCs/>
          <w:szCs w:val="24"/>
          <w:lang w:val="es-EC" w:eastAsia="es-VE"/>
        </w:rPr>
        <w:t>Registro de Negocios: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870A1F">
        <w:rPr>
          <w:rFonts w:eastAsia="Times New Roman" w:cs="Arial"/>
          <w:szCs w:val="24"/>
          <w:lang w:val="es-EC" w:eastAsia="es-VE"/>
        </w:rPr>
        <w:t>Permite a los negocios locales agregar nuevos puntos verdes a la plataforma después de una verificación adecuada.</w:t>
      </w:r>
    </w:p>
    <w:p w14:paraId="41277D40" w14:textId="77777777" w:rsidR="0050568A" w:rsidRPr="00F03FFE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</w:p>
    <w:p w14:paraId="22FCCC9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420D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054F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2CC118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CA2E0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55B52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F12E8B1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375942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C0C14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DC3B45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7E9FE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C8709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293465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6FD4A8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E20B9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8837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B76B4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9AE2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FB96C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D54F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765311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182F1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D478D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2D0CB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F4D1022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70D1C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2C889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8803B9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7B78B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DD38C7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C014E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EEEF4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F5F7A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DEC6F8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8401E4" w14:textId="77777777" w:rsidR="0050568A" w:rsidRPr="00A12199" w:rsidRDefault="0050568A" w:rsidP="0050568A">
      <w:pPr>
        <w:pStyle w:val="Ttulo1"/>
        <w:rPr>
          <w:lang w:val="es-VE"/>
        </w:rPr>
      </w:pPr>
      <w:bookmarkStart w:id="7" w:name="_Toc393210577"/>
      <w:bookmarkStart w:id="8" w:name="_Toc166705444"/>
      <w:r>
        <w:rPr>
          <w:lang w:val="es-VE"/>
        </w:rPr>
        <w:lastRenderedPageBreak/>
        <w:t>Diagrama de Casos de Uso</w:t>
      </w:r>
      <w:bookmarkEnd w:id="7"/>
      <w:bookmarkEnd w:id="8"/>
    </w:p>
    <w:p w14:paraId="084973F4" w14:textId="15845B26" w:rsidR="0050568A" w:rsidRDefault="00121EBC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drawing>
          <wp:inline distT="0" distB="0" distL="0" distR="0" wp14:anchorId="60D9849B" wp14:editId="1FBF3A02">
            <wp:extent cx="5588000" cy="5969062"/>
            <wp:effectExtent l="0" t="0" r="0" b="0"/>
            <wp:docPr id="319989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41"/>
                    <a:stretch/>
                  </pic:blipFill>
                  <pic:spPr bwMode="auto">
                    <a:xfrm>
                      <a:off x="0" y="0"/>
                      <a:ext cx="5590343" cy="59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20F3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>
        <w:rPr>
          <w:noProof/>
        </w:rPr>
        <w:lastRenderedPageBreak/>
        <w:drawing>
          <wp:inline distT="0" distB="0" distL="0" distR="0" wp14:anchorId="0F614E01" wp14:editId="22FA2474">
            <wp:extent cx="5612130" cy="3962400"/>
            <wp:effectExtent l="0" t="0" r="7620" b="0"/>
            <wp:docPr id="258904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5306F" wp14:editId="6C2FF84D">
            <wp:extent cx="5612130" cy="3935095"/>
            <wp:effectExtent l="0" t="0" r="7620" b="8255"/>
            <wp:docPr id="16844960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96078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87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972D6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EB61E56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BB6B9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BF98780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ED0308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3E3CFE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5AC286A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972D4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AB083D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0BE856F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8119AE3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66FCCB5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A0D23B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5201179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A4B41A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42340E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77E649E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6E6D4C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07E4FF4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8CE26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79B3A5A" w14:textId="77777777" w:rsidR="0050568A" w:rsidRPr="00176EB4" w:rsidRDefault="0050568A" w:rsidP="0050568A">
      <w:pPr>
        <w:pStyle w:val="Ttulo1"/>
        <w:rPr>
          <w:lang w:val="es-VE"/>
        </w:rPr>
      </w:pPr>
      <w:bookmarkStart w:id="9" w:name="_Toc393210578"/>
      <w:bookmarkStart w:id="10" w:name="_Toc166705445"/>
      <w:r>
        <w:rPr>
          <w:lang w:val="es-VE"/>
        </w:rPr>
        <w:lastRenderedPageBreak/>
        <w:t>Descripción de Actores</w:t>
      </w:r>
      <w:bookmarkEnd w:id="9"/>
      <w:bookmarkEnd w:id="10"/>
    </w:p>
    <w:p w14:paraId="291A7CC4" w14:textId="77777777" w:rsidR="0050568A" w:rsidRPr="00176EB4" w:rsidRDefault="0050568A" w:rsidP="0050568A">
      <w:pPr>
        <w:pStyle w:val="Ttulo2"/>
        <w:rPr>
          <w:lang w:val="es-VE"/>
        </w:rPr>
      </w:pPr>
      <w:bookmarkStart w:id="11" w:name="_Toc166705446"/>
      <w:r w:rsidRPr="002133C1">
        <w:rPr>
          <w:lang w:val="es-VE"/>
        </w:rPr>
        <w:t>Administrador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5"/>
        <w:gridCol w:w="2307"/>
      </w:tblGrid>
      <w:tr w:rsidR="0050568A" w:rsidRPr="00FD0F86" w14:paraId="7A38CB0B" w14:textId="77777777" w:rsidTr="00A26AA1">
        <w:tc>
          <w:tcPr>
            <w:tcW w:w="1843" w:type="dxa"/>
            <w:shd w:val="clear" w:color="auto" w:fill="auto"/>
          </w:tcPr>
          <w:p w14:paraId="78313E85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43873EC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2349" w:type="dxa"/>
            <w:shd w:val="clear" w:color="auto" w:fill="auto"/>
          </w:tcPr>
          <w:p w14:paraId="54C3E519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U01</w:t>
            </w:r>
          </w:p>
        </w:tc>
      </w:tr>
      <w:tr w:rsidR="0050568A" w:rsidRPr="00FD0F86" w14:paraId="46092032" w14:textId="77777777" w:rsidTr="00A26AA1">
        <w:tc>
          <w:tcPr>
            <w:tcW w:w="1843" w:type="dxa"/>
            <w:shd w:val="clear" w:color="auto" w:fill="auto"/>
          </w:tcPr>
          <w:p w14:paraId="6FD25277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B2879A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40479">
              <w:rPr>
                <w:rFonts w:eastAsia="Times New Roman" w:cs="Arial"/>
                <w:szCs w:val="24"/>
                <w:lang w:eastAsia="es-VE"/>
              </w:rPr>
              <w:t>Responsables de gestionar y supervisar el funcionamiento de la plataforma. Administración de usuarios, verificación y aprobación de nuevos puntos verdes agregados por negocios locales, la gestión de recompensas y la generación de informes sobre el uso y el impacto ambiental de la plataforma.</w:t>
            </w:r>
          </w:p>
        </w:tc>
      </w:tr>
      <w:tr w:rsidR="0050568A" w:rsidRPr="00FD0F86" w14:paraId="02952EB0" w14:textId="77777777" w:rsidTr="00A26AA1">
        <w:tc>
          <w:tcPr>
            <w:tcW w:w="1843" w:type="dxa"/>
            <w:shd w:val="clear" w:color="auto" w:fill="auto"/>
          </w:tcPr>
          <w:p w14:paraId="672504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233BA0E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Experiencia Laboral: Experiencia en gestión de plataformas.</w:t>
            </w:r>
          </w:p>
          <w:p w14:paraId="65755412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Técnicas: Conocimientos básicos de tecnologías web y sistemas de información.</w:t>
            </w:r>
          </w:p>
          <w:p w14:paraId="61271E17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Capacidad Analítica: Habilidad para analizar datos y generar informes sobre el rendimiento de la plataforma.</w:t>
            </w:r>
          </w:p>
          <w:p w14:paraId="34BA333F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Habilidades de Comunicación: Capacidad para comunicarse de manera efectiva con usuarios finales y negocios locales.</w:t>
            </w:r>
          </w:p>
          <w:p w14:paraId="664CB806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Adaptabilidad: Capacidad para adaptarse a cambios en el entorno operativo y responder de manera proactiva a desafíos emergentes.</w:t>
            </w:r>
          </w:p>
          <w:p w14:paraId="283CAA9A" w14:textId="77777777" w:rsidR="0050568A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Resolución de Problemas: Aptitud para identificar y abordar problemas técnicos y operativos de manera eficiente.</w:t>
            </w:r>
          </w:p>
          <w:p w14:paraId="3A69A96B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Liderazgo: Capacidad para liderar equipos y coordinar</w:t>
            </w:r>
          </w:p>
        </w:tc>
      </w:tr>
      <w:tr w:rsidR="0050568A" w:rsidRPr="00FD0F86" w14:paraId="0B678F57" w14:textId="77777777" w:rsidTr="00A26AA1">
        <w:tc>
          <w:tcPr>
            <w:tcW w:w="1843" w:type="dxa"/>
            <w:shd w:val="clear" w:color="auto" w:fill="auto"/>
          </w:tcPr>
          <w:p w14:paraId="302CCDFC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1E7114B" w14:textId="77777777" w:rsidR="0050568A" w:rsidRPr="005D3E4B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Administran y supervisan el funcionamiento de la plataforma.</w:t>
            </w:r>
          </w:p>
          <w:p w14:paraId="588F456F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D3E4B">
              <w:rPr>
                <w:rFonts w:eastAsia="Times New Roman" w:cs="Arial"/>
                <w:szCs w:val="24"/>
                <w:lang w:eastAsia="es-VE"/>
              </w:rPr>
              <w:t>Interaccionan con los usuarios y negocios para brindar soporte y asistencia.</w:t>
            </w:r>
          </w:p>
        </w:tc>
      </w:tr>
      <w:tr w:rsidR="0050568A" w:rsidRPr="00FD0F86" w14:paraId="0422D9B1" w14:textId="77777777" w:rsidTr="00A26AA1">
        <w:tc>
          <w:tcPr>
            <w:tcW w:w="1843" w:type="dxa"/>
            <w:shd w:val="clear" w:color="auto" w:fill="auto"/>
          </w:tcPr>
          <w:p w14:paraId="1EF2B22E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AA63AE" w14:textId="77777777" w:rsidR="0050568A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negocios</w:t>
            </w:r>
          </w:p>
          <w:p w14:paraId="26BEE34D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Caso de Uso: </w:t>
            </w:r>
            <w:r w:rsidRPr="005D3E4B">
              <w:rPr>
                <w:rFonts w:eastAsia="Times New Roman" w:cs="Arial"/>
                <w:szCs w:val="24"/>
                <w:lang w:eastAsia="es-VE"/>
              </w:rPr>
              <w:t>Gestionar ofertas</w:t>
            </w:r>
          </w:p>
        </w:tc>
      </w:tr>
    </w:tbl>
    <w:p w14:paraId="4806112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DC54EA0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BCDB5D4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44672E9F" w14:textId="77777777" w:rsidTr="00A26AA1">
        <w:tc>
          <w:tcPr>
            <w:tcW w:w="1823" w:type="dxa"/>
            <w:shd w:val="clear" w:color="auto" w:fill="FFFFFF"/>
          </w:tcPr>
          <w:p w14:paraId="656603F9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5B35BF9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1CDC243E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4B95FA8" w14:textId="77777777" w:rsidTr="00A26AA1">
        <w:tc>
          <w:tcPr>
            <w:tcW w:w="1823" w:type="dxa"/>
            <w:shd w:val="clear" w:color="auto" w:fill="FFFFFF"/>
          </w:tcPr>
          <w:p w14:paraId="45746A45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1E1DB11C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administrador</w:t>
            </w:r>
          </w:p>
        </w:tc>
        <w:tc>
          <w:tcPr>
            <w:tcW w:w="2304" w:type="dxa"/>
            <w:shd w:val="clear" w:color="auto" w:fill="FFFFFF"/>
          </w:tcPr>
          <w:p w14:paraId="7420430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09F84D67" w14:textId="77777777" w:rsidTr="00A26AA1">
        <w:tc>
          <w:tcPr>
            <w:tcW w:w="1823" w:type="dxa"/>
            <w:shd w:val="clear" w:color="auto" w:fill="FFFFFF"/>
          </w:tcPr>
          <w:p w14:paraId="2697755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1B7D651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administrador</w:t>
            </w:r>
          </w:p>
        </w:tc>
        <w:tc>
          <w:tcPr>
            <w:tcW w:w="2304" w:type="dxa"/>
            <w:shd w:val="clear" w:color="auto" w:fill="FFFFFF"/>
          </w:tcPr>
          <w:p w14:paraId="349D19EC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17A338C5" w14:textId="77777777" w:rsidTr="00A26AA1">
        <w:tc>
          <w:tcPr>
            <w:tcW w:w="1823" w:type="dxa"/>
            <w:shd w:val="clear" w:color="auto" w:fill="FFFFFF"/>
          </w:tcPr>
          <w:p w14:paraId="15BE13A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3804C017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administrador</w:t>
            </w:r>
          </w:p>
        </w:tc>
        <w:tc>
          <w:tcPr>
            <w:tcW w:w="2304" w:type="dxa"/>
            <w:shd w:val="clear" w:color="auto" w:fill="FFFFFF"/>
          </w:tcPr>
          <w:p w14:paraId="294A04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2BE7D4A7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BC5AD1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198D344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administrador</w:t>
            </w:r>
          </w:p>
        </w:tc>
        <w:tc>
          <w:tcPr>
            <w:tcW w:w="2304" w:type="dxa"/>
            <w:shd w:val="clear" w:color="auto" w:fill="FFFFFF"/>
          </w:tcPr>
          <w:p w14:paraId="591C409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1A4E198D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77D5C9AE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FA70F3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administrador</w:t>
            </w:r>
          </w:p>
        </w:tc>
        <w:tc>
          <w:tcPr>
            <w:tcW w:w="2304" w:type="dxa"/>
            <w:shd w:val="clear" w:color="auto" w:fill="FFFFFF"/>
          </w:tcPr>
          <w:p w14:paraId="26FEDC17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4B1437AC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4136FCBB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758A68D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administrador</w:t>
            </w:r>
          </w:p>
        </w:tc>
        <w:tc>
          <w:tcPr>
            <w:tcW w:w="2304" w:type="dxa"/>
            <w:shd w:val="clear" w:color="auto" w:fill="FFFFFF"/>
          </w:tcPr>
          <w:p w14:paraId="59E541A5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2A3DFFEE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1A8AE6E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F388FD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administrador</w:t>
            </w:r>
          </w:p>
        </w:tc>
        <w:tc>
          <w:tcPr>
            <w:tcW w:w="2304" w:type="dxa"/>
            <w:shd w:val="clear" w:color="auto" w:fill="FFFFFF"/>
          </w:tcPr>
          <w:p w14:paraId="57F342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5BCB59FC" w14:textId="77777777" w:rsidR="0050568A" w:rsidRPr="00176EB4" w:rsidRDefault="0050568A" w:rsidP="0050568A">
      <w:pPr>
        <w:pStyle w:val="Ttulo2"/>
        <w:rPr>
          <w:lang w:val="es-VE"/>
        </w:rPr>
      </w:pPr>
      <w:bookmarkStart w:id="12" w:name="_Toc166705447"/>
      <w:r>
        <w:rPr>
          <w:lang w:val="es-VE"/>
        </w:rPr>
        <w:lastRenderedPageBreak/>
        <w:t>Negocio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69"/>
        <w:gridCol w:w="2313"/>
      </w:tblGrid>
      <w:tr w:rsidR="0050568A" w:rsidRPr="00FD0F86" w14:paraId="576D216F" w14:textId="77777777" w:rsidTr="00A26AA1">
        <w:tc>
          <w:tcPr>
            <w:tcW w:w="1843" w:type="dxa"/>
            <w:shd w:val="clear" w:color="auto" w:fill="auto"/>
          </w:tcPr>
          <w:p w14:paraId="23480A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DD0C79C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2349" w:type="dxa"/>
            <w:shd w:val="clear" w:color="auto" w:fill="auto"/>
          </w:tcPr>
          <w:p w14:paraId="6D866211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U02</w:t>
            </w:r>
          </w:p>
        </w:tc>
      </w:tr>
      <w:tr w:rsidR="0050568A" w:rsidRPr="00FD0F86" w14:paraId="13D78001" w14:textId="77777777" w:rsidTr="00A26AA1">
        <w:tc>
          <w:tcPr>
            <w:tcW w:w="1843" w:type="dxa"/>
            <w:shd w:val="clear" w:color="auto" w:fill="auto"/>
          </w:tcPr>
          <w:p w14:paraId="10A87186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2917DF1F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BC186F">
              <w:rPr>
                <w:rFonts w:eastAsia="Times New Roman" w:cs="Arial"/>
                <w:szCs w:val="24"/>
                <w:lang w:eastAsia="es-VE"/>
              </w:rPr>
              <w:t>Locales comerciales que deseen sumarse al programa de reciclaje y ofrecer recompensas a sus clientes.</w:t>
            </w:r>
          </w:p>
        </w:tc>
      </w:tr>
      <w:tr w:rsidR="0050568A" w:rsidRPr="00FD0F86" w14:paraId="0ED0D877" w14:textId="77777777" w:rsidTr="00A26AA1">
        <w:tc>
          <w:tcPr>
            <w:tcW w:w="1843" w:type="dxa"/>
            <w:shd w:val="clear" w:color="auto" w:fill="auto"/>
          </w:tcPr>
          <w:p w14:paraId="4D5674BD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8C9505A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Tipo de negocio: Variado (tiendas, restaurantes, cafeterías, etc.).</w:t>
            </w:r>
          </w:p>
          <w:p w14:paraId="2E1C506F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Tamaño del negocio: Pequeño, mediano o grande.</w:t>
            </w:r>
          </w:p>
          <w:p w14:paraId="0F466D99" w14:textId="77777777" w:rsidR="0050568A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1BE72DB2" w14:textId="77777777" w:rsidR="0050568A" w:rsidRPr="0009321F" w:rsidRDefault="0050568A" w:rsidP="00A26AA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ind w:left="360"/>
              <w:rPr>
                <w:rFonts w:eastAsia="Times New Roman" w:cs="Arial"/>
                <w:szCs w:val="24"/>
                <w:lang w:eastAsia="es-VE"/>
              </w:rPr>
            </w:pPr>
            <w:r w:rsidRPr="0009321F">
              <w:rPr>
                <w:rFonts w:eastAsia="Times New Roman" w:cs="Arial"/>
                <w:szCs w:val="24"/>
                <w:lang w:eastAsia="es-VE"/>
              </w:rPr>
              <w:t>Intereses: Responsabilidad social empresarial, marketing verde, fidelización de clientes.</w:t>
            </w:r>
          </w:p>
        </w:tc>
      </w:tr>
      <w:tr w:rsidR="0050568A" w:rsidRPr="00FD0F86" w14:paraId="1C5B7947" w14:textId="77777777" w:rsidTr="00A26AA1">
        <w:tc>
          <w:tcPr>
            <w:tcW w:w="1843" w:type="dxa"/>
            <w:shd w:val="clear" w:color="auto" w:fill="auto"/>
          </w:tcPr>
          <w:p w14:paraId="7D0CF5B0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53A646F" w14:textId="77777777" w:rsidR="0050568A" w:rsidRPr="00F66E4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Interaccionan con el sistema para ofrecer recompensas a sus clientes por reciclar.</w:t>
            </w:r>
          </w:p>
          <w:p w14:paraId="5C2BEE22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66E42">
              <w:rPr>
                <w:rFonts w:eastAsia="Times New Roman" w:cs="Arial"/>
                <w:szCs w:val="24"/>
                <w:lang w:eastAsia="es-VE"/>
              </w:rPr>
              <w:t>Visualizan el historial de canjes de ofertas y reciben notificaciones sobre nuevos clientes.</w:t>
            </w:r>
          </w:p>
        </w:tc>
      </w:tr>
      <w:tr w:rsidR="0050568A" w:rsidRPr="00FD0F86" w14:paraId="72EAE256" w14:textId="77777777" w:rsidTr="00A26AA1">
        <w:tc>
          <w:tcPr>
            <w:tcW w:w="1843" w:type="dxa"/>
            <w:shd w:val="clear" w:color="auto" w:fill="auto"/>
          </w:tcPr>
          <w:p w14:paraId="7C4853FC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DCAD76A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Registrar oferta para greencoins</w:t>
            </w:r>
          </w:p>
          <w:p w14:paraId="69B6FADC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clientes registrados</w:t>
            </w:r>
          </w:p>
          <w:p w14:paraId="2BC2C5C8" w14:textId="77777777" w:rsidR="0050568A" w:rsidRPr="00E34A38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6A2A46CC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4A38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</w:tc>
      </w:tr>
    </w:tbl>
    <w:p w14:paraId="37FA0277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07BB2BCD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D3D6793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0C9E388B" w14:textId="77777777" w:rsidTr="00A26AA1">
        <w:tc>
          <w:tcPr>
            <w:tcW w:w="1823" w:type="dxa"/>
            <w:shd w:val="clear" w:color="auto" w:fill="FFFFFF"/>
          </w:tcPr>
          <w:p w14:paraId="328C1032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425614E6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7B6C8103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282FF970" w14:textId="77777777" w:rsidTr="00A26AA1">
        <w:tc>
          <w:tcPr>
            <w:tcW w:w="1823" w:type="dxa"/>
            <w:shd w:val="clear" w:color="auto" w:fill="FFFFFF"/>
          </w:tcPr>
          <w:p w14:paraId="2CEBE81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713297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negocio</w:t>
            </w:r>
          </w:p>
        </w:tc>
        <w:tc>
          <w:tcPr>
            <w:tcW w:w="2304" w:type="dxa"/>
            <w:shd w:val="clear" w:color="auto" w:fill="FFFFFF"/>
          </w:tcPr>
          <w:p w14:paraId="3CDDE89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62252EE5" w14:textId="77777777" w:rsidTr="00A26AA1">
        <w:tc>
          <w:tcPr>
            <w:tcW w:w="1823" w:type="dxa"/>
            <w:shd w:val="clear" w:color="auto" w:fill="FFFFFF"/>
          </w:tcPr>
          <w:p w14:paraId="538113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</w:t>
            </w:r>
          </w:p>
        </w:tc>
        <w:tc>
          <w:tcPr>
            <w:tcW w:w="4593" w:type="dxa"/>
            <w:shd w:val="clear" w:color="auto" w:fill="FFFFFF"/>
          </w:tcPr>
          <w:p w14:paraId="19DDCE5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Propietario del negocio</w:t>
            </w:r>
          </w:p>
        </w:tc>
        <w:tc>
          <w:tcPr>
            <w:tcW w:w="2304" w:type="dxa"/>
            <w:shd w:val="clear" w:color="auto" w:fill="FFFFFF"/>
          </w:tcPr>
          <w:p w14:paraId="6D40987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7B76A19A" w14:textId="77777777" w:rsidTr="00A26AA1">
        <w:tc>
          <w:tcPr>
            <w:tcW w:w="1823" w:type="dxa"/>
            <w:shd w:val="clear" w:color="auto" w:fill="FFFFFF"/>
          </w:tcPr>
          <w:p w14:paraId="4784ED2B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</w:t>
            </w:r>
          </w:p>
        </w:tc>
        <w:tc>
          <w:tcPr>
            <w:tcW w:w="4593" w:type="dxa"/>
            <w:shd w:val="clear" w:color="auto" w:fill="FFFFFF"/>
          </w:tcPr>
          <w:p w14:paraId="518B6CA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RUC del negocio</w:t>
            </w:r>
          </w:p>
        </w:tc>
        <w:tc>
          <w:tcPr>
            <w:tcW w:w="2304" w:type="dxa"/>
            <w:shd w:val="clear" w:color="auto" w:fill="FFFFFF"/>
          </w:tcPr>
          <w:p w14:paraId="6CD3267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7A12930C" w14:textId="77777777" w:rsidTr="00A26AA1">
        <w:tc>
          <w:tcPr>
            <w:tcW w:w="1823" w:type="dxa"/>
            <w:shd w:val="clear" w:color="auto" w:fill="FFFFFF"/>
          </w:tcPr>
          <w:p w14:paraId="11228829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74CE401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negocio</w:t>
            </w:r>
          </w:p>
        </w:tc>
        <w:tc>
          <w:tcPr>
            <w:tcW w:w="2304" w:type="dxa"/>
            <w:shd w:val="clear" w:color="auto" w:fill="FFFFFF"/>
          </w:tcPr>
          <w:p w14:paraId="277CCEB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4B1B036D" w14:textId="77777777" w:rsidTr="00A26AA1">
        <w:tc>
          <w:tcPr>
            <w:tcW w:w="1823" w:type="dxa"/>
            <w:shd w:val="clear" w:color="auto" w:fill="FFFFFF"/>
          </w:tcPr>
          <w:p w14:paraId="35A03463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5E068BB6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electrónico del negocio</w:t>
            </w:r>
          </w:p>
        </w:tc>
        <w:tc>
          <w:tcPr>
            <w:tcW w:w="2304" w:type="dxa"/>
            <w:shd w:val="clear" w:color="auto" w:fill="FFFFFF"/>
          </w:tcPr>
          <w:p w14:paraId="3C2AA57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37D3C6D5" w14:textId="77777777" w:rsidTr="00A26AA1">
        <w:tc>
          <w:tcPr>
            <w:tcW w:w="1823" w:type="dxa"/>
            <w:shd w:val="clear" w:color="auto" w:fill="FFFFFF"/>
          </w:tcPr>
          <w:p w14:paraId="665F38B9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6E100006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negocio</w:t>
            </w:r>
          </w:p>
        </w:tc>
        <w:tc>
          <w:tcPr>
            <w:tcW w:w="2304" w:type="dxa"/>
            <w:shd w:val="clear" w:color="auto" w:fill="FFFFFF"/>
          </w:tcPr>
          <w:p w14:paraId="76DDD8D1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</w:tbl>
    <w:p w14:paraId="527FAB6D" w14:textId="77777777" w:rsidR="0050568A" w:rsidRPr="00176EB4" w:rsidRDefault="0050568A" w:rsidP="0050568A">
      <w:pPr>
        <w:pStyle w:val="Ttulo2"/>
        <w:rPr>
          <w:lang w:val="es-VE"/>
        </w:rPr>
      </w:pPr>
      <w:bookmarkStart w:id="13" w:name="_Toc166705448"/>
      <w:r>
        <w:rPr>
          <w:lang w:val="es-VE"/>
        </w:rPr>
        <w:t>Ciudadano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4471"/>
        <w:gridCol w:w="2311"/>
      </w:tblGrid>
      <w:tr w:rsidR="0050568A" w:rsidRPr="00FD0F86" w14:paraId="6D59A90A" w14:textId="77777777" w:rsidTr="00A26AA1">
        <w:tc>
          <w:tcPr>
            <w:tcW w:w="1843" w:type="dxa"/>
            <w:shd w:val="clear" w:color="auto" w:fill="auto"/>
          </w:tcPr>
          <w:p w14:paraId="06E04A78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65959736" w14:textId="77777777" w:rsidR="0050568A" w:rsidRPr="00040479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F4E2F"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2349" w:type="dxa"/>
            <w:shd w:val="clear" w:color="auto" w:fill="auto"/>
          </w:tcPr>
          <w:p w14:paraId="36D6E69B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szCs w:val="36"/>
                <w:lang w:eastAsia="x-none"/>
              </w:rPr>
              <w:t>Identificador:</w:t>
            </w:r>
            <w:r w:rsidRPr="00040479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U03</w:t>
            </w:r>
          </w:p>
        </w:tc>
      </w:tr>
      <w:tr w:rsidR="0050568A" w:rsidRPr="00FD0F86" w14:paraId="1C5FA8BE" w14:textId="77777777" w:rsidTr="00A26AA1">
        <w:tc>
          <w:tcPr>
            <w:tcW w:w="1843" w:type="dxa"/>
            <w:shd w:val="clear" w:color="auto" w:fill="auto"/>
          </w:tcPr>
          <w:p w14:paraId="23B6D195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792F8CD" w14:textId="77777777" w:rsidR="0050568A" w:rsidRPr="00040479" w:rsidRDefault="0050568A" w:rsidP="00A26AA1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530BD1">
              <w:rPr>
                <w:rFonts w:eastAsia="Times New Roman" w:cs="Arial"/>
                <w:szCs w:val="24"/>
                <w:lang w:eastAsia="es-VE"/>
              </w:rPr>
              <w:t>Residentes de Riobamba interesados en reciclar y contribuir al cuidado del medio ambiente.</w:t>
            </w:r>
          </w:p>
        </w:tc>
      </w:tr>
      <w:tr w:rsidR="0050568A" w:rsidRPr="00FD0F86" w14:paraId="5F9B7A5D" w14:textId="77777777" w:rsidTr="00A26AA1">
        <w:tc>
          <w:tcPr>
            <w:tcW w:w="1843" w:type="dxa"/>
            <w:shd w:val="clear" w:color="auto" w:fill="auto"/>
          </w:tcPr>
          <w:p w14:paraId="1CD93374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397A5FB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Edad: Entre 18 y 65 años.</w:t>
            </w:r>
          </w:p>
          <w:p w14:paraId="7BC77AE7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Sexo: Masculino y femenino.</w:t>
            </w:r>
          </w:p>
          <w:p w14:paraId="2EC2DF43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Nivel educativo: Variado.</w:t>
            </w:r>
          </w:p>
          <w:p w14:paraId="04FBE430" w14:textId="77777777" w:rsidR="0050568A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Ubicación: Riobamba, Ecuador.</w:t>
            </w:r>
          </w:p>
          <w:p w14:paraId="4E6DA68E" w14:textId="77777777" w:rsidR="0050568A" w:rsidRPr="00A54310" w:rsidRDefault="0050568A" w:rsidP="00A26AA1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54310">
              <w:rPr>
                <w:rFonts w:eastAsia="Times New Roman" w:cs="Arial"/>
                <w:szCs w:val="24"/>
                <w:lang w:eastAsia="es-VE"/>
              </w:rPr>
              <w:t>Intereses: Medio ambiente, reciclaje, sostenibilidad.</w:t>
            </w:r>
          </w:p>
        </w:tc>
      </w:tr>
      <w:tr w:rsidR="0050568A" w:rsidRPr="00FD0F86" w14:paraId="397E5155" w14:textId="77777777" w:rsidTr="00A26AA1">
        <w:tc>
          <w:tcPr>
            <w:tcW w:w="1843" w:type="dxa"/>
            <w:shd w:val="clear" w:color="auto" w:fill="auto"/>
          </w:tcPr>
          <w:p w14:paraId="6AB22763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F9DE67E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Interaccionan con el sistema para reciclar materiales y obtener greencoins.</w:t>
            </w:r>
          </w:p>
          <w:p w14:paraId="77A04E5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Canjean greencoins por ofertas y descuentos en negocios locales.</w:t>
            </w:r>
          </w:p>
          <w:p w14:paraId="5BE9F58F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lastRenderedPageBreak/>
              <w:t>Reciben notificaciones y mensajes del sistema.</w:t>
            </w:r>
          </w:p>
        </w:tc>
      </w:tr>
      <w:tr w:rsidR="0050568A" w:rsidRPr="00FD0F86" w14:paraId="66149D3F" w14:textId="77777777" w:rsidTr="00A26AA1">
        <w:tc>
          <w:tcPr>
            <w:tcW w:w="1843" w:type="dxa"/>
            <w:shd w:val="clear" w:color="auto" w:fill="auto"/>
          </w:tcPr>
          <w:p w14:paraId="3E02F050" w14:textId="77777777" w:rsidR="0050568A" w:rsidRPr="0009321F" w:rsidRDefault="0050568A" w:rsidP="00A26AA1">
            <w:pPr>
              <w:spacing w:after="0" w:line="240" w:lineRule="auto"/>
              <w:rPr>
                <w:rFonts w:eastAsia="Times New Roman"/>
                <w:b/>
                <w:color w:val="000000"/>
                <w:szCs w:val="36"/>
                <w:lang w:eastAsia="x-none"/>
              </w:rPr>
            </w:pPr>
            <w:r w:rsidRPr="0009321F">
              <w:rPr>
                <w:rFonts w:eastAsia="Times New Roman"/>
                <w:b/>
                <w:color w:val="000000"/>
                <w:szCs w:val="36"/>
                <w:lang w:eastAsia="x-none"/>
              </w:rPr>
              <w:lastRenderedPageBreak/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11C9FD0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Registrar cantidad de reciclaje del cliente</w:t>
            </w:r>
          </w:p>
          <w:p w14:paraId="0CFC2EAA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puntos verdes cercanos</w:t>
            </w:r>
          </w:p>
          <w:p w14:paraId="4196E9AD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historial de reciclaje</w:t>
            </w:r>
          </w:p>
          <w:p w14:paraId="558F7B58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greencoins obtenidos</w:t>
            </w:r>
          </w:p>
          <w:p w14:paraId="7C7BD594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Recibir notificaciones</w:t>
            </w:r>
          </w:p>
          <w:p w14:paraId="35BD7D36" w14:textId="77777777" w:rsidR="0050568A" w:rsidRPr="00FF7C32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Visualizar ofertas</w:t>
            </w:r>
          </w:p>
          <w:p w14:paraId="41795091" w14:textId="77777777" w:rsidR="0050568A" w:rsidRPr="00040479" w:rsidRDefault="0050568A" w:rsidP="00A26AA1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F7C32">
              <w:rPr>
                <w:rFonts w:eastAsia="Times New Roman" w:cs="Arial"/>
                <w:szCs w:val="24"/>
                <w:lang w:eastAsia="es-VE"/>
              </w:rPr>
              <w:t>Caso de Uso: Canjear ofertas</w:t>
            </w:r>
          </w:p>
        </w:tc>
      </w:tr>
    </w:tbl>
    <w:p w14:paraId="3FE15A2B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823"/>
        <w:gridCol w:w="4593"/>
        <w:gridCol w:w="2304"/>
      </w:tblGrid>
      <w:tr w:rsidR="0050568A" w:rsidRPr="00FD0F86" w14:paraId="7DFD2E82" w14:textId="77777777" w:rsidTr="00A26AA1">
        <w:tc>
          <w:tcPr>
            <w:tcW w:w="8720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34D0D1F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Atributos</w:t>
            </w:r>
          </w:p>
        </w:tc>
      </w:tr>
      <w:tr w:rsidR="0050568A" w:rsidRPr="00FD0F86" w14:paraId="6A05966B" w14:textId="77777777" w:rsidTr="00A26AA1">
        <w:tc>
          <w:tcPr>
            <w:tcW w:w="1823" w:type="dxa"/>
            <w:shd w:val="clear" w:color="auto" w:fill="FFFFFF"/>
          </w:tcPr>
          <w:p w14:paraId="74EE1FAB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6E41D96E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</w:t>
            </w:r>
          </w:p>
        </w:tc>
        <w:tc>
          <w:tcPr>
            <w:tcW w:w="2304" w:type="dxa"/>
            <w:shd w:val="clear" w:color="auto" w:fill="FFFFFF"/>
          </w:tcPr>
          <w:p w14:paraId="6F3F49F8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Tipo</w:t>
            </w:r>
          </w:p>
        </w:tc>
      </w:tr>
      <w:tr w:rsidR="0050568A" w:rsidRPr="00FD0F86" w14:paraId="12BAC12F" w14:textId="77777777" w:rsidTr="00A26AA1">
        <w:tc>
          <w:tcPr>
            <w:tcW w:w="1823" w:type="dxa"/>
            <w:shd w:val="clear" w:color="auto" w:fill="FFFFFF"/>
          </w:tcPr>
          <w:p w14:paraId="7368734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593" w:type="dxa"/>
            <w:shd w:val="clear" w:color="auto" w:fill="FFFFFF"/>
          </w:tcPr>
          <w:p w14:paraId="091BD7B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Nombre del ciudadano</w:t>
            </w:r>
          </w:p>
        </w:tc>
        <w:tc>
          <w:tcPr>
            <w:tcW w:w="2304" w:type="dxa"/>
            <w:shd w:val="clear" w:color="auto" w:fill="FFFFFF"/>
          </w:tcPr>
          <w:p w14:paraId="0C2F6EC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50545127" w14:textId="77777777" w:rsidTr="00A26AA1">
        <w:tc>
          <w:tcPr>
            <w:tcW w:w="1823" w:type="dxa"/>
            <w:shd w:val="clear" w:color="auto" w:fill="FFFFFF"/>
          </w:tcPr>
          <w:p w14:paraId="2191F49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Apellido</w:t>
            </w:r>
          </w:p>
        </w:tc>
        <w:tc>
          <w:tcPr>
            <w:tcW w:w="4593" w:type="dxa"/>
            <w:shd w:val="clear" w:color="auto" w:fill="FFFFFF"/>
          </w:tcPr>
          <w:p w14:paraId="776096B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Apellido del ciudadano</w:t>
            </w:r>
          </w:p>
        </w:tc>
        <w:tc>
          <w:tcPr>
            <w:tcW w:w="2304" w:type="dxa"/>
            <w:shd w:val="clear" w:color="auto" w:fill="FFFFFF"/>
          </w:tcPr>
          <w:p w14:paraId="4F822F1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6E3C26A8" w14:textId="77777777" w:rsidTr="00A26AA1">
        <w:tc>
          <w:tcPr>
            <w:tcW w:w="1823" w:type="dxa"/>
            <w:shd w:val="clear" w:color="auto" w:fill="FFFFFF"/>
          </w:tcPr>
          <w:p w14:paraId="4DBA24E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</w:t>
            </w:r>
          </w:p>
        </w:tc>
        <w:tc>
          <w:tcPr>
            <w:tcW w:w="4593" w:type="dxa"/>
            <w:shd w:val="clear" w:color="auto" w:fill="FFFFFF"/>
          </w:tcPr>
          <w:p w14:paraId="7927772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Cédula del ciudadano</w:t>
            </w:r>
          </w:p>
        </w:tc>
        <w:tc>
          <w:tcPr>
            <w:tcW w:w="2304" w:type="dxa"/>
            <w:shd w:val="clear" w:color="auto" w:fill="FFFFFF"/>
          </w:tcPr>
          <w:p w14:paraId="7A140CC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182F6DBE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14A3E38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</w:t>
            </w:r>
          </w:p>
        </w:tc>
        <w:tc>
          <w:tcPr>
            <w:tcW w:w="4593" w:type="dxa"/>
            <w:shd w:val="clear" w:color="auto" w:fill="FFFFFF"/>
          </w:tcPr>
          <w:p w14:paraId="6E5DA76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Celular del ciudadano</w:t>
            </w:r>
          </w:p>
        </w:tc>
        <w:tc>
          <w:tcPr>
            <w:tcW w:w="2304" w:type="dxa"/>
            <w:shd w:val="clear" w:color="auto" w:fill="FFFFFF"/>
          </w:tcPr>
          <w:p w14:paraId="19EC4568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Integer</w:t>
            </w:r>
          </w:p>
        </w:tc>
      </w:tr>
      <w:tr w:rsidR="0050568A" w:rsidRPr="00FD0F86" w14:paraId="40EB2864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6E91C605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 w:rsidRPr="00630E76">
              <w:rPr>
                <w:rFonts w:eastAsia="Times New Roman"/>
                <w:color w:val="000000"/>
                <w:szCs w:val="36"/>
                <w:lang w:eastAsia="x-none"/>
              </w:rPr>
              <w:t>Correo</w:t>
            </w:r>
            <w:r>
              <w:rPr>
                <w:rFonts w:eastAsia="Times New Roman"/>
                <w:color w:val="000000"/>
                <w:szCs w:val="36"/>
                <w:lang w:eastAsia="x-none"/>
              </w:rPr>
              <w:t xml:space="preserve"> electrónico</w:t>
            </w:r>
          </w:p>
        </w:tc>
        <w:tc>
          <w:tcPr>
            <w:tcW w:w="4593" w:type="dxa"/>
            <w:shd w:val="clear" w:color="auto" w:fill="FFFFFF"/>
          </w:tcPr>
          <w:p w14:paraId="6966B044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Correo electónico del ciudadano</w:t>
            </w:r>
          </w:p>
        </w:tc>
        <w:tc>
          <w:tcPr>
            <w:tcW w:w="2304" w:type="dxa"/>
            <w:shd w:val="clear" w:color="auto" w:fill="FFFFFF"/>
          </w:tcPr>
          <w:p w14:paraId="238503AF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7DABDE46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187959AD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</w:t>
            </w:r>
          </w:p>
        </w:tc>
        <w:tc>
          <w:tcPr>
            <w:tcW w:w="4593" w:type="dxa"/>
            <w:shd w:val="clear" w:color="auto" w:fill="FFFFFF"/>
          </w:tcPr>
          <w:p w14:paraId="0271F10E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Contraseña del ciudadano</w:t>
            </w:r>
          </w:p>
        </w:tc>
        <w:tc>
          <w:tcPr>
            <w:tcW w:w="2304" w:type="dxa"/>
            <w:shd w:val="clear" w:color="auto" w:fill="FFFFFF"/>
          </w:tcPr>
          <w:p w14:paraId="68396A32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String</w:t>
            </w:r>
          </w:p>
        </w:tc>
      </w:tr>
      <w:tr w:rsidR="0050568A" w:rsidRPr="00FD0F86" w14:paraId="01D8A695" w14:textId="77777777" w:rsidTr="00A26AA1">
        <w:trPr>
          <w:trHeight w:val="58"/>
        </w:trPr>
        <w:tc>
          <w:tcPr>
            <w:tcW w:w="1823" w:type="dxa"/>
            <w:shd w:val="clear" w:color="auto" w:fill="FFFFFF"/>
          </w:tcPr>
          <w:p w14:paraId="457B19AB" w14:textId="77777777" w:rsidR="0050568A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</w:t>
            </w:r>
          </w:p>
        </w:tc>
        <w:tc>
          <w:tcPr>
            <w:tcW w:w="4593" w:type="dxa"/>
            <w:shd w:val="clear" w:color="auto" w:fill="FFFFFF"/>
          </w:tcPr>
          <w:p w14:paraId="1E9480E0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Fecha de nacimiento del ciudadano</w:t>
            </w:r>
          </w:p>
        </w:tc>
        <w:tc>
          <w:tcPr>
            <w:tcW w:w="2304" w:type="dxa"/>
            <w:shd w:val="clear" w:color="auto" w:fill="FFFFFF"/>
          </w:tcPr>
          <w:p w14:paraId="4220DD5A" w14:textId="77777777" w:rsidR="0050568A" w:rsidRPr="00630E76" w:rsidRDefault="0050568A" w:rsidP="00A26AA1">
            <w:pPr>
              <w:spacing w:after="0" w:line="240" w:lineRule="auto"/>
              <w:rPr>
                <w:rFonts w:eastAsia="Times New Roman"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color w:val="000000"/>
                <w:szCs w:val="36"/>
                <w:lang w:eastAsia="x-none"/>
              </w:rPr>
              <w:t>Date</w:t>
            </w:r>
          </w:p>
        </w:tc>
      </w:tr>
    </w:tbl>
    <w:p w14:paraId="6F7B5048" w14:textId="77777777" w:rsidR="0050568A" w:rsidRPr="00176EB4" w:rsidRDefault="0050568A" w:rsidP="0050568A">
      <w:pPr>
        <w:pStyle w:val="Ttulo1"/>
        <w:rPr>
          <w:lang w:val="es-VE"/>
        </w:rPr>
      </w:pPr>
      <w:bookmarkStart w:id="14" w:name="_Toc393210580"/>
      <w:bookmarkStart w:id="15" w:name="_Toc166705449"/>
      <w:r>
        <w:rPr>
          <w:lang w:val="es-VE"/>
        </w:rPr>
        <w:t>Especificación de Casos de Uso</w:t>
      </w:r>
      <w:bookmarkEnd w:id="14"/>
      <w:bookmarkEnd w:id="15"/>
    </w:p>
    <w:p w14:paraId="68C3D62A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6" w:name="_Toc166705450"/>
      <w:r w:rsidRPr="009B7EAA">
        <w:rPr>
          <w:lang w:val="es-VE"/>
        </w:rPr>
        <w:t>Caso de Uso 1:</w:t>
      </w:r>
      <w:r>
        <w:rPr>
          <w:lang w:val="es-VE"/>
        </w:rPr>
        <w:t xml:space="preserve"> Iniciar sesión</w:t>
      </w:r>
      <w:bookmarkEnd w:id="16"/>
      <w:r>
        <w:rPr>
          <w:lang w:val="es-VE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6"/>
        <w:gridCol w:w="2904"/>
      </w:tblGrid>
      <w:tr w:rsidR="0050568A" w:rsidRPr="00FD0F86" w14:paraId="12144FB3" w14:textId="77777777" w:rsidTr="00A26AA1">
        <w:tc>
          <w:tcPr>
            <w:tcW w:w="1701" w:type="dxa"/>
            <w:shd w:val="clear" w:color="auto" w:fill="auto"/>
          </w:tcPr>
          <w:p w14:paraId="3BFBEB5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A80398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Iniciar sesión</w:t>
            </w:r>
          </w:p>
        </w:tc>
        <w:tc>
          <w:tcPr>
            <w:tcW w:w="2993" w:type="dxa"/>
            <w:shd w:val="clear" w:color="auto" w:fill="auto"/>
          </w:tcPr>
          <w:p w14:paraId="342BD0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FE9A96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</w:p>
        </w:tc>
      </w:tr>
      <w:tr w:rsidR="0050568A" w:rsidRPr="00FD0F86" w14:paraId="4EEAD2FF" w14:textId="77777777" w:rsidTr="00A26AA1">
        <w:tc>
          <w:tcPr>
            <w:tcW w:w="1701" w:type="dxa"/>
            <w:shd w:val="clear" w:color="auto" w:fill="auto"/>
          </w:tcPr>
          <w:p w14:paraId="30424ED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D816A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79F93D8B" w14:textId="77777777" w:rsidTr="00A26AA1">
        <w:tc>
          <w:tcPr>
            <w:tcW w:w="1701" w:type="dxa"/>
            <w:shd w:val="clear" w:color="auto" w:fill="auto"/>
          </w:tcPr>
          <w:p w14:paraId="21AD6D0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3DABE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54720BF" w14:textId="77777777" w:rsidTr="00A26AA1">
        <w:tc>
          <w:tcPr>
            <w:tcW w:w="1701" w:type="dxa"/>
            <w:shd w:val="clear" w:color="auto" w:fill="auto"/>
          </w:tcPr>
          <w:p w14:paraId="69BB0244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652E5C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34D318E2" w14:textId="77777777" w:rsidTr="00A26AA1">
        <w:tc>
          <w:tcPr>
            <w:tcW w:w="1701" w:type="dxa"/>
            <w:shd w:val="clear" w:color="auto" w:fill="auto"/>
          </w:tcPr>
          <w:p w14:paraId="44C0247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A43C46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7B1F308" w14:textId="77777777" w:rsidTr="00A26AA1">
        <w:tc>
          <w:tcPr>
            <w:tcW w:w="1701" w:type="dxa"/>
            <w:shd w:val="clear" w:color="auto" w:fill="auto"/>
          </w:tcPr>
          <w:p w14:paraId="216E720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19BE9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1CCBE480" w14:textId="77777777" w:rsidTr="00A26AA1">
        <w:tc>
          <w:tcPr>
            <w:tcW w:w="1701" w:type="dxa"/>
            <w:shd w:val="clear" w:color="auto" w:fill="auto"/>
          </w:tcPr>
          <w:p w14:paraId="30C578F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BF37C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50568A" w:rsidRPr="00FD0F86" w14:paraId="66E4A554" w14:textId="77777777" w:rsidTr="00A26AA1">
        <w:tc>
          <w:tcPr>
            <w:tcW w:w="1701" w:type="dxa"/>
            <w:shd w:val="clear" w:color="auto" w:fill="auto"/>
          </w:tcPr>
          <w:p w14:paraId="5509CB1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3C1A50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6CA772BC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9192170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65CCEBB" w14:textId="77777777" w:rsidR="00D94E22" w:rsidRDefault="00D94E22" w:rsidP="0050568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EE993B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7" w:name="_Toc166705451"/>
      <w:r>
        <w:rPr>
          <w:lang w:val="es-VE"/>
        </w:rPr>
        <w:lastRenderedPageBreak/>
        <w:t xml:space="preserve">Caso de Uso 2: </w:t>
      </w:r>
      <w:r w:rsidRPr="00237DFF">
        <w:rPr>
          <w:lang w:val="es-VE"/>
        </w:rPr>
        <w:t>Autenticar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14:paraId="7AE89CFB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231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A93D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B05D3"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9483F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3596D8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CU02</w:t>
            </w:r>
          </w:p>
        </w:tc>
      </w:tr>
      <w:tr w:rsidR="0050568A" w14:paraId="27819E9C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B321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34DC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14:paraId="6A5251C0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E937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C69C3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0568A" w14:paraId="1BB5B29B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32F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8C50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14:paraId="0FB1F14E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19A1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1E7B0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está iniciando sesión en el sistema</w:t>
            </w:r>
          </w:p>
        </w:tc>
      </w:tr>
      <w:tr w:rsidR="0050568A" w14:paraId="1D566C4D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2F0D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D38BD" w14:textId="77777777" w:rsidR="0050568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es autenticado puede acceder a las funcionalidades del mismo.</w:t>
            </w:r>
          </w:p>
        </w:tc>
      </w:tr>
      <w:tr w:rsidR="0050568A" w14:paraId="0C98A09C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7DF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7AB0" w14:textId="77777777" w:rsidR="0050568A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cliente ingresa su nombre de usuario y contraseña en el sistema. El sistema verifica la información ingresada y, si es correcta, permite al cliente iniciar sesión.</w:t>
            </w:r>
          </w:p>
        </w:tc>
      </w:tr>
      <w:tr w:rsidR="0050568A" w14:paraId="4E85F0BF" w14:textId="77777777" w:rsidTr="00A26AA1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3F1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1498" w14:textId="77777777" w:rsidR="0050568A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29268D">
              <w:rPr>
                <w:rFonts w:eastAsia="Times New Roman" w:cs="Arial"/>
                <w:szCs w:val="24"/>
                <w:lang w:eastAsia="es-VE"/>
              </w:rPr>
              <w:t>El sistema Green Point permite a los usuarios autenticarse, garantizando un acceso seguro a sus cuentas.</w:t>
            </w:r>
          </w:p>
        </w:tc>
      </w:tr>
    </w:tbl>
    <w:p w14:paraId="0371ADF3" w14:textId="77777777" w:rsidR="0050568A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</w:p>
    <w:p w14:paraId="3B2AFF98" w14:textId="77777777" w:rsidR="0050568A" w:rsidRPr="00F9445E" w:rsidRDefault="0050568A" w:rsidP="0050568A">
      <w:pPr>
        <w:rPr>
          <w:rFonts w:eastAsia="Times New Roman"/>
          <w:b/>
          <w:bCs/>
          <w:color w:val="365F91"/>
          <w:szCs w:val="36"/>
          <w:lang w:eastAsia="x-none"/>
        </w:rPr>
      </w:pPr>
      <w:r w:rsidRPr="00F9445E">
        <w:rPr>
          <w:rFonts w:eastAsia="Times New Roman"/>
          <w:b/>
          <w:bCs/>
          <w:color w:val="365F91"/>
          <w:szCs w:val="36"/>
          <w:lang w:eastAsia="x-none"/>
        </w:rPr>
        <w:t xml:space="preserve">Caso de Uso </w:t>
      </w:r>
      <w:r>
        <w:rPr>
          <w:rFonts w:eastAsia="Times New Roman"/>
          <w:b/>
          <w:bCs/>
          <w:color w:val="365F91"/>
          <w:szCs w:val="36"/>
          <w:lang w:eastAsia="x-none"/>
        </w:rPr>
        <w:t>3</w:t>
      </w:r>
      <w:r w:rsidRPr="00F9445E">
        <w:rPr>
          <w:rFonts w:eastAsia="Times New Roman"/>
          <w:b/>
          <w:bCs/>
          <w:color w:val="365F91"/>
          <w:szCs w:val="36"/>
          <w:lang w:eastAsia="x-none"/>
        </w:rPr>
        <w:t>: Gestionar negocio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6EF6288" w14:textId="77777777" w:rsidTr="000B242E">
        <w:tc>
          <w:tcPr>
            <w:tcW w:w="1870" w:type="dxa"/>
            <w:shd w:val="clear" w:color="auto" w:fill="auto"/>
          </w:tcPr>
          <w:p w14:paraId="7B9C4C8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49" w:type="dxa"/>
            <w:shd w:val="clear" w:color="auto" w:fill="auto"/>
          </w:tcPr>
          <w:p w14:paraId="3630968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9445E">
              <w:rPr>
                <w:rFonts w:eastAsia="Times New Roman" w:cs="Arial"/>
                <w:szCs w:val="24"/>
                <w:lang w:eastAsia="es-VE"/>
              </w:rPr>
              <w:t>Gestionar negocio</w:t>
            </w:r>
          </w:p>
        </w:tc>
        <w:tc>
          <w:tcPr>
            <w:tcW w:w="2901" w:type="dxa"/>
            <w:shd w:val="clear" w:color="auto" w:fill="auto"/>
          </w:tcPr>
          <w:p w14:paraId="010ACD6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6758EA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2ECB0923" w14:textId="77777777" w:rsidTr="000B242E">
        <w:tc>
          <w:tcPr>
            <w:tcW w:w="1870" w:type="dxa"/>
            <w:shd w:val="clear" w:color="auto" w:fill="auto"/>
          </w:tcPr>
          <w:p w14:paraId="18A3DF0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AFC2A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24553EF" w14:textId="77777777" w:rsidTr="000B242E">
        <w:tc>
          <w:tcPr>
            <w:tcW w:w="1870" w:type="dxa"/>
            <w:shd w:val="clear" w:color="auto" w:fill="auto"/>
          </w:tcPr>
          <w:p w14:paraId="3E2A4B5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79961A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E9BCFAB" w14:textId="77777777" w:rsidTr="000B242E">
        <w:tc>
          <w:tcPr>
            <w:tcW w:w="1870" w:type="dxa"/>
            <w:shd w:val="clear" w:color="auto" w:fill="auto"/>
          </w:tcPr>
          <w:p w14:paraId="48B1DE4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A822B3" w14:textId="77777777" w:rsidR="0050568A" w:rsidRPr="000A61C7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Registrar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  <w:r w:rsidRPr="000A61C7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F482AFB" w14:textId="77777777" w:rsidR="0050568A" w:rsidRPr="00AE7005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AE7005">
              <w:rPr>
                <w:rFonts w:eastAsia="Times New Roman" w:cs="Arial"/>
                <w:szCs w:val="24"/>
                <w:lang w:eastAsia="es-VE"/>
              </w:rPr>
              <w:t xml:space="preserve"> negocio </w:t>
            </w:r>
          </w:p>
          <w:p w14:paraId="1EA5C5FD" w14:textId="77777777" w:rsidR="0050568A" w:rsidRPr="000A61C7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A61C7">
              <w:rPr>
                <w:rFonts w:eastAsia="Times New Roman" w:cs="Arial"/>
                <w:szCs w:val="24"/>
                <w:lang w:eastAsia="es-VE"/>
              </w:rPr>
              <w:t>Modificar información del negocio</w:t>
            </w:r>
          </w:p>
          <w:p w14:paraId="58A936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C70A9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</w:tr>
      <w:tr w:rsidR="0050568A" w:rsidRPr="00FD0F86" w14:paraId="25DABE3F" w14:textId="77777777" w:rsidTr="000B242E">
        <w:tc>
          <w:tcPr>
            <w:tcW w:w="1870" w:type="dxa"/>
            <w:shd w:val="clear" w:color="auto" w:fill="auto"/>
          </w:tcPr>
          <w:p w14:paraId="6A7ABBC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018351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 xml:space="preserve">El administrador puede gestionar los negocios del sistema. </w:t>
            </w:r>
          </w:p>
        </w:tc>
      </w:tr>
      <w:tr w:rsidR="0050568A" w:rsidRPr="00FD0F86" w14:paraId="14988FB4" w14:textId="77777777" w:rsidTr="000B242E">
        <w:tc>
          <w:tcPr>
            <w:tcW w:w="1870" w:type="dxa"/>
            <w:shd w:val="clear" w:color="auto" w:fill="auto"/>
          </w:tcPr>
          <w:p w14:paraId="53C13E7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37856C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E15AA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2D5B7F12" w14:textId="77777777" w:rsidTr="000B242E">
        <w:tc>
          <w:tcPr>
            <w:tcW w:w="1870" w:type="dxa"/>
            <w:shd w:val="clear" w:color="auto" w:fill="auto"/>
          </w:tcPr>
          <w:p w14:paraId="3BCDBC0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EB3A8B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El administrador puede realizar diversas acciones sobre los negocios del sistema, como registrar nuevos negocios, eliminar negocios existentes</w:t>
            </w:r>
            <w:r>
              <w:rPr>
                <w:rFonts w:eastAsia="Times New Roman" w:cs="Arial"/>
                <w:szCs w:val="24"/>
                <w:lang w:eastAsia="es-VE"/>
              </w:rPr>
              <w:t>,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modificar la información de los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visualizas dichos negocios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1936425A" w14:textId="77777777" w:rsidTr="000B242E">
        <w:tc>
          <w:tcPr>
            <w:tcW w:w="1870" w:type="dxa"/>
            <w:shd w:val="clear" w:color="auto" w:fill="auto"/>
          </w:tcPr>
          <w:p w14:paraId="2A26972E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258277AF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>Este caso de uso permite al administrador gestionar los negocios del sistema Green Point.</w:t>
            </w:r>
          </w:p>
        </w:tc>
      </w:tr>
    </w:tbl>
    <w:p w14:paraId="52DADA04" w14:textId="77777777" w:rsidR="000B242E" w:rsidRDefault="000B242E" w:rsidP="000B242E">
      <w:bookmarkStart w:id="18" w:name="_Toc166705452"/>
    </w:p>
    <w:p w14:paraId="35F652DB" w14:textId="77777777" w:rsidR="000B242E" w:rsidRDefault="000B242E" w:rsidP="0050568A">
      <w:pPr>
        <w:pStyle w:val="Ttulo2"/>
        <w:rPr>
          <w:lang w:val="es-VE"/>
        </w:rPr>
      </w:pPr>
    </w:p>
    <w:p w14:paraId="519C3F00" w14:textId="30EAACDC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E0A16">
        <w:rPr>
          <w:lang w:val="es-VE"/>
        </w:rPr>
        <w:t xml:space="preserve">Registrar </w:t>
      </w:r>
      <w:r w:rsidRPr="00AE7005">
        <w:rPr>
          <w:rFonts w:cs="Arial"/>
          <w:szCs w:val="24"/>
          <w:lang w:val="es-VE" w:eastAsia="es-VE"/>
        </w:rPr>
        <w:t>negocio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7D22619E" w14:textId="77777777" w:rsidTr="00A26AA1">
        <w:tc>
          <w:tcPr>
            <w:tcW w:w="1711" w:type="dxa"/>
            <w:shd w:val="clear" w:color="auto" w:fill="auto"/>
          </w:tcPr>
          <w:p w14:paraId="7229C7B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7DF230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E0A16">
              <w:rPr>
                <w:rFonts w:eastAsia="Times New Roman" w:cs="Arial"/>
                <w:szCs w:val="24"/>
                <w:lang w:eastAsia="es-VE"/>
              </w:rPr>
              <w:t xml:space="preserve">Registrar negocio </w:t>
            </w:r>
          </w:p>
        </w:tc>
        <w:tc>
          <w:tcPr>
            <w:tcW w:w="2949" w:type="dxa"/>
            <w:shd w:val="clear" w:color="auto" w:fill="auto"/>
          </w:tcPr>
          <w:p w14:paraId="564F86E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3F7311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3F6A38CD" w14:textId="77777777" w:rsidTr="00A26AA1">
        <w:tc>
          <w:tcPr>
            <w:tcW w:w="1711" w:type="dxa"/>
            <w:shd w:val="clear" w:color="auto" w:fill="auto"/>
          </w:tcPr>
          <w:p w14:paraId="2B07E1B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869D7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6B1C23B5" w14:textId="77777777" w:rsidTr="00A26AA1">
        <w:tc>
          <w:tcPr>
            <w:tcW w:w="1711" w:type="dxa"/>
            <w:shd w:val="clear" w:color="auto" w:fill="auto"/>
          </w:tcPr>
          <w:p w14:paraId="6911D87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AAAF8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C9BB718" w14:textId="77777777" w:rsidTr="00A26AA1">
        <w:tc>
          <w:tcPr>
            <w:tcW w:w="1711" w:type="dxa"/>
            <w:shd w:val="clear" w:color="auto" w:fill="auto"/>
          </w:tcPr>
          <w:p w14:paraId="3192BEF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5B570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7EF712" w14:textId="77777777" w:rsidTr="00A26AA1">
        <w:tc>
          <w:tcPr>
            <w:tcW w:w="1711" w:type="dxa"/>
            <w:shd w:val="clear" w:color="auto" w:fill="auto"/>
          </w:tcPr>
          <w:p w14:paraId="7CCBFF6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91179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7CD41B2" w14:textId="77777777" w:rsidTr="00A26AA1">
        <w:tc>
          <w:tcPr>
            <w:tcW w:w="1711" w:type="dxa"/>
            <w:shd w:val="clear" w:color="auto" w:fill="auto"/>
          </w:tcPr>
          <w:p w14:paraId="17D9716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E0BD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EF4E451" w14:textId="77777777" w:rsidTr="00A26AA1">
        <w:tc>
          <w:tcPr>
            <w:tcW w:w="1711" w:type="dxa"/>
            <w:shd w:val="clear" w:color="auto" w:fill="auto"/>
          </w:tcPr>
          <w:p w14:paraId="285E2A4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8791E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 sistema Green Point valida la información y registra el negocio.</w:t>
            </w:r>
          </w:p>
        </w:tc>
      </w:tr>
      <w:tr w:rsidR="0050568A" w:rsidRPr="00FD0F86" w14:paraId="35371503" w14:textId="77777777" w:rsidTr="00A26AA1">
        <w:tc>
          <w:tcPr>
            <w:tcW w:w="1711" w:type="dxa"/>
            <w:shd w:val="clear" w:color="auto" w:fill="auto"/>
          </w:tcPr>
          <w:p w14:paraId="23E7E75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A3E93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>registrar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1D2DDDBF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19" w:name="_Toc166705453"/>
      <w:r w:rsidRPr="009B7EAA">
        <w:rPr>
          <w:lang w:val="es-VE"/>
        </w:rPr>
        <w:t xml:space="preserve">Caso de Uso </w:t>
      </w:r>
      <w:r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37C03">
        <w:rPr>
          <w:lang w:val="es-VE"/>
        </w:rPr>
        <w:t>Eliminar negocio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2B178E8D" w14:textId="77777777" w:rsidTr="00A26AA1">
        <w:tc>
          <w:tcPr>
            <w:tcW w:w="1711" w:type="dxa"/>
            <w:shd w:val="clear" w:color="auto" w:fill="auto"/>
          </w:tcPr>
          <w:p w14:paraId="03A0B11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6B5BA5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E37C03">
              <w:rPr>
                <w:rFonts w:eastAsia="Times New Roman" w:cs="Arial"/>
                <w:szCs w:val="24"/>
                <w:lang w:eastAsia="es-VE"/>
              </w:rPr>
              <w:t>Eliminar negocio</w:t>
            </w:r>
          </w:p>
        </w:tc>
        <w:tc>
          <w:tcPr>
            <w:tcW w:w="2949" w:type="dxa"/>
            <w:shd w:val="clear" w:color="auto" w:fill="auto"/>
          </w:tcPr>
          <w:p w14:paraId="44BB257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A9898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040A52C7" w14:textId="77777777" w:rsidTr="00A26AA1">
        <w:tc>
          <w:tcPr>
            <w:tcW w:w="1711" w:type="dxa"/>
            <w:shd w:val="clear" w:color="auto" w:fill="auto"/>
          </w:tcPr>
          <w:p w14:paraId="41C4832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73C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9716439" w14:textId="77777777" w:rsidTr="00A26AA1">
        <w:tc>
          <w:tcPr>
            <w:tcW w:w="1711" w:type="dxa"/>
            <w:shd w:val="clear" w:color="auto" w:fill="auto"/>
          </w:tcPr>
          <w:p w14:paraId="1B164B3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14FB22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0893D" w14:textId="77777777" w:rsidTr="00A26AA1">
        <w:tc>
          <w:tcPr>
            <w:tcW w:w="1711" w:type="dxa"/>
            <w:shd w:val="clear" w:color="auto" w:fill="auto"/>
          </w:tcPr>
          <w:p w14:paraId="7E1E961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70600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79A6FF4" w14:textId="77777777" w:rsidTr="00A26AA1">
        <w:tc>
          <w:tcPr>
            <w:tcW w:w="1711" w:type="dxa"/>
            <w:shd w:val="clear" w:color="auto" w:fill="auto"/>
          </w:tcPr>
          <w:p w14:paraId="0B3DD8E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EB602E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3F61CCB0" w14:textId="77777777" w:rsidTr="00A26AA1">
        <w:tc>
          <w:tcPr>
            <w:tcW w:w="1711" w:type="dxa"/>
            <w:shd w:val="clear" w:color="auto" w:fill="auto"/>
          </w:tcPr>
          <w:p w14:paraId="4AC585C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AB297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31608464" w14:textId="77777777" w:rsidTr="00A26AA1">
        <w:tc>
          <w:tcPr>
            <w:tcW w:w="1711" w:type="dxa"/>
            <w:shd w:val="clear" w:color="auto" w:fill="auto"/>
          </w:tcPr>
          <w:p w14:paraId="25F6405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0F69F3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49B12CE2" w14:textId="77777777" w:rsidTr="00A26AA1">
        <w:tc>
          <w:tcPr>
            <w:tcW w:w="1711" w:type="dxa"/>
            <w:shd w:val="clear" w:color="auto" w:fill="auto"/>
          </w:tcPr>
          <w:p w14:paraId="5EC3C69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A5AB8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2D13BCB5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0" w:name="_Toc166705454"/>
      <w:r w:rsidRPr="009B7EAA">
        <w:rPr>
          <w:lang w:val="es-VE"/>
        </w:rPr>
        <w:t xml:space="preserve">Caso de Uso </w:t>
      </w:r>
      <w:r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264302">
        <w:rPr>
          <w:lang w:val="es-VE"/>
        </w:rPr>
        <w:t>Modificar información negocio</w:t>
      </w:r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26491B2C" w14:textId="77777777" w:rsidTr="00A26AA1">
        <w:tc>
          <w:tcPr>
            <w:tcW w:w="1711" w:type="dxa"/>
            <w:shd w:val="clear" w:color="auto" w:fill="auto"/>
          </w:tcPr>
          <w:p w14:paraId="693B471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223274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64302">
              <w:rPr>
                <w:rFonts w:eastAsia="Times New Roman" w:cs="Arial"/>
                <w:szCs w:val="24"/>
                <w:lang w:eastAsia="es-VE"/>
              </w:rPr>
              <w:t>Modificar información negocio</w:t>
            </w:r>
          </w:p>
        </w:tc>
        <w:tc>
          <w:tcPr>
            <w:tcW w:w="2949" w:type="dxa"/>
            <w:shd w:val="clear" w:color="auto" w:fill="auto"/>
          </w:tcPr>
          <w:p w14:paraId="39A7AF0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F29B9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35C6B73A" w14:textId="77777777" w:rsidTr="00A26AA1">
        <w:tc>
          <w:tcPr>
            <w:tcW w:w="1711" w:type="dxa"/>
            <w:shd w:val="clear" w:color="auto" w:fill="auto"/>
          </w:tcPr>
          <w:p w14:paraId="5DA43CED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C2370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1D63216D" w14:textId="77777777" w:rsidTr="00A26AA1">
        <w:tc>
          <w:tcPr>
            <w:tcW w:w="1711" w:type="dxa"/>
            <w:shd w:val="clear" w:color="auto" w:fill="auto"/>
          </w:tcPr>
          <w:p w14:paraId="23700D2E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B66C3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02A69B2C" w14:textId="77777777" w:rsidTr="00A26AA1">
        <w:tc>
          <w:tcPr>
            <w:tcW w:w="1711" w:type="dxa"/>
            <w:shd w:val="clear" w:color="auto" w:fill="auto"/>
          </w:tcPr>
          <w:p w14:paraId="7F060E1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6576A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C59E6CB" w14:textId="77777777" w:rsidTr="00A26AA1">
        <w:tc>
          <w:tcPr>
            <w:tcW w:w="1711" w:type="dxa"/>
            <w:shd w:val="clear" w:color="auto" w:fill="auto"/>
          </w:tcPr>
          <w:p w14:paraId="4C9B978A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811579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6DFC9924" w14:textId="77777777" w:rsidTr="00A26AA1">
        <w:tc>
          <w:tcPr>
            <w:tcW w:w="1711" w:type="dxa"/>
            <w:shd w:val="clear" w:color="auto" w:fill="auto"/>
          </w:tcPr>
          <w:p w14:paraId="3FF7B04B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C33101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6FEC5CF" w14:textId="77777777" w:rsidTr="00A26AA1">
        <w:tc>
          <w:tcPr>
            <w:tcW w:w="1711" w:type="dxa"/>
            <w:shd w:val="clear" w:color="auto" w:fill="auto"/>
          </w:tcPr>
          <w:p w14:paraId="0E8BFE0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9D2770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 xml:space="preserve">El sistema Green Point valida la información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 xml:space="preserve"> el negocio.</w:t>
            </w:r>
          </w:p>
        </w:tc>
      </w:tr>
      <w:tr w:rsidR="0050568A" w:rsidRPr="00FD0F86" w14:paraId="3049725A" w14:textId="77777777" w:rsidTr="00A26AA1">
        <w:tc>
          <w:tcPr>
            <w:tcW w:w="1711" w:type="dxa"/>
            <w:shd w:val="clear" w:color="auto" w:fill="auto"/>
          </w:tcPr>
          <w:p w14:paraId="36F7730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E04FC2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335745">
              <w:rPr>
                <w:rFonts w:eastAsia="Times New Roman" w:cs="Arial"/>
                <w:szCs w:val="24"/>
                <w:lang w:eastAsia="es-VE"/>
              </w:rPr>
              <w:t xml:space="preserve"> negocios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636E91">
              <w:rPr>
                <w:rFonts w:eastAsia="Times New Roman" w:cs="Arial"/>
                <w:szCs w:val="24"/>
                <w:lang w:eastAsia="es-VE"/>
              </w:rPr>
              <w:t>en el sistema Green Point.</w:t>
            </w:r>
          </w:p>
        </w:tc>
      </w:tr>
    </w:tbl>
    <w:p w14:paraId="0CB4C3E9" w14:textId="77777777" w:rsidR="0050568A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1" w:name="_Toc166705455"/>
      <w:r>
        <w:rPr>
          <w:lang w:val="es-VE"/>
        </w:rPr>
        <w:t xml:space="preserve">Caso de Uso 7: </w:t>
      </w:r>
      <w:r w:rsidRPr="00F52154">
        <w:rPr>
          <w:lang w:val="es-VE"/>
        </w:rPr>
        <w:t>Visualizar negocios</w:t>
      </w:r>
      <w:bookmarkEnd w:id="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E317293" w14:textId="77777777" w:rsidTr="00A26AA1">
        <w:tc>
          <w:tcPr>
            <w:tcW w:w="1711" w:type="dxa"/>
            <w:shd w:val="clear" w:color="auto" w:fill="auto"/>
          </w:tcPr>
          <w:p w14:paraId="0DCC73A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77C7A84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FA007B">
              <w:rPr>
                <w:rFonts w:eastAsia="Times New Roman" w:cs="Arial"/>
                <w:szCs w:val="24"/>
                <w:lang w:eastAsia="es-VE"/>
              </w:rPr>
              <w:t>Visualizar negocios</w:t>
            </w:r>
          </w:p>
        </w:tc>
        <w:tc>
          <w:tcPr>
            <w:tcW w:w="2949" w:type="dxa"/>
            <w:shd w:val="clear" w:color="auto" w:fill="auto"/>
          </w:tcPr>
          <w:p w14:paraId="7D751F6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14279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470DFF0F" w14:textId="77777777" w:rsidTr="00A26AA1">
        <w:tc>
          <w:tcPr>
            <w:tcW w:w="1711" w:type="dxa"/>
            <w:shd w:val="clear" w:color="auto" w:fill="auto"/>
          </w:tcPr>
          <w:p w14:paraId="0A05365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025F4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Administrador </w:t>
            </w:r>
          </w:p>
        </w:tc>
      </w:tr>
      <w:tr w:rsidR="0050568A" w:rsidRPr="00FD0F86" w14:paraId="02353A83" w14:textId="77777777" w:rsidTr="00A26AA1">
        <w:tc>
          <w:tcPr>
            <w:tcW w:w="1711" w:type="dxa"/>
            <w:shd w:val="clear" w:color="auto" w:fill="auto"/>
          </w:tcPr>
          <w:p w14:paraId="7EFEBB3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61F6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02B0BD3" w14:textId="77777777" w:rsidTr="00A26AA1">
        <w:tc>
          <w:tcPr>
            <w:tcW w:w="1711" w:type="dxa"/>
            <w:shd w:val="clear" w:color="auto" w:fill="auto"/>
          </w:tcPr>
          <w:p w14:paraId="4F12563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205F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46473C0B" w14:textId="77777777" w:rsidTr="00A26AA1">
        <w:tc>
          <w:tcPr>
            <w:tcW w:w="1711" w:type="dxa"/>
            <w:shd w:val="clear" w:color="auto" w:fill="auto"/>
          </w:tcPr>
          <w:p w14:paraId="1E71819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85FCF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43B96506" w14:textId="77777777" w:rsidTr="00A26AA1">
        <w:tc>
          <w:tcPr>
            <w:tcW w:w="1711" w:type="dxa"/>
            <w:shd w:val="clear" w:color="auto" w:fill="auto"/>
          </w:tcPr>
          <w:p w14:paraId="35D74C6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9C216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Puede visualizar los negocios del sistema.</w:t>
            </w:r>
          </w:p>
        </w:tc>
      </w:tr>
      <w:tr w:rsidR="0050568A" w:rsidRPr="00FD0F86" w14:paraId="7604695F" w14:textId="77777777" w:rsidTr="00A26AA1">
        <w:tc>
          <w:tcPr>
            <w:tcW w:w="1711" w:type="dxa"/>
            <w:shd w:val="clear" w:color="auto" w:fill="auto"/>
          </w:tcPr>
          <w:p w14:paraId="3A65686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630D5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175220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175220">
              <w:rPr>
                <w:rFonts w:eastAsia="Times New Roman" w:cs="Arial"/>
                <w:szCs w:val="24"/>
                <w:lang w:eastAsia="es-VE"/>
              </w:rPr>
              <w:t xml:space="preserve"> puede buscar y visualizar los negocios del sistema. </w:t>
            </w:r>
          </w:p>
        </w:tc>
      </w:tr>
      <w:tr w:rsidR="0050568A" w:rsidRPr="00FD0F86" w14:paraId="7CBE1443" w14:textId="77777777" w:rsidTr="00A26AA1">
        <w:tc>
          <w:tcPr>
            <w:tcW w:w="1711" w:type="dxa"/>
            <w:shd w:val="clear" w:color="auto" w:fill="auto"/>
          </w:tcPr>
          <w:p w14:paraId="224B516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E7DD76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7961EC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  <w:r w:rsidRPr="007961EC">
              <w:rPr>
                <w:rFonts w:eastAsia="Times New Roman" w:cs="Arial"/>
                <w:szCs w:val="24"/>
                <w:lang w:eastAsia="es-VE"/>
              </w:rPr>
              <w:t xml:space="preserve"> visualizar los negocios del sistema Green Point.</w:t>
            </w:r>
          </w:p>
        </w:tc>
      </w:tr>
    </w:tbl>
    <w:p w14:paraId="231C39DD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2" w:name="_Toc166705456"/>
      <w:r w:rsidRPr="009B7EAA">
        <w:rPr>
          <w:lang w:val="es-VE"/>
        </w:rPr>
        <w:t xml:space="preserve">Caso de Uso </w:t>
      </w:r>
      <w:r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1F4B35">
        <w:rPr>
          <w:lang w:val="es-VE"/>
        </w:rPr>
        <w:t>Gestionar ofertas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4E1974E1" w14:textId="77777777" w:rsidTr="00A26AA1">
        <w:tc>
          <w:tcPr>
            <w:tcW w:w="1711" w:type="dxa"/>
            <w:shd w:val="clear" w:color="auto" w:fill="auto"/>
          </w:tcPr>
          <w:p w14:paraId="0CE49FF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9D88D0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920A3">
              <w:rPr>
                <w:rFonts w:eastAsia="Times New Roman" w:cs="Arial"/>
                <w:szCs w:val="24"/>
                <w:lang w:eastAsia="es-VE"/>
              </w:rPr>
              <w:t xml:space="preserve">Gestionar ofertas </w:t>
            </w:r>
          </w:p>
        </w:tc>
        <w:tc>
          <w:tcPr>
            <w:tcW w:w="2949" w:type="dxa"/>
            <w:shd w:val="clear" w:color="auto" w:fill="auto"/>
          </w:tcPr>
          <w:p w14:paraId="43A84E3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ACE798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0F585E91" w14:textId="77777777" w:rsidTr="00A26AA1">
        <w:tc>
          <w:tcPr>
            <w:tcW w:w="1711" w:type="dxa"/>
            <w:shd w:val="clear" w:color="auto" w:fill="auto"/>
          </w:tcPr>
          <w:p w14:paraId="41A5BC1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DD53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6E767BE1" w14:textId="77777777" w:rsidTr="00A26AA1">
        <w:tc>
          <w:tcPr>
            <w:tcW w:w="1711" w:type="dxa"/>
            <w:shd w:val="clear" w:color="auto" w:fill="auto"/>
          </w:tcPr>
          <w:p w14:paraId="4C30A92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D549A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B19FE86" w14:textId="77777777" w:rsidTr="00A26AA1">
        <w:tc>
          <w:tcPr>
            <w:tcW w:w="1711" w:type="dxa"/>
            <w:shd w:val="clear" w:color="auto" w:fill="auto"/>
          </w:tcPr>
          <w:p w14:paraId="527B512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E499EF" w14:textId="77777777" w:rsidR="0050568A" w:rsidRPr="009D2D5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  <w:p w14:paraId="5FF24714" w14:textId="77777777" w:rsidR="0050568A" w:rsidRPr="009D2D5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  <w:p w14:paraId="6C9DC1A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Modificar oferta</w:t>
            </w:r>
          </w:p>
        </w:tc>
      </w:tr>
      <w:tr w:rsidR="0050568A" w:rsidRPr="00FD0F86" w14:paraId="067C7D00" w14:textId="77777777" w:rsidTr="00A26AA1">
        <w:tc>
          <w:tcPr>
            <w:tcW w:w="1711" w:type="dxa"/>
            <w:shd w:val="clear" w:color="auto" w:fill="auto"/>
          </w:tcPr>
          <w:p w14:paraId="2F464DF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2AF81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55C3F3B1" w14:textId="77777777" w:rsidTr="00A26AA1">
        <w:tc>
          <w:tcPr>
            <w:tcW w:w="1711" w:type="dxa"/>
            <w:shd w:val="clear" w:color="auto" w:fill="auto"/>
          </w:tcPr>
          <w:p w14:paraId="70D41907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3D10BF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692FE440" w14:textId="77777777" w:rsidTr="00A26AA1">
        <w:tc>
          <w:tcPr>
            <w:tcW w:w="1711" w:type="dxa"/>
            <w:shd w:val="clear" w:color="auto" w:fill="auto"/>
          </w:tcPr>
          <w:p w14:paraId="5968B0A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4DF15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F41A5">
              <w:rPr>
                <w:rFonts w:eastAsia="Times New Roman" w:cs="Arial"/>
                <w:szCs w:val="24"/>
                <w:lang w:eastAsia="es-VE"/>
              </w:rPr>
              <w:t xml:space="preserve">El administrador puede realizar diversas acciones sobre </w:t>
            </w:r>
            <w:r>
              <w:rPr>
                <w:rFonts w:eastAsia="Times New Roman" w:cs="Arial"/>
                <w:szCs w:val="24"/>
                <w:lang w:eastAsia="es-VE"/>
              </w:rPr>
              <w:t>las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del sistema, como registrar </w:t>
            </w:r>
            <w:r>
              <w:rPr>
                <w:rFonts w:eastAsia="Times New Roman" w:cs="Arial"/>
                <w:szCs w:val="24"/>
                <w:lang w:eastAsia="es-VE"/>
              </w:rPr>
              <w:t>nuevas 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, eliminar </w:t>
            </w:r>
            <w:r>
              <w:rPr>
                <w:rFonts w:eastAsia="Times New Roman" w:cs="Arial"/>
                <w:szCs w:val="24"/>
                <w:lang w:eastAsia="es-VE"/>
              </w:rPr>
              <w:t>ofertas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 existentes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y 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>modificar la información de l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0F41A5">
              <w:rPr>
                <w:rFonts w:eastAsia="Times New Roman" w:cs="Arial"/>
                <w:szCs w:val="24"/>
                <w:lang w:eastAsia="es-VE"/>
              </w:rPr>
              <w:t xml:space="preserve">s </w:t>
            </w:r>
            <w:r>
              <w:rPr>
                <w:rFonts w:eastAsia="Times New Roman" w:cs="Arial"/>
                <w:szCs w:val="24"/>
                <w:lang w:eastAsia="es-VE"/>
              </w:rPr>
              <w:t>ofertas.</w:t>
            </w:r>
          </w:p>
        </w:tc>
      </w:tr>
      <w:tr w:rsidR="0050568A" w:rsidRPr="00FD0F86" w14:paraId="2730529A" w14:textId="77777777" w:rsidTr="00A26AA1">
        <w:tc>
          <w:tcPr>
            <w:tcW w:w="1711" w:type="dxa"/>
            <w:shd w:val="clear" w:color="auto" w:fill="auto"/>
          </w:tcPr>
          <w:p w14:paraId="6D54690D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A4F16F3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636E91">
              <w:rPr>
                <w:rFonts w:eastAsia="Times New Roman" w:cs="Arial"/>
                <w:szCs w:val="24"/>
                <w:lang w:eastAsia="es-VE"/>
              </w:rPr>
              <w:t>Este caso de uso permite al cliente iniciar sesión en el sistema Green Point.</w:t>
            </w:r>
          </w:p>
        </w:tc>
      </w:tr>
    </w:tbl>
    <w:p w14:paraId="03DDAE1F" w14:textId="77777777" w:rsidR="0050568A" w:rsidRPr="00FC406C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3" w:name="_Toc166705457"/>
      <w:r w:rsidRPr="009B7EAA">
        <w:rPr>
          <w:lang w:val="es-VE"/>
        </w:rPr>
        <w:lastRenderedPageBreak/>
        <w:t xml:space="preserve">Caso de Uso </w:t>
      </w:r>
      <w:r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95CA9">
        <w:rPr>
          <w:lang w:val="es-VE"/>
        </w:rPr>
        <w:t>Registrar oferta</w:t>
      </w:r>
      <w:bookmarkEnd w:id="2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3CACFF28" w14:textId="77777777" w:rsidTr="00A26AA1">
        <w:tc>
          <w:tcPr>
            <w:tcW w:w="1711" w:type="dxa"/>
            <w:shd w:val="clear" w:color="auto" w:fill="auto"/>
          </w:tcPr>
          <w:p w14:paraId="6A6D9C5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0A14E2C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357A">
              <w:rPr>
                <w:rFonts w:eastAsia="Times New Roman" w:cs="Arial"/>
                <w:szCs w:val="24"/>
                <w:lang w:eastAsia="es-VE"/>
              </w:rPr>
              <w:t>Registrar oferta</w:t>
            </w:r>
          </w:p>
        </w:tc>
        <w:tc>
          <w:tcPr>
            <w:tcW w:w="2949" w:type="dxa"/>
            <w:shd w:val="clear" w:color="auto" w:fill="auto"/>
          </w:tcPr>
          <w:p w14:paraId="5E4D70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BDCB23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649E25EA" w14:textId="77777777" w:rsidTr="00A26AA1">
        <w:tc>
          <w:tcPr>
            <w:tcW w:w="1711" w:type="dxa"/>
            <w:shd w:val="clear" w:color="auto" w:fill="auto"/>
          </w:tcPr>
          <w:p w14:paraId="53C576F3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7124D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3BC98479" w14:textId="77777777" w:rsidTr="00A26AA1">
        <w:tc>
          <w:tcPr>
            <w:tcW w:w="1711" w:type="dxa"/>
            <w:shd w:val="clear" w:color="auto" w:fill="auto"/>
          </w:tcPr>
          <w:p w14:paraId="2221607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7F9D7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7339F6FD" w14:textId="77777777" w:rsidTr="00A26AA1">
        <w:tc>
          <w:tcPr>
            <w:tcW w:w="1711" w:type="dxa"/>
            <w:shd w:val="clear" w:color="auto" w:fill="auto"/>
          </w:tcPr>
          <w:p w14:paraId="3CEBFB7C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1BA29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EDB8A44" w14:textId="77777777" w:rsidTr="00A26AA1">
        <w:tc>
          <w:tcPr>
            <w:tcW w:w="1711" w:type="dxa"/>
            <w:shd w:val="clear" w:color="auto" w:fill="auto"/>
          </w:tcPr>
          <w:p w14:paraId="11C52A38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3F165C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B4B9C21" w14:textId="77777777" w:rsidTr="00A26AA1">
        <w:tc>
          <w:tcPr>
            <w:tcW w:w="1711" w:type="dxa"/>
            <w:shd w:val="clear" w:color="auto" w:fill="auto"/>
          </w:tcPr>
          <w:p w14:paraId="77544B4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D82D3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D2D5E">
              <w:rPr>
                <w:rFonts w:eastAsia="Times New Roman" w:cs="Arial"/>
                <w:szCs w:val="24"/>
                <w:lang w:eastAsia="es-VE"/>
              </w:rPr>
              <w:t>El cliente inicia sesión en el sistema y puede acceder a las funcionalidades del mismo.</w:t>
            </w:r>
          </w:p>
        </w:tc>
      </w:tr>
      <w:tr w:rsidR="0050568A" w:rsidRPr="00FD0F86" w14:paraId="2473FECB" w14:textId="77777777" w:rsidTr="00A26AA1">
        <w:tc>
          <w:tcPr>
            <w:tcW w:w="1711" w:type="dxa"/>
            <w:shd w:val="clear" w:color="auto" w:fill="auto"/>
          </w:tcPr>
          <w:p w14:paraId="5EB16F49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807206E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>El administrador ingresa la información de la oferta, como el título, la descripción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>y la fecha de vencimiento. El sistema valida la información ingresada y registra la oferta en el sistema.</w:t>
            </w:r>
          </w:p>
        </w:tc>
      </w:tr>
      <w:tr w:rsidR="0050568A" w:rsidRPr="00FD0F86" w14:paraId="6435C8EF" w14:textId="77777777" w:rsidTr="00A26AA1">
        <w:tc>
          <w:tcPr>
            <w:tcW w:w="1711" w:type="dxa"/>
            <w:shd w:val="clear" w:color="auto" w:fill="auto"/>
          </w:tcPr>
          <w:p w14:paraId="11027BA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74D86B6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>Este caso de uso permite al administrador registrar una nueva oferta en el sistema Green Point.</w:t>
            </w:r>
          </w:p>
        </w:tc>
      </w:tr>
    </w:tbl>
    <w:p w14:paraId="7E6A6A56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4" w:name="_Toc166705458"/>
      <w:r w:rsidRPr="009B7EAA">
        <w:rPr>
          <w:lang w:val="es-VE"/>
        </w:rPr>
        <w:t>Caso de Uso 1</w:t>
      </w:r>
      <w:r>
        <w:rPr>
          <w:lang w:val="es-VE"/>
        </w:rPr>
        <w:t>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00219C">
        <w:rPr>
          <w:lang w:val="es-VE"/>
        </w:rPr>
        <w:t>Eliminar oferta</w:t>
      </w:r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38DE8B3B" w14:textId="77777777" w:rsidTr="00A26AA1">
        <w:tc>
          <w:tcPr>
            <w:tcW w:w="1711" w:type="dxa"/>
            <w:shd w:val="clear" w:color="auto" w:fill="auto"/>
          </w:tcPr>
          <w:p w14:paraId="537E6C90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2" w:type="dxa"/>
            <w:shd w:val="clear" w:color="auto" w:fill="auto"/>
          </w:tcPr>
          <w:p w14:paraId="3417ABF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51310">
              <w:rPr>
                <w:rFonts w:eastAsia="Times New Roman" w:cs="Arial"/>
                <w:szCs w:val="24"/>
                <w:lang w:eastAsia="es-VE"/>
              </w:rPr>
              <w:t>Eliminar oferta</w:t>
            </w:r>
          </w:p>
        </w:tc>
        <w:tc>
          <w:tcPr>
            <w:tcW w:w="2947" w:type="dxa"/>
            <w:shd w:val="clear" w:color="auto" w:fill="auto"/>
          </w:tcPr>
          <w:p w14:paraId="0B2C68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1BADDD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0</w:t>
            </w:r>
          </w:p>
        </w:tc>
      </w:tr>
      <w:tr w:rsidR="0050568A" w:rsidRPr="00FD0F86" w14:paraId="009759C4" w14:textId="77777777" w:rsidTr="00A26AA1">
        <w:tc>
          <w:tcPr>
            <w:tcW w:w="1711" w:type="dxa"/>
            <w:shd w:val="clear" w:color="auto" w:fill="auto"/>
          </w:tcPr>
          <w:p w14:paraId="4C901A65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F5164D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233BC898" w14:textId="77777777" w:rsidTr="00A26AA1">
        <w:tc>
          <w:tcPr>
            <w:tcW w:w="1711" w:type="dxa"/>
            <w:shd w:val="clear" w:color="auto" w:fill="auto"/>
          </w:tcPr>
          <w:p w14:paraId="495B61C2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1C23A1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2E700282" w14:textId="77777777" w:rsidTr="00A26AA1">
        <w:tc>
          <w:tcPr>
            <w:tcW w:w="1711" w:type="dxa"/>
            <w:shd w:val="clear" w:color="auto" w:fill="auto"/>
          </w:tcPr>
          <w:p w14:paraId="478B3E3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3DDC8E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83BB675" w14:textId="77777777" w:rsidTr="00A26AA1">
        <w:tc>
          <w:tcPr>
            <w:tcW w:w="1711" w:type="dxa"/>
            <w:shd w:val="clear" w:color="auto" w:fill="auto"/>
          </w:tcPr>
          <w:p w14:paraId="1A1CF37F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B6007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5CE1362C" w14:textId="77777777" w:rsidTr="00A26AA1">
        <w:tc>
          <w:tcPr>
            <w:tcW w:w="1711" w:type="dxa"/>
            <w:shd w:val="clear" w:color="auto" w:fill="auto"/>
          </w:tcPr>
          <w:p w14:paraId="05D3845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87DAC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25664084" w14:textId="77777777" w:rsidTr="00A26AA1">
        <w:tc>
          <w:tcPr>
            <w:tcW w:w="1711" w:type="dxa"/>
            <w:shd w:val="clear" w:color="auto" w:fill="auto"/>
          </w:tcPr>
          <w:p w14:paraId="46E81811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0F0151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elimina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5E2C4F0D" w14:textId="77777777" w:rsidTr="00A26AA1">
        <w:tc>
          <w:tcPr>
            <w:tcW w:w="1711" w:type="dxa"/>
            <w:shd w:val="clear" w:color="auto" w:fill="auto"/>
          </w:tcPr>
          <w:p w14:paraId="5EC5D906" w14:textId="77777777" w:rsidR="0050568A" w:rsidRPr="00C15064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C15064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723A98C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64E194D7" w14:textId="77777777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5" w:name="_Toc166705459"/>
      <w:r w:rsidRPr="009B7EAA">
        <w:rPr>
          <w:lang w:val="es-VE"/>
        </w:rPr>
        <w:t>Caso de Uso 1</w:t>
      </w:r>
      <w:r>
        <w:rPr>
          <w:lang w:val="es-VE"/>
        </w:rPr>
        <w:t>1</w:t>
      </w:r>
      <w:r w:rsidRPr="009B7EAA">
        <w:rPr>
          <w:lang w:val="es-VE"/>
        </w:rPr>
        <w:t>:</w:t>
      </w:r>
      <w:r>
        <w:rPr>
          <w:lang w:val="es-VE"/>
        </w:rPr>
        <w:t xml:space="preserve"> Modificar</w:t>
      </w:r>
      <w:r w:rsidRPr="0000219C">
        <w:rPr>
          <w:lang w:val="es-VE"/>
        </w:rPr>
        <w:t xml:space="preserve"> oferta</w:t>
      </w:r>
      <w:bookmarkEnd w:id="2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711F06BE" w14:textId="77777777" w:rsidTr="002A6E81">
        <w:tc>
          <w:tcPr>
            <w:tcW w:w="1870" w:type="dxa"/>
            <w:shd w:val="clear" w:color="auto" w:fill="auto"/>
          </w:tcPr>
          <w:p w14:paraId="3D17E44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3951" w:type="dxa"/>
            <w:shd w:val="clear" w:color="auto" w:fill="auto"/>
          </w:tcPr>
          <w:p w14:paraId="589C7DE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899" w:type="dxa"/>
            <w:shd w:val="clear" w:color="auto" w:fill="auto"/>
          </w:tcPr>
          <w:p w14:paraId="069633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B2F500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50568A" w:rsidRPr="00FD0F86" w14:paraId="739F4C70" w14:textId="77777777" w:rsidTr="002A6E81">
        <w:tc>
          <w:tcPr>
            <w:tcW w:w="1870" w:type="dxa"/>
            <w:shd w:val="clear" w:color="auto" w:fill="auto"/>
          </w:tcPr>
          <w:p w14:paraId="4E52A92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430EA7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50568A" w:rsidRPr="00FD0F86" w14:paraId="5721E082" w14:textId="77777777" w:rsidTr="002A6E81">
        <w:tc>
          <w:tcPr>
            <w:tcW w:w="1870" w:type="dxa"/>
            <w:shd w:val="clear" w:color="auto" w:fill="auto"/>
          </w:tcPr>
          <w:p w14:paraId="41445EE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76F95A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DF58EB8" w14:textId="77777777" w:rsidTr="002A6E81">
        <w:tc>
          <w:tcPr>
            <w:tcW w:w="1870" w:type="dxa"/>
            <w:shd w:val="clear" w:color="auto" w:fill="auto"/>
          </w:tcPr>
          <w:p w14:paraId="49AEADD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D512B4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D46FABA" w14:textId="77777777" w:rsidTr="002A6E81">
        <w:tc>
          <w:tcPr>
            <w:tcW w:w="1870" w:type="dxa"/>
            <w:shd w:val="clear" w:color="auto" w:fill="auto"/>
          </w:tcPr>
          <w:p w14:paraId="1070F97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Precondición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591F352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CC3CF87" w14:textId="77777777" w:rsidTr="002A6E81">
        <w:tc>
          <w:tcPr>
            <w:tcW w:w="1870" w:type="dxa"/>
            <w:shd w:val="clear" w:color="auto" w:fill="auto"/>
          </w:tcPr>
          <w:p w14:paraId="470D781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AC46E2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78DC1D3D" w14:textId="77777777" w:rsidTr="002A6E81">
        <w:tc>
          <w:tcPr>
            <w:tcW w:w="1870" w:type="dxa"/>
            <w:shd w:val="clear" w:color="auto" w:fill="auto"/>
          </w:tcPr>
          <w:p w14:paraId="4EFD286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61043117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sistema valida la información ingresada y </w:t>
            </w:r>
            <w:r>
              <w:rPr>
                <w:rFonts w:eastAsia="Times New Roman" w:cs="Arial"/>
                <w:szCs w:val="24"/>
                <w:lang w:eastAsia="es-VE"/>
              </w:rPr>
              <w:t>modifica</w:t>
            </w:r>
            <w:r w:rsidRPr="00BA5D1D">
              <w:rPr>
                <w:rFonts w:eastAsia="Times New Roman" w:cs="Arial"/>
                <w:szCs w:val="24"/>
                <w:lang w:eastAsia="es-VE"/>
              </w:rPr>
              <w:t xml:space="preserve"> la oferta en el sistema.</w:t>
            </w:r>
          </w:p>
        </w:tc>
      </w:tr>
      <w:tr w:rsidR="0050568A" w:rsidRPr="00FD0F86" w14:paraId="7477B486" w14:textId="77777777" w:rsidTr="002A6E81">
        <w:tc>
          <w:tcPr>
            <w:tcW w:w="1870" w:type="dxa"/>
            <w:shd w:val="clear" w:color="auto" w:fill="auto"/>
          </w:tcPr>
          <w:p w14:paraId="2F5A9DD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6850" w:type="dxa"/>
            <w:gridSpan w:val="2"/>
            <w:shd w:val="clear" w:color="auto" w:fill="auto"/>
          </w:tcPr>
          <w:p w14:paraId="4266953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>
              <w:rPr>
                <w:rFonts w:eastAsia="Times New Roman" w:cs="Arial"/>
                <w:szCs w:val="24"/>
                <w:lang w:eastAsia="es-VE"/>
              </w:rPr>
              <w:t>modificar</w:t>
            </w:r>
            <w:r w:rsidRPr="00BE24FF">
              <w:rPr>
                <w:rFonts w:eastAsia="Times New Roman" w:cs="Arial"/>
                <w:szCs w:val="24"/>
                <w:lang w:eastAsia="es-VE"/>
              </w:rPr>
              <w:t xml:space="preserve"> una oferta en el sistema Green Point.</w:t>
            </w:r>
          </w:p>
        </w:tc>
      </w:tr>
    </w:tbl>
    <w:p w14:paraId="29B5D19D" w14:textId="74386BC4" w:rsidR="002A6E81" w:rsidRPr="00176EB4" w:rsidRDefault="002A6E81" w:rsidP="002A6E81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6" w:name="_Toc166705460"/>
      <w:r w:rsidRPr="009B7EAA">
        <w:rPr>
          <w:lang w:val="es-VE"/>
        </w:rPr>
        <w:t>Caso de Uso 1</w:t>
      </w:r>
      <w:r>
        <w:rPr>
          <w:lang w:val="es-VE"/>
        </w:rPr>
        <w:t>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="006651FE">
        <w:rPr>
          <w:lang w:val="es-VE"/>
        </w:rPr>
        <w:t>Parametrización de greencoins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2A6E81" w:rsidRPr="00FD0F86" w14:paraId="3AA284B1" w14:textId="77777777" w:rsidTr="00603912">
        <w:tc>
          <w:tcPr>
            <w:tcW w:w="1711" w:type="dxa"/>
            <w:shd w:val="clear" w:color="auto" w:fill="auto"/>
          </w:tcPr>
          <w:p w14:paraId="3F374F86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47F29934" w14:textId="77777777" w:rsidR="002A6E81" w:rsidRPr="0091666E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0219C">
              <w:rPr>
                <w:rFonts w:eastAsia="Times New Roman" w:cs="Arial"/>
                <w:szCs w:val="24"/>
                <w:lang w:eastAsia="es-VE"/>
              </w:rPr>
              <w:t xml:space="preserve">Modificar </w:t>
            </w:r>
            <w:r w:rsidRPr="00651310">
              <w:rPr>
                <w:rFonts w:eastAsia="Times New Roman" w:cs="Arial"/>
                <w:szCs w:val="24"/>
                <w:lang w:eastAsia="es-VE"/>
              </w:rPr>
              <w:t>oferta</w:t>
            </w:r>
          </w:p>
        </w:tc>
        <w:tc>
          <w:tcPr>
            <w:tcW w:w="2946" w:type="dxa"/>
            <w:shd w:val="clear" w:color="auto" w:fill="auto"/>
          </w:tcPr>
          <w:p w14:paraId="40EC2B58" w14:textId="77777777" w:rsidR="002A6E81" w:rsidRPr="0091666E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F47A570" w14:textId="59782598" w:rsidR="002A6E81" w:rsidRPr="0091666E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2A6E81" w:rsidRPr="00FD0F86" w14:paraId="5DDA8D16" w14:textId="77777777" w:rsidTr="00603912">
        <w:tc>
          <w:tcPr>
            <w:tcW w:w="1711" w:type="dxa"/>
            <w:shd w:val="clear" w:color="auto" w:fill="auto"/>
          </w:tcPr>
          <w:p w14:paraId="07C94D53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0A82685" w14:textId="77777777" w:rsidR="002A6E81" w:rsidRPr="0091666E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</w:tr>
      <w:tr w:rsidR="002A6E81" w:rsidRPr="00FD0F86" w14:paraId="04A781DA" w14:textId="77777777" w:rsidTr="00603912">
        <w:tc>
          <w:tcPr>
            <w:tcW w:w="1711" w:type="dxa"/>
            <w:shd w:val="clear" w:color="auto" w:fill="auto"/>
          </w:tcPr>
          <w:p w14:paraId="24637DDB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DFED83" w14:textId="5FB1241C" w:rsidR="002A6E81" w:rsidRPr="0091666E" w:rsidRDefault="0056463C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2A6E81" w:rsidRPr="00FD0F86" w14:paraId="26255F77" w14:textId="77777777" w:rsidTr="00603912">
        <w:tc>
          <w:tcPr>
            <w:tcW w:w="1711" w:type="dxa"/>
            <w:shd w:val="clear" w:color="auto" w:fill="auto"/>
          </w:tcPr>
          <w:p w14:paraId="292D31B5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D8B85B" w14:textId="4B14150C" w:rsidR="002A6E81" w:rsidRPr="0091666E" w:rsidRDefault="008B24AE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Parametrización de greencoins</w:t>
            </w:r>
          </w:p>
        </w:tc>
      </w:tr>
      <w:tr w:rsidR="002A6E81" w:rsidRPr="00FD0F86" w14:paraId="51D5C0AF" w14:textId="77777777" w:rsidTr="00603912">
        <w:tc>
          <w:tcPr>
            <w:tcW w:w="1711" w:type="dxa"/>
            <w:shd w:val="clear" w:color="auto" w:fill="auto"/>
          </w:tcPr>
          <w:p w14:paraId="02CC1AFF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34560A" w14:textId="77777777" w:rsidR="002A6E81" w:rsidRPr="0091666E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2A6E81" w:rsidRPr="00FD0F86" w14:paraId="26D004EC" w14:textId="77777777" w:rsidTr="00603912">
        <w:tc>
          <w:tcPr>
            <w:tcW w:w="1711" w:type="dxa"/>
            <w:shd w:val="clear" w:color="auto" w:fill="auto"/>
          </w:tcPr>
          <w:p w14:paraId="104DDE82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65DC80B" w14:textId="77777777" w:rsidR="002A6E81" w:rsidRPr="0091666E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2A6E81" w:rsidRPr="00FD0F86" w14:paraId="13D5344B" w14:textId="77777777" w:rsidTr="00603912">
        <w:tc>
          <w:tcPr>
            <w:tcW w:w="1711" w:type="dxa"/>
            <w:shd w:val="clear" w:color="auto" w:fill="auto"/>
          </w:tcPr>
          <w:p w14:paraId="15598AAF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72A10DA" w14:textId="7C6AB7FC" w:rsidR="002A6E81" w:rsidRPr="0091666E" w:rsidRDefault="002A6E81" w:rsidP="00603912">
            <w:pPr>
              <w:rPr>
                <w:rFonts w:eastAsia="Times New Roman" w:cs="Arial"/>
                <w:szCs w:val="24"/>
                <w:lang w:eastAsia="es-VE"/>
              </w:rPr>
            </w:pPr>
            <w:r w:rsidRPr="00BA5D1D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77242E">
              <w:rPr>
                <w:rFonts w:eastAsia="Times New Roman" w:cs="Arial"/>
                <w:szCs w:val="24"/>
                <w:lang w:eastAsia="es-VE"/>
              </w:rPr>
              <w:t>administrador ingresa un valor de greencoins que se va obtener por una cantidad de reciclaje la cual los ciudadanos y negocios van a poder visualizar.</w:t>
            </w:r>
          </w:p>
        </w:tc>
      </w:tr>
      <w:tr w:rsidR="002A6E81" w:rsidRPr="00FD0F86" w14:paraId="44ED042B" w14:textId="77777777" w:rsidTr="00603912">
        <w:tc>
          <w:tcPr>
            <w:tcW w:w="1711" w:type="dxa"/>
            <w:shd w:val="clear" w:color="auto" w:fill="auto"/>
          </w:tcPr>
          <w:p w14:paraId="7543E474" w14:textId="77777777" w:rsidR="002A6E81" w:rsidRPr="003D66EA" w:rsidRDefault="002A6E81" w:rsidP="0060391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A033B8" w14:textId="42E97375" w:rsidR="002A6E81" w:rsidRPr="0091666E" w:rsidRDefault="002A6E81" w:rsidP="00603912">
            <w:pPr>
              <w:rPr>
                <w:rFonts w:eastAsia="Times New Roman" w:cs="Arial"/>
                <w:szCs w:val="24"/>
                <w:lang w:eastAsia="es-VE"/>
              </w:rPr>
            </w:pPr>
            <w:r w:rsidRPr="00BE24FF">
              <w:rPr>
                <w:rFonts w:eastAsia="Times New Roman" w:cs="Arial"/>
                <w:szCs w:val="24"/>
                <w:lang w:eastAsia="es-VE"/>
              </w:rPr>
              <w:t xml:space="preserve">Este caso de uso permite al administrador </w:t>
            </w:r>
            <w:r w:rsidR="008B24AE">
              <w:rPr>
                <w:rFonts w:eastAsia="Times New Roman" w:cs="Arial"/>
                <w:szCs w:val="24"/>
                <w:lang w:eastAsia="es-VE"/>
              </w:rPr>
              <w:t>designar la cantidad de greencoins que se va obtener por x cantidad de reciclaje.</w:t>
            </w:r>
          </w:p>
        </w:tc>
      </w:tr>
    </w:tbl>
    <w:p w14:paraId="2F556C72" w14:textId="4B5FA6ED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 w:rsidRPr="009B7EAA">
        <w:rPr>
          <w:lang w:val="es-VE"/>
        </w:rPr>
        <w:t>Caso de Uso 1</w:t>
      </w:r>
      <w:r w:rsidR="002A6E81">
        <w:rPr>
          <w:lang w:val="es-VE"/>
        </w:rPr>
        <w:t>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7433E">
        <w:rPr>
          <w:lang w:val="es-VE"/>
        </w:rPr>
        <w:t>Registrar cliente que recicla en su negocio</w:t>
      </w:r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14304B22" w14:textId="77777777" w:rsidTr="00A26AA1">
        <w:tc>
          <w:tcPr>
            <w:tcW w:w="1711" w:type="dxa"/>
            <w:shd w:val="clear" w:color="auto" w:fill="auto"/>
          </w:tcPr>
          <w:p w14:paraId="7B2E1D5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32786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7433E">
              <w:rPr>
                <w:rFonts w:eastAsia="Times New Roman" w:cs="Arial"/>
                <w:szCs w:val="24"/>
                <w:lang w:eastAsia="es-VE"/>
              </w:rPr>
              <w:t>Registrar cliente que recicla en su negocio</w:t>
            </w:r>
          </w:p>
        </w:tc>
        <w:tc>
          <w:tcPr>
            <w:tcW w:w="2946" w:type="dxa"/>
            <w:shd w:val="clear" w:color="auto" w:fill="auto"/>
          </w:tcPr>
          <w:p w14:paraId="0E59904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CFF9628" w14:textId="51471BB2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342F250B" w14:textId="77777777" w:rsidTr="00A26AA1">
        <w:tc>
          <w:tcPr>
            <w:tcW w:w="1711" w:type="dxa"/>
            <w:shd w:val="clear" w:color="auto" w:fill="auto"/>
          </w:tcPr>
          <w:p w14:paraId="1BBF1F9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E2B74D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5FEB105A" w14:textId="77777777" w:rsidTr="00A26AA1">
        <w:tc>
          <w:tcPr>
            <w:tcW w:w="1711" w:type="dxa"/>
            <w:shd w:val="clear" w:color="auto" w:fill="auto"/>
          </w:tcPr>
          <w:p w14:paraId="0FACD9E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07AF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4CD283A4" w14:textId="77777777" w:rsidTr="00A26AA1">
        <w:tc>
          <w:tcPr>
            <w:tcW w:w="1711" w:type="dxa"/>
            <w:shd w:val="clear" w:color="auto" w:fill="auto"/>
          </w:tcPr>
          <w:p w14:paraId="57DF41C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EC785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2C45FC9" w14:textId="77777777" w:rsidTr="00A26AA1">
        <w:tc>
          <w:tcPr>
            <w:tcW w:w="1711" w:type="dxa"/>
            <w:shd w:val="clear" w:color="auto" w:fill="auto"/>
          </w:tcPr>
          <w:p w14:paraId="43110E1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561DD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1CC4CB27" w14:textId="77777777" w:rsidTr="00A26AA1">
        <w:tc>
          <w:tcPr>
            <w:tcW w:w="1711" w:type="dxa"/>
            <w:shd w:val="clear" w:color="auto" w:fill="auto"/>
          </w:tcPr>
          <w:p w14:paraId="429B53D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C8C0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6E883F3C" w14:textId="77777777" w:rsidTr="00A26AA1">
        <w:tc>
          <w:tcPr>
            <w:tcW w:w="1711" w:type="dxa"/>
            <w:shd w:val="clear" w:color="auto" w:fill="auto"/>
          </w:tcPr>
          <w:p w14:paraId="44B24C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71FEB08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014E7">
              <w:rPr>
                <w:rFonts w:eastAsia="Times New Roman" w:cs="Arial"/>
                <w:szCs w:val="24"/>
                <w:lang w:eastAsia="es-VE"/>
              </w:rPr>
              <w:t xml:space="preserve">El negocio ingresa la información </w:t>
            </w:r>
            <w:r>
              <w:rPr>
                <w:rFonts w:eastAsia="Times New Roman" w:cs="Arial"/>
                <w:szCs w:val="24"/>
                <w:lang w:eastAsia="es-VE"/>
              </w:rPr>
              <w:t>del cliente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, como nombre, apellido, correo electrónico y contraseña. El sistema verifica que la información ingresada sea válida y </w:t>
            </w:r>
            <w:r>
              <w:rPr>
                <w:rFonts w:eastAsia="Times New Roman" w:cs="Arial"/>
                <w:szCs w:val="24"/>
                <w:lang w:eastAsia="es-VE"/>
              </w:rPr>
              <w:t>registra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rPr>
                <w:rFonts w:eastAsia="Times New Roman" w:cs="Arial"/>
                <w:szCs w:val="24"/>
                <w:lang w:eastAsia="es-VE"/>
              </w:rPr>
              <w:t>a</w:t>
            </w:r>
            <w:r w:rsidRPr="007014E7">
              <w:rPr>
                <w:rFonts w:eastAsia="Times New Roman" w:cs="Arial"/>
                <w:szCs w:val="24"/>
                <w:lang w:eastAsia="es-VE"/>
              </w:rPr>
              <w:t>l cliente.</w:t>
            </w:r>
          </w:p>
        </w:tc>
      </w:tr>
      <w:tr w:rsidR="0050568A" w:rsidRPr="00FD0F86" w14:paraId="2E5F75F7" w14:textId="77777777" w:rsidTr="00A26AA1">
        <w:tc>
          <w:tcPr>
            <w:tcW w:w="1711" w:type="dxa"/>
            <w:shd w:val="clear" w:color="auto" w:fill="auto"/>
          </w:tcPr>
          <w:p w14:paraId="7BEEDCE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59C75C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41CE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registrar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un nuevo cliente </w:t>
            </w:r>
            <w:r w:rsidRPr="0047433E">
              <w:rPr>
                <w:rFonts w:eastAsia="Times New Roman" w:cs="Arial"/>
                <w:szCs w:val="24"/>
                <w:lang w:eastAsia="es-VE"/>
              </w:rPr>
              <w:t>que recicla en su negocio</w:t>
            </w:r>
            <w:r w:rsidRPr="00541CED">
              <w:rPr>
                <w:rFonts w:eastAsia="Times New Roman" w:cs="Arial"/>
                <w:szCs w:val="24"/>
                <w:lang w:eastAsia="es-VE"/>
              </w:rPr>
              <w:t xml:space="preserve"> en el sistema Green Point.</w:t>
            </w:r>
          </w:p>
        </w:tc>
      </w:tr>
    </w:tbl>
    <w:p w14:paraId="1F3D4552" w14:textId="4D607D11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7" w:name="_Toc166705461"/>
      <w:r w:rsidRPr="009B7EAA">
        <w:rPr>
          <w:lang w:val="es-VE"/>
        </w:rPr>
        <w:t>Caso de Uso 1</w:t>
      </w:r>
      <w:r w:rsidR="002A6E81"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C4DE5">
        <w:rPr>
          <w:lang w:val="es-VE"/>
        </w:rPr>
        <w:t>Registrar cantidad de reciclaje del cliente</w:t>
      </w:r>
      <w:bookmarkEnd w:id="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653DA6B2" w14:textId="77777777" w:rsidTr="00A26AA1">
        <w:tc>
          <w:tcPr>
            <w:tcW w:w="1711" w:type="dxa"/>
            <w:shd w:val="clear" w:color="auto" w:fill="auto"/>
          </w:tcPr>
          <w:p w14:paraId="0C99244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6A12325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C4DE5">
              <w:rPr>
                <w:rFonts w:eastAsia="Times New Roman" w:cs="Arial"/>
                <w:szCs w:val="24"/>
                <w:lang w:eastAsia="es-VE"/>
              </w:rPr>
              <w:t>Registrar cantidad de reciclaje del cliente</w:t>
            </w:r>
          </w:p>
        </w:tc>
        <w:tc>
          <w:tcPr>
            <w:tcW w:w="2946" w:type="dxa"/>
            <w:shd w:val="clear" w:color="auto" w:fill="auto"/>
          </w:tcPr>
          <w:p w14:paraId="5722901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3FFBE8A" w14:textId="3EFA835C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57E5EC60" w14:textId="77777777" w:rsidTr="00A26AA1">
        <w:tc>
          <w:tcPr>
            <w:tcW w:w="1711" w:type="dxa"/>
            <w:shd w:val="clear" w:color="auto" w:fill="auto"/>
          </w:tcPr>
          <w:p w14:paraId="0930F07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55A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694CE888" w14:textId="77777777" w:rsidTr="00A26AA1">
        <w:tc>
          <w:tcPr>
            <w:tcW w:w="1711" w:type="dxa"/>
            <w:shd w:val="clear" w:color="auto" w:fill="auto"/>
          </w:tcPr>
          <w:p w14:paraId="2AAA05C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7AB7FA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68411424" w14:textId="77777777" w:rsidTr="00A26AA1">
        <w:tc>
          <w:tcPr>
            <w:tcW w:w="1711" w:type="dxa"/>
            <w:shd w:val="clear" w:color="auto" w:fill="auto"/>
          </w:tcPr>
          <w:p w14:paraId="4681927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3DC5F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127C5">
              <w:rPr>
                <w:rFonts w:eastAsia="Times New Roman" w:cs="Arial"/>
                <w:szCs w:val="24"/>
                <w:lang w:eastAsia="es-VE"/>
              </w:rPr>
              <w:t>Enviar confirmación de reciclaje del cliente</w:t>
            </w:r>
          </w:p>
        </w:tc>
      </w:tr>
      <w:tr w:rsidR="0050568A" w:rsidRPr="00FD0F86" w14:paraId="5C8DC856" w14:textId="77777777" w:rsidTr="00A26AA1">
        <w:tc>
          <w:tcPr>
            <w:tcW w:w="1711" w:type="dxa"/>
            <w:shd w:val="clear" w:color="auto" w:fill="auto"/>
          </w:tcPr>
          <w:p w14:paraId="23AE9CF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CC9960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E1319E6" w14:textId="77777777" w:rsidTr="00A26AA1">
        <w:tc>
          <w:tcPr>
            <w:tcW w:w="1711" w:type="dxa"/>
            <w:shd w:val="clear" w:color="auto" w:fill="auto"/>
          </w:tcPr>
          <w:p w14:paraId="464B68D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0161D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>
              <w:t>inicia sesión en el sistema y puede acceder a las funcionalidades del mismo.</w:t>
            </w:r>
          </w:p>
        </w:tc>
      </w:tr>
      <w:tr w:rsidR="0050568A" w:rsidRPr="00FD0F86" w14:paraId="7CA306C4" w14:textId="77777777" w:rsidTr="00A26AA1">
        <w:tc>
          <w:tcPr>
            <w:tcW w:w="1711" w:type="dxa"/>
            <w:shd w:val="clear" w:color="auto" w:fill="auto"/>
          </w:tcPr>
          <w:p w14:paraId="0DD5472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17584B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290A6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290A61">
              <w:rPr>
                <w:rFonts w:eastAsia="Times New Roman" w:cs="Arial"/>
                <w:szCs w:val="24"/>
                <w:lang w:eastAsia="es-VE"/>
              </w:rPr>
              <w:t xml:space="preserve"> ingresa la cantidad de materiales reciclados en el sistema. El sistema valida la información ingresada y registra la cantidad de materiales reciclados en la cuenta del cliente. El sistema también actualiza el saldo del cliente en función de la cantidad de materiales reciclados.</w:t>
            </w:r>
          </w:p>
        </w:tc>
      </w:tr>
      <w:tr w:rsidR="0050568A" w:rsidRPr="00FD0F86" w14:paraId="3233D065" w14:textId="77777777" w:rsidTr="00A26AA1">
        <w:tc>
          <w:tcPr>
            <w:tcW w:w="1711" w:type="dxa"/>
            <w:shd w:val="clear" w:color="auto" w:fill="auto"/>
          </w:tcPr>
          <w:p w14:paraId="15477F0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E0B95B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936D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>registrar la cantidad de materiales que ha reciclado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el cliente</w:t>
            </w:r>
            <w:r w:rsidRPr="00936D7E">
              <w:rPr>
                <w:rFonts w:eastAsia="Times New Roman" w:cs="Arial"/>
                <w:szCs w:val="24"/>
                <w:lang w:eastAsia="es-VE"/>
              </w:rPr>
              <w:t xml:space="preserve"> y obtener greencoins a cambio en el sistema Green Point.</w:t>
            </w:r>
          </w:p>
        </w:tc>
      </w:tr>
    </w:tbl>
    <w:p w14:paraId="08CE81BF" w14:textId="7C4FB608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8" w:name="_Toc166705462"/>
      <w:r w:rsidRPr="009B7EAA">
        <w:rPr>
          <w:lang w:val="es-VE"/>
        </w:rPr>
        <w:t>Caso de Uso 1</w:t>
      </w:r>
      <w:r w:rsidR="002A6E81"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801E7">
        <w:rPr>
          <w:lang w:val="es-VE"/>
        </w:rPr>
        <w:t>Enviar confirmación de reciclaje al cliente</w:t>
      </w:r>
      <w:bookmarkEnd w:id="2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50568A" w:rsidRPr="00FD0F86" w14:paraId="74F8B645" w14:textId="77777777" w:rsidTr="00A26AA1">
        <w:tc>
          <w:tcPr>
            <w:tcW w:w="1711" w:type="dxa"/>
            <w:shd w:val="clear" w:color="auto" w:fill="auto"/>
          </w:tcPr>
          <w:p w14:paraId="755421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379DBB6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5801E7">
              <w:rPr>
                <w:rFonts w:eastAsia="Times New Roman" w:cs="Arial"/>
                <w:szCs w:val="24"/>
                <w:lang w:eastAsia="es-VE"/>
              </w:rPr>
              <w:t>Enviar confirmación de reciclaje al cliente</w:t>
            </w:r>
          </w:p>
        </w:tc>
        <w:tc>
          <w:tcPr>
            <w:tcW w:w="2946" w:type="dxa"/>
            <w:shd w:val="clear" w:color="auto" w:fill="auto"/>
          </w:tcPr>
          <w:p w14:paraId="392B1D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6097C77" w14:textId="0A1EB0DC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25F6A5B8" w14:textId="77777777" w:rsidTr="00A26AA1">
        <w:tc>
          <w:tcPr>
            <w:tcW w:w="1711" w:type="dxa"/>
            <w:shd w:val="clear" w:color="auto" w:fill="auto"/>
          </w:tcPr>
          <w:p w14:paraId="04757B7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A0F3F2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008791DD" w14:textId="77777777" w:rsidTr="00A26AA1">
        <w:tc>
          <w:tcPr>
            <w:tcW w:w="1711" w:type="dxa"/>
            <w:shd w:val="clear" w:color="auto" w:fill="auto"/>
          </w:tcPr>
          <w:p w14:paraId="024042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46430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31879FDC" w14:textId="77777777" w:rsidTr="00A26AA1">
        <w:tc>
          <w:tcPr>
            <w:tcW w:w="1711" w:type="dxa"/>
            <w:shd w:val="clear" w:color="auto" w:fill="auto"/>
          </w:tcPr>
          <w:p w14:paraId="6BF3759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F4204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33DC4A10" w14:textId="77777777" w:rsidTr="00A26AA1">
        <w:tc>
          <w:tcPr>
            <w:tcW w:w="1711" w:type="dxa"/>
            <w:shd w:val="clear" w:color="auto" w:fill="auto"/>
          </w:tcPr>
          <w:p w14:paraId="3B0C80D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9B730E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A0D6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BA0D6E">
              <w:rPr>
                <w:rFonts w:eastAsia="Times New Roman" w:cs="Arial"/>
                <w:szCs w:val="24"/>
                <w:lang w:eastAsia="es-VE"/>
              </w:rPr>
              <w:t xml:space="preserve"> ha registrado la cantidad de materiales reciclados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por el cliente.</w:t>
            </w:r>
          </w:p>
        </w:tc>
      </w:tr>
      <w:tr w:rsidR="0050568A" w:rsidRPr="00FD0F86" w14:paraId="2A895C6C" w14:textId="77777777" w:rsidTr="00A26AA1">
        <w:tc>
          <w:tcPr>
            <w:tcW w:w="1711" w:type="dxa"/>
            <w:shd w:val="clear" w:color="auto" w:fill="auto"/>
          </w:tcPr>
          <w:p w14:paraId="2512257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346EB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9760B">
              <w:t xml:space="preserve">El sistema envía una confirmación al </w:t>
            </w:r>
            <w:r>
              <w:t>negocio</w:t>
            </w:r>
            <w:r w:rsidRPr="0049760B">
              <w:t xml:space="preserve"> por correo electrónico indicando la cantidad de materiales reciclados y el saldo de greencoins actualizado.</w:t>
            </w:r>
          </w:p>
        </w:tc>
      </w:tr>
      <w:tr w:rsidR="0050568A" w:rsidRPr="00FD0F86" w14:paraId="32BD14FD" w14:textId="77777777" w:rsidTr="00A26AA1">
        <w:tc>
          <w:tcPr>
            <w:tcW w:w="1711" w:type="dxa"/>
            <w:shd w:val="clear" w:color="auto" w:fill="auto"/>
          </w:tcPr>
          <w:p w14:paraId="72AB563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216E0DC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Una vez que 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 xml:space="preserve"> registra la cantidad de materiales reciclados, el sistema le envía una confirmación por correo electrónico. La confirmación incluye información sobre la cantidad de materiales reciclados, el saldo de greencoins actualizado y otros detalles relevantes.</w:t>
            </w:r>
          </w:p>
        </w:tc>
      </w:tr>
      <w:tr w:rsidR="0050568A" w:rsidRPr="00FD0F86" w14:paraId="58003E8C" w14:textId="77777777" w:rsidTr="00A26AA1">
        <w:tc>
          <w:tcPr>
            <w:tcW w:w="1711" w:type="dxa"/>
            <w:shd w:val="clear" w:color="auto" w:fill="auto"/>
          </w:tcPr>
          <w:p w14:paraId="1ADB092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FFBBFF7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40EB7">
              <w:rPr>
                <w:rFonts w:eastAsia="Times New Roman" w:cs="Arial"/>
                <w:szCs w:val="24"/>
                <w:lang w:eastAsia="es-VE"/>
              </w:rPr>
              <w:t xml:space="preserve">Este caso de uso permite al sistema enviar una confirmación al cliente por correo electrónico después de que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se </w:t>
            </w:r>
            <w:r w:rsidRPr="00940EB7">
              <w:rPr>
                <w:rFonts w:eastAsia="Times New Roman" w:cs="Arial"/>
                <w:szCs w:val="24"/>
                <w:lang w:eastAsia="es-VE"/>
              </w:rPr>
              <w:t>haya registrado la cantidad de materiales reciclados en el sistema Green Point.</w:t>
            </w:r>
          </w:p>
        </w:tc>
      </w:tr>
    </w:tbl>
    <w:p w14:paraId="1C6C5635" w14:textId="46F3859C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29" w:name="_Toc166705463"/>
      <w:r w:rsidRPr="009B7EAA">
        <w:rPr>
          <w:lang w:val="es-VE"/>
        </w:rPr>
        <w:t>Caso de Uso 1</w:t>
      </w:r>
      <w:r w:rsidR="002A6E81"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A274C">
        <w:rPr>
          <w:lang w:val="es-VE"/>
        </w:rPr>
        <w:t>Ingresar la ubicación del punto verde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646F0A93" w14:textId="77777777" w:rsidTr="00A26AA1">
        <w:tc>
          <w:tcPr>
            <w:tcW w:w="1711" w:type="dxa"/>
            <w:shd w:val="clear" w:color="auto" w:fill="auto"/>
          </w:tcPr>
          <w:p w14:paraId="0333DE7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77EA18F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A274C">
              <w:rPr>
                <w:rFonts w:eastAsia="Times New Roman" w:cs="Arial"/>
                <w:szCs w:val="24"/>
                <w:lang w:eastAsia="es-VE"/>
              </w:rPr>
              <w:t>Ingresar la ubicación del punto verde</w:t>
            </w:r>
          </w:p>
        </w:tc>
        <w:tc>
          <w:tcPr>
            <w:tcW w:w="2946" w:type="dxa"/>
            <w:shd w:val="clear" w:color="auto" w:fill="auto"/>
          </w:tcPr>
          <w:p w14:paraId="6ACD0CE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775FCC6" w14:textId="2E22D273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36FB68FC" w14:textId="77777777" w:rsidTr="00A26AA1">
        <w:tc>
          <w:tcPr>
            <w:tcW w:w="1711" w:type="dxa"/>
            <w:shd w:val="clear" w:color="auto" w:fill="auto"/>
          </w:tcPr>
          <w:p w14:paraId="12F590A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BB3C0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</w:tr>
      <w:tr w:rsidR="0050568A" w:rsidRPr="00FD0F86" w14:paraId="48ACC5A8" w14:textId="77777777" w:rsidTr="00A26AA1">
        <w:tc>
          <w:tcPr>
            <w:tcW w:w="1711" w:type="dxa"/>
            <w:shd w:val="clear" w:color="auto" w:fill="auto"/>
          </w:tcPr>
          <w:p w14:paraId="65F7501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C8FD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CB14C3B" w14:textId="77777777" w:rsidTr="00A26AA1">
        <w:tc>
          <w:tcPr>
            <w:tcW w:w="1711" w:type="dxa"/>
            <w:shd w:val="clear" w:color="auto" w:fill="auto"/>
          </w:tcPr>
          <w:p w14:paraId="272794F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489FCB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0189211B" w14:textId="77777777" w:rsidTr="00A26AA1">
        <w:tc>
          <w:tcPr>
            <w:tcW w:w="1711" w:type="dxa"/>
            <w:shd w:val="clear" w:color="auto" w:fill="auto"/>
          </w:tcPr>
          <w:p w14:paraId="28C6330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6A1355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0D75790E" w14:textId="77777777" w:rsidTr="00A26AA1">
        <w:tc>
          <w:tcPr>
            <w:tcW w:w="1711" w:type="dxa"/>
            <w:shd w:val="clear" w:color="auto" w:fill="auto"/>
          </w:tcPr>
          <w:p w14:paraId="04C7C70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F2A1BB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60CB9369" w14:textId="77777777" w:rsidTr="00A26AA1">
        <w:tc>
          <w:tcPr>
            <w:tcW w:w="1711" w:type="dxa"/>
            <w:shd w:val="clear" w:color="auto" w:fill="auto"/>
          </w:tcPr>
          <w:p w14:paraId="6EB1CC3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F3B09F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964AD2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ingresa la información de la ubicación del punto verde en el sistema, como la dirección, la </w:t>
            </w:r>
            <w:r>
              <w:rPr>
                <w:rFonts w:eastAsia="Times New Roman" w:cs="Arial"/>
                <w:szCs w:val="24"/>
                <w:lang w:eastAsia="es-VE"/>
              </w:rPr>
              <w:t>calle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, </w:t>
            </w:r>
            <w:r>
              <w:rPr>
                <w:rFonts w:eastAsia="Times New Roman" w:cs="Arial"/>
                <w:szCs w:val="24"/>
                <w:lang w:eastAsia="es-VE"/>
              </w:rPr>
              <w:t>la referencia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y las coordenadas geográficas. El sistema valida la información ingresada y registra la ubicación del punto verde en el mapa.</w:t>
            </w:r>
          </w:p>
        </w:tc>
      </w:tr>
      <w:tr w:rsidR="0050568A" w:rsidRPr="00FD0F86" w14:paraId="2AAB041C" w14:textId="77777777" w:rsidTr="00A26AA1">
        <w:tc>
          <w:tcPr>
            <w:tcW w:w="1711" w:type="dxa"/>
            <w:shd w:val="clear" w:color="auto" w:fill="auto"/>
          </w:tcPr>
          <w:p w14:paraId="7CE3003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BBBA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F8517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  <w:r w:rsidRPr="00964AD2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8517E">
              <w:rPr>
                <w:rFonts w:eastAsia="Times New Roman" w:cs="Arial"/>
                <w:szCs w:val="24"/>
                <w:lang w:eastAsia="es-VE"/>
              </w:rPr>
              <w:t>ingresar la ubicación de un nuevo punto verde en el sistema Green Point.</w:t>
            </w:r>
          </w:p>
        </w:tc>
      </w:tr>
    </w:tbl>
    <w:p w14:paraId="7DC9651C" w14:textId="1357FA99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0" w:name="_Toc166705464"/>
      <w:r w:rsidRPr="009B7EAA">
        <w:rPr>
          <w:lang w:val="es-VE"/>
        </w:rPr>
        <w:t>Caso de Uso 1</w:t>
      </w:r>
      <w:r w:rsidR="002A6E81">
        <w:rPr>
          <w:lang w:val="es-VE"/>
        </w:rPr>
        <w:t>7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DC056F">
        <w:rPr>
          <w:lang w:val="es-VE"/>
        </w:rPr>
        <w:t>Visualizar clientes registrados</w:t>
      </w:r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4"/>
        <w:gridCol w:w="2896"/>
      </w:tblGrid>
      <w:tr w:rsidR="0050568A" w:rsidRPr="00FD0F86" w14:paraId="0BD82893" w14:textId="77777777" w:rsidTr="00A26AA1">
        <w:tc>
          <w:tcPr>
            <w:tcW w:w="1711" w:type="dxa"/>
            <w:shd w:val="clear" w:color="auto" w:fill="auto"/>
          </w:tcPr>
          <w:p w14:paraId="3238D33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3" w:type="dxa"/>
            <w:shd w:val="clear" w:color="auto" w:fill="auto"/>
          </w:tcPr>
          <w:p w14:paraId="490AC78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DC056F">
              <w:rPr>
                <w:rFonts w:eastAsia="Times New Roman" w:cs="Arial"/>
                <w:szCs w:val="24"/>
                <w:lang w:eastAsia="es-VE"/>
              </w:rPr>
              <w:t>Visualizar clientes registrados</w:t>
            </w:r>
          </w:p>
        </w:tc>
        <w:tc>
          <w:tcPr>
            <w:tcW w:w="2946" w:type="dxa"/>
            <w:shd w:val="clear" w:color="auto" w:fill="auto"/>
          </w:tcPr>
          <w:p w14:paraId="3D967AB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0EF6A91" w14:textId="06915918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</w:tr>
      <w:tr w:rsidR="0050568A" w:rsidRPr="00FD0F86" w14:paraId="3CA04D32" w14:textId="77777777" w:rsidTr="00A26AA1">
        <w:tc>
          <w:tcPr>
            <w:tcW w:w="1711" w:type="dxa"/>
            <w:shd w:val="clear" w:color="auto" w:fill="auto"/>
          </w:tcPr>
          <w:p w14:paraId="7E99587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E35E2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</w:p>
        </w:tc>
      </w:tr>
      <w:tr w:rsidR="0050568A" w:rsidRPr="00FD0F86" w14:paraId="2DEE00D8" w14:textId="77777777" w:rsidTr="00A26AA1">
        <w:tc>
          <w:tcPr>
            <w:tcW w:w="1711" w:type="dxa"/>
            <w:shd w:val="clear" w:color="auto" w:fill="auto"/>
          </w:tcPr>
          <w:p w14:paraId="6CBE4C2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B7B8D7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E0D0237" w14:textId="77777777" w:rsidTr="00A26AA1">
        <w:tc>
          <w:tcPr>
            <w:tcW w:w="1711" w:type="dxa"/>
            <w:shd w:val="clear" w:color="auto" w:fill="auto"/>
          </w:tcPr>
          <w:p w14:paraId="1EA31B5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25B92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5678C921" w14:textId="77777777" w:rsidTr="00A26AA1">
        <w:tc>
          <w:tcPr>
            <w:tcW w:w="1711" w:type="dxa"/>
            <w:shd w:val="clear" w:color="auto" w:fill="auto"/>
          </w:tcPr>
          <w:p w14:paraId="141ACED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7D3C2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4B07F83C" w14:textId="77777777" w:rsidTr="00A26AA1">
        <w:tc>
          <w:tcPr>
            <w:tcW w:w="1711" w:type="dxa"/>
            <w:shd w:val="clear" w:color="auto" w:fill="auto"/>
          </w:tcPr>
          <w:p w14:paraId="72C8DC9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EC372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8BC51C9" w14:textId="77777777" w:rsidTr="00A26AA1">
        <w:tc>
          <w:tcPr>
            <w:tcW w:w="1711" w:type="dxa"/>
            <w:shd w:val="clear" w:color="auto" w:fill="auto"/>
          </w:tcPr>
          <w:p w14:paraId="0BCAFF7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5B6969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puede visualizar una lista de los clientes registrados en el sistema. La lista incluye información sobre los clientes, como el nombre, el correo electrónico, la ubicación y el historial de reciclaje.</w:t>
            </w:r>
          </w:p>
        </w:tc>
      </w:tr>
      <w:tr w:rsidR="0050568A" w:rsidRPr="00FD0F86" w14:paraId="404AA851" w14:textId="77777777" w:rsidTr="00A26AA1">
        <w:tc>
          <w:tcPr>
            <w:tcW w:w="1711" w:type="dxa"/>
            <w:shd w:val="clear" w:color="auto" w:fill="auto"/>
          </w:tcPr>
          <w:p w14:paraId="7B9A5C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DE0AA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218B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218BA">
              <w:rPr>
                <w:rFonts w:eastAsia="Times New Roman" w:cs="Arial"/>
                <w:szCs w:val="24"/>
                <w:lang w:eastAsia="es-VE"/>
              </w:rPr>
              <w:t>visualizar una lista de los clientes registrados en el sistema Green Point.</w:t>
            </w:r>
          </w:p>
        </w:tc>
      </w:tr>
    </w:tbl>
    <w:p w14:paraId="0B27FF93" w14:textId="6C71A243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1" w:name="_Toc166705465"/>
      <w:r w:rsidRPr="009B7EAA">
        <w:rPr>
          <w:lang w:val="es-VE"/>
        </w:rPr>
        <w:lastRenderedPageBreak/>
        <w:t>Caso de Uso 1</w:t>
      </w:r>
      <w:r w:rsidR="002A6E81">
        <w:rPr>
          <w:lang w:val="es-VE"/>
        </w:rPr>
        <w:t>8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A75390">
        <w:rPr>
          <w:lang w:val="es-VE"/>
        </w:rPr>
        <w:t>Ingresar ofertas para greencoins</w:t>
      </w:r>
      <w:bookmarkEnd w:id="3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6"/>
        <w:gridCol w:w="2894"/>
      </w:tblGrid>
      <w:tr w:rsidR="0050568A" w:rsidRPr="00FD0F86" w14:paraId="6F22E811" w14:textId="77777777" w:rsidTr="00A26AA1">
        <w:tc>
          <w:tcPr>
            <w:tcW w:w="1701" w:type="dxa"/>
            <w:shd w:val="clear" w:color="auto" w:fill="auto"/>
          </w:tcPr>
          <w:p w14:paraId="18845D3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8F8739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75390">
              <w:rPr>
                <w:rFonts w:eastAsia="Times New Roman" w:cs="Arial"/>
                <w:szCs w:val="24"/>
                <w:lang w:eastAsia="es-VE"/>
              </w:rPr>
              <w:t>Ingresar ofertas para greencoins</w:t>
            </w:r>
          </w:p>
        </w:tc>
        <w:tc>
          <w:tcPr>
            <w:tcW w:w="2993" w:type="dxa"/>
            <w:shd w:val="clear" w:color="auto" w:fill="auto"/>
          </w:tcPr>
          <w:p w14:paraId="5E76A68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8DF072C" w14:textId="39BCC598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</w:tr>
      <w:tr w:rsidR="0050568A" w:rsidRPr="00FD0F86" w14:paraId="0BBA1B6E" w14:textId="77777777" w:rsidTr="00A26AA1">
        <w:tc>
          <w:tcPr>
            <w:tcW w:w="1701" w:type="dxa"/>
            <w:shd w:val="clear" w:color="auto" w:fill="auto"/>
          </w:tcPr>
          <w:p w14:paraId="292DC02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B3141E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Administrador, negocio, ciudadano</w:t>
            </w:r>
          </w:p>
        </w:tc>
      </w:tr>
      <w:tr w:rsidR="0050568A" w:rsidRPr="00FD0F86" w14:paraId="4A751596" w14:textId="77777777" w:rsidTr="00A26AA1">
        <w:tc>
          <w:tcPr>
            <w:tcW w:w="1701" w:type="dxa"/>
            <w:shd w:val="clear" w:color="auto" w:fill="auto"/>
          </w:tcPr>
          <w:p w14:paraId="7DBAFCA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97AE37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33761D58" w14:textId="77777777" w:rsidTr="00A26AA1">
        <w:tc>
          <w:tcPr>
            <w:tcW w:w="1701" w:type="dxa"/>
            <w:shd w:val="clear" w:color="auto" w:fill="auto"/>
          </w:tcPr>
          <w:p w14:paraId="08C9EEA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5D5BB1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Autenticar</w:t>
            </w:r>
          </w:p>
        </w:tc>
      </w:tr>
      <w:tr w:rsidR="0050568A" w:rsidRPr="00FD0F86" w14:paraId="79B73E05" w14:textId="77777777" w:rsidTr="00A26AA1">
        <w:tc>
          <w:tcPr>
            <w:tcW w:w="1701" w:type="dxa"/>
            <w:shd w:val="clear" w:color="auto" w:fill="auto"/>
          </w:tcPr>
          <w:p w14:paraId="55508C3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E1FEC4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registrado en el sistema.</w:t>
            </w:r>
          </w:p>
        </w:tc>
      </w:tr>
      <w:tr w:rsidR="0050568A" w:rsidRPr="00FD0F86" w14:paraId="794EE2DF" w14:textId="77777777" w:rsidTr="00A26AA1">
        <w:tc>
          <w:tcPr>
            <w:tcW w:w="1701" w:type="dxa"/>
            <w:shd w:val="clear" w:color="auto" w:fill="auto"/>
          </w:tcPr>
          <w:p w14:paraId="05D33FC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4436A3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inicia sesión en el sistema y puede acceder a las funcionalidades del mismo.</w:t>
            </w:r>
          </w:p>
        </w:tc>
      </w:tr>
      <w:tr w:rsidR="0050568A" w:rsidRPr="00FD0F86" w14:paraId="4CA0A245" w14:textId="77777777" w:rsidTr="00A26AA1">
        <w:tc>
          <w:tcPr>
            <w:tcW w:w="1701" w:type="dxa"/>
            <w:shd w:val="clear" w:color="auto" w:fill="auto"/>
          </w:tcPr>
          <w:p w14:paraId="626280D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F6A83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6752A7">
              <w:rPr>
                <w:rFonts w:eastAsia="Times New Roman" w:cs="Arial"/>
                <w:szCs w:val="24"/>
                <w:lang w:eastAsia="es-VE"/>
              </w:rPr>
              <w:t>El negocio ingresa la información de la oferta, como el título, la descripción, el costo en greencoins y las condiciones de la oferta. El sistema valida la información ingresada y registra la oferta en el sistema. La oferta queda disponible para que los clientes la canjeen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6E3D5BB7" w14:textId="77777777" w:rsidTr="00A26AA1">
        <w:tc>
          <w:tcPr>
            <w:tcW w:w="1701" w:type="dxa"/>
            <w:shd w:val="clear" w:color="auto" w:fill="auto"/>
          </w:tcPr>
          <w:p w14:paraId="497E0BC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397B66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01122B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negocio </w:t>
            </w:r>
            <w:r w:rsidRPr="0001122B">
              <w:rPr>
                <w:rFonts w:eastAsia="Times New Roman" w:cs="Arial"/>
                <w:szCs w:val="24"/>
                <w:lang w:eastAsia="es-VE"/>
              </w:rPr>
              <w:t>ingresar una nueva oferta para canjear por greencoins en el sistema Green Point.</w:t>
            </w:r>
          </w:p>
        </w:tc>
      </w:tr>
    </w:tbl>
    <w:p w14:paraId="42F47491" w14:textId="44DA254F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2" w:name="_Toc166705466"/>
      <w:r w:rsidRPr="009B7EAA">
        <w:rPr>
          <w:lang w:val="es-VE"/>
        </w:rPr>
        <w:t xml:space="preserve">Caso de Uso </w:t>
      </w:r>
      <w:r>
        <w:rPr>
          <w:lang w:val="es-VE"/>
        </w:rPr>
        <w:t>1</w:t>
      </w:r>
      <w:r w:rsidR="002A6E81">
        <w:rPr>
          <w:lang w:val="es-VE"/>
        </w:rPr>
        <w:t>9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30C87">
        <w:rPr>
          <w:lang w:val="es-VE"/>
        </w:rPr>
        <w:t>Registrar cuenta</w:t>
      </w:r>
      <w:bookmarkEnd w:id="3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8"/>
        <w:gridCol w:w="2902"/>
      </w:tblGrid>
      <w:tr w:rsidR="0050568A" w:rsidRPr="00FD0F86" w14:paraId="068625E9" w14:textId="77777777" w:rsidTr="00A26AA1">
        <w:tc>
          <w:tcPr>
            <w:tcW w:w="1711" w:type="dxa"/>
            <w:shd w:val="clear" w:color="auto" w:fill="auto"/>
          </w:tcPr>
          <w:p w14:paraId="3728A68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2D8990A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83FBD">
              <w:rPr>
                <w:rFonts w:eastAsia="Times New Roman" w:cs="Arial"/>
                <w:szCs w:val="24"/>
                <w:lang w:eastAsia="es-VE"/>
              </w:rPr>
              <w:t>Registrar cuenta</w:t>
            </w:r>
          </w:p>
        </w:tc>
        <w:tc>
          <w:tcPr>
            <w:tcW w:w="2949" w:type="dxa"/>
            <w:shd w:val="clear" w:color="auto" w:fill="auto"/>
          </w:tcPr>
          <w:p w14:paraId="117F9AC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760C583" w14:textId="6E65FCEE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CU01</w:t>
            </w:r>
            <w:r w:rsidR="006651FE">
              <w:rPr>
                <w:rFonts w:eastAsia="Times New Roman" w:cs="Arial"/>
                <w:szCs w:val="24"/>
                <w:lang w:eastAsia="es-VE"/>
              </w:rPr>
              <w:t>9</w:t>
            </w:r>
          </w:p>
        </w:tc>
      </w:tr>
      <w:tr w:rsidR="0050568A" w:rsidRPr="00FD0F86" w14:paraId="7885EEB0" w14:textId="77777777" w:rsidTr="00A26AA1">
        <w:tc>
          <w:tcPr>
            <w:tcW w:w="1711" w:type="dxa"/>
            <w:shd w:val="clear" w:color="auto" w:fill="auto"/>
          </w:tcPr>
          <w:p w14:paraId="6368FDA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DD8281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4DBBB360" w14:textId="77777777" w:rsidTr="00A26AA1">
        <w:tc>
          <w:tcPr>
            <w:tcW w:w="1711" w:type="dxa"/>
            <w:shd w:val="clear" w:color="auto" w:fill="auto"/>
          </w:tcPr>
          <w:p w14:paraId="4522BFF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12B1B1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4BA1F64" w14:textId="77777777" w:rsidTr="00A26AA1">
        <w:tc>
          <w:tcPr>
            <w:tcW w:w="1711" w:type="dxa"/>
            <w:shd w:val="clear" w:color="auto" w:fill="auto"/>
          </w:tcPr>
          <w:p w14:paraId="34DD382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5C0E91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3BD18993" w14:textId="77777777" w:rsidTr="00A26AA1">
        <w:tc>
          <w:tcPr>
            <w:tcW w:w="1711" w:type="dxa"/>
            <w:shd w:val="clear" w:color="auto" w:fill="auto"/>
          </w:tcPr>
          <w:p w14:paraId="235346F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CD5A96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rPr>
                <w:rFonts w:eastAsia="Times New Roman" w:cs="Arial"/>
                <w:szCs w:val="24"/>
                <w:lang w:eastAsia="es-VE"/>
              </w:rPr>
              <w:t>El cliente no debe tener una cuenta registrada en el sistema.</w:t>
            </w:r>
          </w:p>
        </w:tc>
      </w:tr>
      <w:tr w:rsidR="0050568A" w:rsidRPr="00FD0F86" w14:paraId="77533462" w14:textId="77777777" w:rsidTr="00A26AA1">
        <w:tc>
          <w:tcPr>
            <w:tcW w:w="1711" w:type="dxa"/>
            <w:shd w:val="clear" w:color="auto" w:fill="auto"/>
          </w:tcPr>
          <w:p w14:paraId="7097911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1A6CEA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BB079D">
              <w:t>El cliente se registra en el sistema y puede iniciar sesión.</w:t>
            </w:r>
          </w:p>
        </w:tc>
      </w:tr>
      <w:tr w:rsidR="0050568A" w:rsidRPr="00FD0F86" w14:paraId="750F5CDE" w14:textId="77777777" w:rsidTr="00A26AA1">
        <w:tc>
          <w:tcPr>
            <w:tcW w:w="1711" w:type="dxa"/>
            <w:shd w:val="clear" w:color="auto" w:fill="auto"/>
          </w:tcPr>
          <w:p w14:paraId="4E0D91A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98C6CB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7D2EBD">
              <w:rPr>
                <w:rFonts w:eastAsia="Times New Roman" w:cs="Arial"/>
                <w:szCs w:val="24"/>
                <w:lang w:eastAsia="es-VE"/>
              </w:rPr>
              <w:t>El cliente ingresa sus datos personales en el sistema, como nombre, apellido, correo electrónico y contraseña. El sistema verifica que la información ingresada sea válida y crea una cuenta para el cliente.</w:t>
            </w:r>
          </w:p>
        </w:tc>
      </w:tr>
      <w:tr w:rsidR="0050568A" w:rsidRPr="00FD0F86" w14:paraId="0238C0E9" w14:textId="77777777" w:rsidTr="00A26AA1">
        <w:tc>
          <w:tcPr>
            <w:tcW w:w="1711" w:type="dxa"/>
            <w:shd w:val="clear" w:color="auto" w:fill="auto"/>
          </w:tcPr>
          <w:p w14:paraId="696AAC0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57753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1E26B2">
              <w:rPr>
                <w:rFonts w:eastAsia="Times New Roman" w:cs="Arial"/>
                <w:szCs w:val="24"/>
                <w:lang w:eastAsia="es-VE"/>
              </w:rPr>
              <w:t>Este caso de uso permite al cliente registrarse en el sistema Green Point.</w:t>
            </w:r>
          </w:p>
        </w:tc>
      </w:tr>
    </w:tbl>
    <w:p w14:paraId="564D5CC5" w14:textId="5F5A6C65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3" w:name="_Toc166705467"/>
      <w:r w:rsidRPr="009B7EAA">
        <w:rPr>
          <w:lang w:val="es-VE"/>
        </w:rPr>
        <w:t xml:space="preserve">Caso de Uso </w:t>
      </w:r>
      <w:r w:rsidR="002A6E81">
        <w:rPr>
          <w:lang w:val="es-VE"/>
        </w:rPr>
        <w:t>20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15098">
        <w:rPr>
          <w:lang w:val="es-VE"/>
        </w:rPr>
        <w:t>Visualizar puntos verdes cercanos</w:t>
      </w:r>
      <w:bookmarkEnd w:id="3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60D296C" w14:textId="77777777" w:rsidTr="00A26AA1">
        <w:tc>
          <w:tcPr>
            <w:tcW w:w="1711" w:type="dxa"/>
            <w:shd w:val="clear" w:color="auto" w:fill="auto"/>
          </w:tcPr>
          <w:p w14:paraId="70ECDF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4A3DFB2F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15098">
              <w:rPr>
                <w:rFonts w:eastAsia="Times New Roman" w:cs="Arial"/>
                <w:szCs w:val="24"/>
                <w:lang w:eastAsia="es-VE"/>
              </w:rPr>
              <w:t>Visualizar puntos verdes cercanos</w:t>
            </w:r>
          </w:p>
        </w:tc>
        <w:tc>
          <w:tcPr>
            <w:tcW w:w="2949" w:type="dxa"/>
            <w:shd w:val="clear" w:color="auto" w:fill="auto"/>
          </w:tcPr>
          <w:p w14:paraId="46DA1F0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8E4368A" w14:textId="4D3D4EA6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 w:rsidR="006651FE">
              <w:rPr>
                <w:rFonts w:eastAsia="Times New Roman" w:cs="Arial"/>
                <w:szCs w:val="24"/>
                <w:lang w:eastAsia="es-VE"/>
              </w:rPr>
              <w:t>20</w:t>
            </w:r>
          </w:p>
        </w:tc>
      </w:tr>
      <w:tr w:rsidR="0050568A" w:rsidRPr="00FD0F86" w14:paraId="6A0AEACA" w14:textId="77777777" w:rsidTr="00A26AA1">
        <w:tc>
          <w:tcPr>
            <w:tcW w:w="1711" w:type="dxa"/>
            <w:shd w:val="clear" w:color="auto" w:fill="auto"/>
          </w:tcPr>
          <w:p w14:paraId="61FACD2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D9E395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</w:p>
        </w:tc>
      </w:tr>
      <w:tr w:rsidR="0050568A" w:rsidRPr="00FD0F86" w14:paraId="329A6873" w14:textId="77777777" w:rsidTr="00A26AA1">
        <w:tc>
          <w:tcPr>
            <w:tcW w:w="1711" w:type="dxa"/>
            <w:shd w:val="clear" w:color="auto" w:fill="auto"/>
          </w:tcPr>
          <w:p w14:paraId="3FDE311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0EBDF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20D3FAF1" w14:textId="77777777" w:rsidTr="00A26AA1">
        <w:tc>
          <w:tcPr>
            <w:tcW w:w="1711" w:type="dxa"/>
            <w:shd w:val="clear" w:color="auto" w:fill="auto"/>
          </w:tcPr>
          <w:p w14:paraId="68A5D4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CDDB77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4020E7">
              <w:t>Visualizar información del punto verde</w:t>
            </w:r>
          </w:p>
        </w:tc>
      </w:tr>
      <w:tr w:rsidR="0050568A" w:rsidRPr="00FD0F86" w14:paraId="7C86BA4B" w14:textId="77777777" w:rsidTr="00A26AA1">
        <w:tc>
          <w:tcPr>
            <w:tcW w:w="1711" w:type="dxa"/>
            <w:shd w:val="clear" w:color="auto" w:fill="auto"/>
          </w:tcPr>
          <w:p w14:paraId="7F4EB78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9E4B1C8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El cliente debe haber iniciado sesión en el sistema.</w:t>
            </w:r>
          </w:p>
          <w:p w14:paraId="25850E6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El cliente debe tener activada la ubicación geográfica en su dispositivo.</w:t>
            </w:r>
          </w:p>
        </w:tc>
      </w:tr>
      <w:tr w:rsidR="0050568A" w:rsidRPr="00FD0F86" w14:paraId="01D22E20" w14:textId="77777777" w:rsidTr="00A26AA1">
        <w:tc>
          <w:tcPr>
            <w:tcW w:w="1711" w:type="dxa"/>
            <w:shd w:val="clear" w:color="auto" w:fill="auto"/>
          </w:tcPr>
          <w:p w14:paraId="57A5BB8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C17A2E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Acceder a las funcionalidades del mismo.</w:t>
            </w:r>
          </w:p>
        </w:tc>
      </w:tr>
      <w:tr w:rsidR="0050568A" w:rsidRPr="00FD0F86" w14:paraId="45BEDFCE" w14:textId="77777777" w:rsidTr="00A26AA1">
        <w:tc>
          <w:tcPr>
            <w:tcW w:w="1711" w:type="dxa"/>
            <w:shd w:val="clear" w:color="auto" w:fill="auto"/>
          </w:tcPr>
          <w:p w14:paraId="774034C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53678A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El sistema utiliza la ubicación geográfica del dispositivo del cliente para mostrar un mapa con la ubicación de los puntos verdes cercanos. 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puede ver información sobre cada punto verde, como la dirección, el horario de atención y los servicios disponibles.</w:t>
            </w:r>
          </w:p>
        </w:tc>
      </w:tr>
      <w:tr w:rsidR="0050568A" w:rsidRPr="00FD0F86" w14:paraId="60F612CA" w14:textId="77777777" w:rsidTr="00A26AA1">
        <w:tc>
          <w:tcPr>
            <w:tcW w:w="1711" w:type="dxa"/>
            <w:shd w:val="clear" w:color="auto" w:fill="auto"/>
          </w:tcPr>
          <w:p w14:paraId="469CAC8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39407A6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D63060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ciudadano </w:t>
            </w:r>
            <w:r w:rsidRPr="00D63060">
              <w:rPr>
                <w:rFonts w:eastAsia="Times New Roman" w:cs="Arial"/>
                <w:szCs w:val="24"/>
                <w:lang w:eastAsia="es-VE"/>
              </w:rPr>
              <w:t>visualizar los puntos verdes cercanos a su ubicación en el sistema Green Point.</w:t>
            </w:r>
          </w:p>
        </w:tc>
      </w:tr>
    </w:tbl>
    <w:p w14:paraId="5B3BC505" w14:textId="4F578C1D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4" w:name="_Toc166705468"/>
      <w:r w:rsidRPr="009B7EAA">
        <w:rPr>
          <w:lang w:val="es-VE"/>
        </w:rPr>
        <w:t xml:space="preserve">Caso de Uso </w:t>
      </w:r>
      <w:r>
        <w:rPr>
          <w:lang w:val="es-VE"/>
        </w:rPr>
        <w:t>2</w:t>
      </w:r>
      <w:r w:rsidR="002A6E81">
        <w:rPr>
          <w:lang w:val="es-VE"/>
        </w:rPr>
        <w:t>1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4020E7">
        <w:rPr>
          <w:lang w:val="es-VE"/>
        </w:rPr>
        <w:t>Visualizar información del punto verde</w:t>
      </w:r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2"/>
        <w:gridCol w:w="2898"/>
      </w:tblGrid>
      <w:tr w:rsidR="0050568A" w:rsidRPr="00FD0F86" w14:paraId="0DCE7111" w14:textId="77777777" w:rsidTr="00A26AA1">
        <w:tc>
          <w:tcPr>
            <w:tcW w:w="1711" w:type="dxa"/>
            <w:shd w:val="clear" w:color="auto" w:fill="auto"/>
          </w:tcPr>
          <w:p w14:paraId="1F02316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322DF511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4020E7">
              <w:rPr>
                <w:rFonts w:eastAsia="Times New Roman" w:cs="Arial"/>
                <w:szCs w:val="24"/>
                <w:lang w:eastAsia="es-VE"/>
              </w:rPr>
              <w:t>Visualizar información del punto verde</w:t>
            </w:r>
          </w:p>
        </w:tc>
        <w:tc>
          <w:tcPr>
            <w:tcW w:w="2949" w:type="dxa"/>
            <w:shd w:val="clear" w:color="auto" w:fill="auto"/>
          </w:tcPr>
          <w:p w14:paraId="281F4CF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3D78321" w14:textId="2B65E9C1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6651FE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</w:tr>
      <w:tr w:rsidR="0050568A" w:rsidRPr="00FD0F86" w14:paraId="2FCA5045" w14:textId="77777777" w:rsidTr="00A26AA1">
        <w:tc>
          <w:tcPr>
            <w:tcW w:w="1711" w:type="dxa"/>
            <w:shd w:val="clear" w:color="auto" w:fill="auto"/>
          </w:tcPr>
          <w:p w14:paraId="43D4581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445408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</w:tr>
      <w:tr w:rsidR="0050568A" w:rsidRPr="00FD0F86" w14:paraId="56D18C4B" w14:textId="77777777" w:rsidTr="00A26AA1">
        <w:tc>
          <w:tcPr>
            <w:tcW w:w="1711" w:type="dxa"/>
            <w:shd w:val="clear" w:color="auto" w:fill="auto"/>
          </w:tcPr>
          <w:p w14:paraId="7F7621E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1FECB7E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1416A26A" w14:textId="77777777" w:rsidTr="00A26AA1">
        <w:tc>
          <w:tcPr>
            <w:tcW w:w="1711" w:type="dxa"/>
            <w:shd w:val="clear" w:color="auto" w:fill="auto"/>
          </w:tcPr>
          <w:p w14:paraId="40000C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CE33936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8FFF8EF" w14:textId="77777777" w:rsidTr="00A26AA1">
        <w:tc>
          <w:tcPr>
            <w:tcW w:w="1711" w:type="dxa"/>
            <w:shd w:val="clear" w:color="auto" w:fill="auto"/>
          </w:tcPr>
          <w:p w14:paraId="43616F2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BF249A5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</w:t>
            </w:r>
            <w:r w:rsidRPr="00086905">
              <w:t>ebe haber seleccionado un punto verde en el mapa.</w:t>
            </w:r>
          </w:p>
        </w:tc>
      </w:tr>
      <w:tr w:rsidR="0050568A" w:rsidRPr="00FD0F86" w14:paraId="49B0D155" w14:textId="77777777" w:rsidTr="00A26AA1">
        <w:tc>
          <w:tcPr>
            <w:tcW w:w="1711" w:type="dxa"/>
            <w:shd w:val="clear" w:color="auto" w:fill="auto"/>
          </w:tcPr>
          <w:p w14:paraId="3EFDD94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B85DE6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7147F6">
              <w:t xml:space="preserve">El </w:t>
            </w:r>
            <w:r>
              <w:t>ciudadano</w:t>
            </w:r>
            <w:r w:rsidRPr="007147F6">
              <w:t xml:space="preserve"> puede visualizar información detallada sobre el punto verde seleccionado.</w:t>
            </w:r>
          </w:p>
        </w:tc>
      </w:tr>
      <w:tr w:rsidR="0050568A" w:rsidRPr="00FD0F86" w14:paraId="6B6CF221" w14:textId="77777777" w:rsidTr="00A26AA1">
        <w:tc>
          <w:tcPr>
            <w:tcW w:w="1711" w:type="dxa"/>
            <w:shd w:val="clear" w:color="auto" w:fill="auto"/>
          </w:tcPr>
          <w:p w14:paraId="1F5B762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2D0B2E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>El sistema muestra información detallada sobre el punto verde seleccionado, como la dirección, el horario de atención, los servicios disponibles, las fotos del lugar y las opiniones de otros usuarios.</w:t>
            </w:r>
          </w:p>
        </w:tc>
      </w:tr>
      <w:tr w:rsidR="0050568A" w:rsidRPr="00FD0F86" w14:paraId="28959828" w14:textId="77777777" w:rsidTr="00A26AA1">
        <w:tc>
          <w:tcPr>
            <w:tcW w:w="1711" w:type="dxa"/>
            <w:shd w:val="clear" w:color="auto" w:fill="auto"/>
          </w:tcPr>
          <w:p w14:paraId="4D91D97E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519A33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846E0A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7147F6">
              <w:t xml:space="preserve"> </w:t>
            </w:r>
            <w:r w:rsidRPr="00846E0A">
              <w:rPr>
                <w:rFonts w:eastAsia="Times New Roman" w:cs="Arial"/>
                <w:szCs w:val="24"/>
                <w:lang w:eastAsia="es-VE"/>
              </w:rPr>
              <w:t>visualizar información detallada sobre un punto verde específico en el sistema Green Point.</w:t>
            </w:r>
          </w:p>
        </w:tc>
      </w:tr>
    </w:tbl>
    <w:p w14:paraId="0DFAF34D" w14:textId="508B13A9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5" w:name="_Toc166705469"/>
      <w:r w:rsidRPr="009B7EAA">
        <w:rPr>
          <w:lang w:val="es-VE"/>
        </w:rPr>
        <w:t xml:space="preserve">Caso de Uso </w:t>
      </w:r>
      <w:r>
        <w:rPr>
          <w:lang w:val="es-VE"/>
        </w:rPr>
        <w:t>2</w:t>
      </w:r>
      <w:r w:rsidR="002A6E81">
        <w:rPr>
          <w:lang w:val="es-VE"/>
        </w:rPr>
        <w:t>2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A0FBF">
        <w:rPr>
          <w:lang w:val="es-VE"/>
        </w:rPr>
        <w:t>Visualizar historial de reciclaje</w:t>
      </w:r>
      <w:bookmarkEnd w:id="3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21AAE326" w14:textId="77777777" w:rsidTr="00A26AA1">
        <w:tc>
          <w:tcPr>
            <w:tcW w:w="1711" w:type="dxa"/>
            <w:shd w:val="clear" w:color="auto" w:fill="auto"/>
          </w:tcPr>
          <w:p w14:paraId="6F54905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A330CE4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A0343">
              <w:rPr>
                <w:rFonts w:eastAsia="Times New Roman" w:cs="Arial"/>
                <w:szCs w:val="24"/>
                <w:lang w:eastAsia="es-VE"/>
              </w:rPr>
              <w:t>Visualizar historial de reciclaje</w:t>
            </w:r>
          </w:p>
        </w:tc>
        <w:tc>
          <w:tcPr>
            <w:tcW w:w="2949" w:type="dxa"/>
            <w:shd w:val="clear" w:color="auto" w:fill="auto"/>
          </w:tcPr>
          <w:p w14:paraId="338236D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257F59F5" w14:textId="4F049998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6651FE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50568A" w:rsidRPr="00FD0F86" w14:paraId="1C613186" w14:textId="77777777" w:rsidTr="00A26AA1">
        <w:tc>
          <w:tcPr>
            <w:tcW w:w="1711" w:type="dxa"/>
            <w:shd w:val="clear" w:color="auto" w:fill="auto"/>
          </w:tcPr>
          <w:p w14:paraId="33D8E5C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2F49768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0A8FF4C8" w14:textId="77777777" w:rsidTr="00A26AA1">
        <w:tc>
          <w:tcPr>
            <w:tcW w:w="1711" w:type="dxa"/>
            <w:shd w:val="clear" w:color="auto" w:fill="auto"/>
          </w:tcPr>
          <w:p w14:paraId="57B592C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BCBF5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54AE77EB" w14:textId="77777777" w:rsidTr="00A26AA1">
        <w:tc>
          <w:tcPr>
            <w:tcW w:w="1711" w:type="dxa"/>
            <w:shd w:val="clear" w:color="auto" w:fill="auto"/>
          </w:tcPr>
          <w:p w14:paraId="4FAE5EF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F7E206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841BC0">
              <w:t>Visualizar greencoins obtenidos</w:t>
            </w:r>
          </w:p>
        </w:tc>
      </w:tr>
      <w:tr w:rsidR="0050568A" w:rsidRPr="00FD0F86" w14:paraId="2B0F45D9" w14:textId="77777777" w:rsidTr="00A26AA1">
        <w:tc>
          <w:tcPr>
            <w:tcW w:w="1711" w:type="dxa"/>
            <w:shd w:val="clear" w:color="auto" w:fill="auto"/>
          </w:tcPr>
          <w:p w14:paraId="443B647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58ADB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3859D8AF" w14:textId="77777777" w:rsidTr="00A26AA1">
        <w:tc>
          <w:tcPr>
            <w:tcW w:w="1711" w:type="dxa"/>
            <w:shd w:val="clear" w:color="auto" w:fill="auto"/>
          </w:tcPr>
          <w:p w14:paraId="03F76A5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5B7D45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170292">
              <w:t xml:space="preserve">El </w:t>
            </w:r>
            <w:r>
              <w:t xml:space="preserve">ciudadano </w:t>
            </w:r>
            <w:r w:rsidRPr="00170292">
              <w:t>puede visualizar su historial de reciclaje, incluyendo la cantidad de materiales reciclados y las greencoins obtenidas.</w:t>
            </w:r>
          </w:p>
        </w:tc>
      </w:tr>
      <w:tr w:rsidR="0050568A" w:rsidRPr="00FD0F86" w14:paraId="3DFC18E2" w14:textId="77777777" w:rsidTr="00A26AA1">
        <w:tc>
          <w:tcPr>
            <w:tcW w:w="1711" w:type="dxa"/>
            <w:shd w:val="clear" w:color="auto" w:fill="auto"/>
          </w:tcPr>
          <w:p w14:paraId="69DA8B9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028F2E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7C0734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7C0734">
              <w:rPr>
                <w:rFonts w:eastAsia="Times New Roman" w:cs="Arial"/>
                <w:szCs w:val="24"/>
                <w:lang w:eastAsia="es-VE"/>
              </w:rPr>
              <w:t>un historial de sus actividades de reciclaje. El historial incluye información sobre la fecha, la cantidad de materiales reciclados, el tipo de materiales reciclados y las greencoins obtenidas por cada reciclaje.</w:t>
            </w:r>
          </w:p>
        </w:tc>
      </w:tr>
      <w:tr w:rsidR="0050568A" w:rsidRPr="00FD0F86" w14:paraId="1A114B1F" w14:textId="77777777" w:rsidTr="00A26AA1">
        <w:tc>
          <w:tcPr>
            <w:tcW w:w="1711" w:type="dxa"/>
            <w:shd w:val="clear" w:color="auto" w:fill="auto"/>
          </w:tcPr>
          <w:p w14:paraId="0B53651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959835D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C00767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C00767">
              <w:rPr>
                <w:rFonts w:eastAsia="Times New Roman" w:cs="Arial"/>
                <w:szCs w:val="24"/>
                <w:lang w:eastAsia="es-VE"/>
              </w:rPr>
              <w:t>visualizar su historial de reciclaje en el sistema Green Point.</w:t>
            </w:r>
          </w:p>
        </w:tc>
      </w:tr>
    </w:tbl>
    <w:p w14:paraId="247BB0EA" w14:textId="38B020EB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6" w:name="_Toc166705470"/>
      <w:r w:rsidRPr="009B7EAA">
        <w:rPr>
          <w:lang w:val="es-VE"/>
        </w:rPr>
        <w:t xml:space="preserve">Caso de Uso </w:t>
      </w:r>
      <w:r>
        <w:rPr>
          <w:lang w:val="es-VE"/>
        </w:rPr>
        <w:t>2</w:t>
      </w:r>
      <w:r w:rsidR="002A6E81">
        <w:rPr>
          <w:lang w:val="es-VE"/>
        </w:rPr>
        <w:t>3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841BC0">
        <w:rPr>
          <w:lang w:val="es-VE"/>
        </w:rPr>
        <w:t>Visualizar greencoins obtenidos</w:t>
      </w:r>
      <w:bookmarkEnd w:id="3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1"/>
        <w:gridCol w:w="2899"/>
      </w:tblGrid>
      <w:tr w:rsidR="0050568A" w:rsidRPr="00FD0F86" w14:paraId="0CE40B8B" w14:textId="77777777" w:rsidTr="00A26AA1">
        <w:tc>
          <w:tcPr>
            <w:tcW w:w="1711" w:type="dxa"/>
            <w:shd w:val="clear" w:color="auto" w:fill="auto"/>
          </w:tcPr>
          <w:p w14:paraId="383ED3E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5D533488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841BC0">
              <w:rPr>
                <w:rFonts w:eastAsia="Times New Roman" w:cs="Arial"/>
                <w:szCs w:val="24"/>
                <w:lang w:eastAsia="es-VE"/>
              </w:rPr>
              <w:t>Visualizar greencoins obtenidos</w:t>
            </w:r>
          </w:p>
        </w:tc>
        <w:tc>
          <w:tcPr>
            <w:tcW w:w="2949" w:type="dxa"/>
            <w:shd w:val="clear" w:color="auto" w:fill="auto"/>
          </w:tcPr>
          <w:p w14:paraId="5C131E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482E6FB" w14:textId="58E79E91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6651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</w:tr>
      <w:tr w:rsidR="0050568A" w:rsidRPr="00FD0F86" w14:paraId="456F465C" w14:textId="77777777" w:rsidTr="00A26AA1">
        <w:tc>
          <w:tcPr>
            <w:tcW w:w="1711" w:type="dxa"/>
            <w:shd w:val="clear" w:color="auto" w:fill="auto"/>
          </w:tcPr>
          <w:p w14:paraId="239B9D9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F9E91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 xml:space="preserve">Ciudadano </w:t>
            </w:r>
          </w:p>
        </w:tc>
      </w:tr>
      <w:tr w:rsidR="0050568A" w:rsidRPr="00FD0F86" w14:paraId="6A57B344" w14:textId="77777777" w:rsidTr="00A26AA1">
        <w:tc>
          <w:tcPr>
            <w:tcW w:w="1711" w:type="dxa"/>
            <w:shd w:val="clear" w:color="auto" w:fill="auto"/>
          </w:tcPr>
          <w:p w14:paraId="58EB03B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F9C06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5DE4D5F7" w14:textId="77777777" w:rsidTr="00A26AA1">
        <w:tc>
          <w:tcPr>
            <w:tcW w:w="1711" w:type="dxa"/>
            <w:shd w:val="clear" w:color="auto" w:fill="auto"/>
          </w:tcPr>
          <w:p w14:paraId="4185353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E57159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40DAE28" w14:textId="77777777" w:rsidTr="00A26AA1">
        <w:tc>
          <w:tcPr>
            <w:tcW w:w="1711" w:type="dxa"/>
            <w:shd w:val="clear" w:color="auto" w:fill="auto"/>
          </w:tcPr>
          <w:p w14:paraId="2EF14BD5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9F701D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0123308B" w14:textId="77777777" w:rsidTr="00A26AA1">
        <w:tc>
          <w:tcPr>
            <w:tcW w:w="1711" w:type="dxa"/>
            <w:shd w:val="clear" w:color="auto" w:fill="auto"/>
          </w:tcPr>
          <w:p w14:paraId="6BDEF87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3EFC9F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P</w:t>
            </w:r>
            <w:r w:rsidRPr="00D46E5C">
              <w:t>uede visualizar su saldo de greencoins disponibles.</w:t>
            </w:r>
            <w:r>
              <w:t xml:space="preserve"> </w:t>
            </w:r>
          </w:p>
        </w:tc>
      </w:tr>
      <w:tr w:rsidR="0050568A" w:rsidRPr="00FD0F86" w14:paraId="5EF06224" w14:textId="77777777" w:rsidTr="00A26AA1">
        <w:tc>
          <w:tcPr>
            <w:tcW w:w="1711" w:type="dxa"/>
            <w:shd w:val="clear" w:color="auto" w:fill="auto"/>
          </w:tcPr>
          <w:p w14:paraId="3E09FFF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0AE6F4B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3126D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 xml:space="preserve">Ciudadano </w:t>
            </w:r>
            <w:r w:rsidRPr="0053126D">
              <w:rPr>
                <w:rFonts w:eastAsia="Times New Roman" w:cs="Arial"/>
                <w:szCs w:val="24"/>
                <w:lang w:eastAsia="es-VE"/>
              </w:rPr>
              <w:t>su saldo de greencoins disponibles. El saldo incluye las greencoins obtenidas por reciclaje, por canjear ofertas y por otras actividades dentro del sistema.</w:t>
            </w:r>
          </w:p>
        </w:tc>
      </w:tr>
      <w:tr w:rsidR="0050568A" w:rsidRPr="00FD0F86" w14:paraId="1E49488A" w14:textId="77777777" w:rsidTr="00A26AA1">
        <w:tc>
          <w:tcPr>
            <w:tcW w:w="1711" w:type="dxa"/>
            <w:shd w:val="clear" w:color="auto" w:fill="auto"/>
          </w:tcPr>
          <w:p w14:paraId="46F1ED5F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2C3DB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C1AB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 xml:space="preserve">Ciudadano </w:t>
            </w:r>
            <w:r w:rsidRPr="00DC1ABD">
              <w:rPr>
                <w:rFonts w:eastAsia="Times New Roman" w:cs="Arial"/>
                <w:szCs w:val="24"/>
                <w:lang w:eastAsia="es-VE"/>
              </w:rPr>
              <w:t>visualizar su saldo de greencoins disponibles en el sistema Green Point.</w:t>
            </w:r>
          </w:p>
        </w:tc>
      </w:tr>
    </w:tbl>
    <w:p w14:paraId="7C70978B" w14:textId="08E602B1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7" w:name="_Toc166705471"/>
      <w:r w:rsidRPr="009B7EAA">
        <w:rPr>
          <w:lang w:val="es-VE"/>
        </w:rPr>
        <w:t xml:space="preserve">Caso de Uso </w:t>
      </w:r>
      <w:r>
        <w:rPr>
          <w:lang w:val="es-VE"/>
        </w:rPr>
        <w:t>2</w:t>
      </w:r>
      <w:r w:rsidR="002A6E81">
        <w:rPr>
          <w:lang w:val="es-VE"/>
        </w:rPr>
        <w:t>4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E4369C">
        <w:rPr>
          <w:lang w:val="es-VE"/>
        </w:rPr>
        <w:t>Recibir notificaciones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55"/>
        <w:gridCol w:w="2895"/>
      </w:tblGrid>
      <w:tr w:rsidR="0050568A" w:rsidRPr="00FD0F86" w14:paraId="74F446C3" w14:textId="77777777" w:rsidTr="00A26AA1">
        <w:tc>
          <w:tcPr>
            <w:tcW w:w="1711" w:type="dxa"/>
            <w:shd w:val="clear" w:color="auto" w:fill="auto"/>
          </w:tcPr>
          <w:p w14:paraId="06729F4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7655B405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4369C">
              <w:rPr>
                <w:rFonts w:eastAsia="Times New Roman" w:cs="Arial"/>
                <w:szCs w:val="24"/>
                <w:lang w:eastAsia="es-VE"/>
              </w:rPr>
              <w:t>Recibir notificaciones</w:t>
            </w:r>
          </w:p>
        </w:tc>
        <w:tc>
          <w:tcPr>
            <w:tcW w:w="2949" w:type="dxa"/>
            <w:shd w:val="clear" w:color="auto" w:fill="auto"/>
          </w:tcPr>
          <w:p w14:paraId="50E8115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1EEE5D6" w14:textId="498DDB9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6651FE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</w:tr>
      <w:tr w:rsidR="0050568A" w:rsidRPr="00FD0F86" w14:paraId="7D794851" w14:textId="77777777" w:rsidTr="00A26AA1">
        <w:tc>
          <w:tcPr>
            <w:tcW w:w="1711" w:type="dxa"/>
            <w:shd w:val="clear" w:color="auto" w:fill="auto"/>
          </w:tcPr>
          <w:p w14:paraId="5A4BA9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A49F20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A5EB6CF" w14:textId="77777777" w:rsidTr="00A26AA1">
        <w:tc>
          <w:tcPr>
            <w:tcW w:w="1711" w:type="dxa"/>
            <w:shd w:val="clear" w:color="auto" w:fill="auto"/>
          </w:tcPr>
          <w:p w14:paraId="30D84662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410FA49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703CC0F9" w14:textId="77777777" w:rsidTr="00A26AA1">
        <w:tc>
          <w:tcPr>
            <w:tcW w:w="1711" w:type="dxa"/>
            <w:shd w:val="clear" w:color="auto" w:fill="auto"/>
          </w:tcPr>
          <w:p w14:paraId="2E97F971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749408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118403C2" w14:textId="77777777" w:rsidTr="00A26AA1">
        <w:tc>
          <w:tcPr>
            <w:tcW w:w="1711" w:type="dxa"/>
            <w:shd w:val="clear" w:color="auto" w:fill="auto"/>
          </w:tcPr>
          <w:p w14:paraId="65C3F31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9508827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630416C" w14:textId="77777777" w:rsidTr="00A26AA1">
        <w:tc>
          <w:tcPr>
            <w:tcW w:w="1711" w:type="dxa"/>
            <w:shd w:val="clear" w:color="auto" w:fill="auto"/>
          </w:tcPr>
          <w:p w14:paraId="1090D6D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1F8D98EB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5BFD">
              <w:t xml:space="preserve">El </w:t>
            </w:r>
            <w:r>
              <w:t xml:space="preserve">Ciudadano </w:t>
            </w:r>
            <w:r w:rsidRPr="00215BFD">
              <w:t>puede recibir notificaciones sobre nuevas ofertas, eventos, mensajes y otras actividades relevantes dentro del sistema.</w:t>
            </w:r>
          </w:p>
        </w:tc>
      </w:tr>
      <w:tr w:rsidR="0050568A" w:rsidRPr="00FD0F86" w14:paraId="06D24492" w14:textId="77777777" w:rsidTr="00A26AA1">
        <w:tc>
          <w:tcPr>
            <w:tcW w:w="1711" w:type="dxa"/>
            <w:shd w:val="clear" w:color="auto" w:fill="auto"/>
          </w:tcPr>
          <w:p w14:paraId="544A7BB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879E1A5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F66AEB">
              <w:rPr>
                <w:rFonts w:eastAsia="Times New Roman" w:cs="Arial"/>
                <w:szCs w:val="24"/>
                <w:lang w:eastAsia="es-VE"/>
              </w:rPr>
              <w:t>El sistema puede enviar notificaciones al cliente por correo electrónico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F66AEB">
              <w:rPr>
                <w:rFonts w:eastAsia="Times New Roman" w:cs="Arial"/>
                <w:szCs w:val="24"/>
                <w:lang w:eastAsia="es-VE"/>
              </w:rPr>
              <w:t>o notificaciones push en su dispositivo móvil. Las notificaciones pueden informar al cliente sobre nuevas ofertas disponibles, eventos próximos, mensajes de otros usuarios, cambios en su saldo de greencoins y otras actividades relevantes.</w:t>
            </w:r>
          </w:p>
        </w:tc>
      </w:tr>
      <w:tr w:rsidR="0050568A" w:rsidRPr="00FD0F86" w14:paraId="22A5FE75" w14:textId="77777777" w:rsidTr="00A26AA1">
        <w:tc>
          <w:tcPr>
            <w:tcW w:w="1711" w:type="dxa"/>
            <w:shd w:val="clear" w:color="auto" w:fill="auto"/>
          </w:tcPr>
          <w:p w14:paraId="4B9D4F6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CFC35B9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E96C6D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rPr>
                <w:rFonts w:eastAsia="Times New Roman" w:cs="Arial"/>
                <w:szCs w:val="24"/>
                <w:lang w:eastAsia="es-VE"/>
              </w:rPr>
              <w:t>cidadano</w:t>
            </w:r>
            <w:r w:rsidRPr="00E96C6D">
              <w:rPr>
                <w:rFonts w:eastAsia="Times New Roman" w:cs="Arial"/>
                <w:szCs w:val="24"/>
                <w:lang w:eastAsia="es-VE"/>
              </w:rPr>
              <w:t xml:space="preserve"> recibir notificaciones sobre diferentes actividades dentro del sistema Green Point.</w:t>
            </w:r>
          </w:p>
        </w:tc>
      </w:tr>
    </w:tbl>
    <w:p w14:paraId="551F98E8" w14:textId="149E8EB8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8" w:name="_Toc166705472"/>
      <w:r w:rsidRPr="009B7EAA">
        <w:rPr>
          <w:lang w:val="es-VE"/>
        </w:rPr>
        <w:t xml:space="preserve">Caso de Uso </w:t>
      </w:r>
      <w:r>
        <w:rPr>
          <w:lang w:val="es-VE"/>
        </w:rPr>
        <w:t>2</w:t>
      </w:r>
      <w:r w:rsidR="002A6E81">
        <w:rPr>
          <w:lang w:val="es-VE"/>
        </w:rPr>
        <w:t>5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572CB5">
        <w:rPr>
          <w:lang w:val="es-VE"/>
        </w:rPr>
        <w:t>Visualizar ofertas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9"/>
        <w:gridCol w:w="2901"/>
      </w:tblGrid>
      <w:tr w:rsidR="0050568A" w:rsidRPr="00FD0F86" w14:paraId="6CD197D2" w14:textId="77777777" w:rsidTr="00A26AA1">
        <w:tc>
          <w:tcPr>
            <w:tcW w:w="1711" w:type="dxa"/>
            <w:shd w:val="clear" w:color="auto" w:fill="auto"/>
          </w:tcPr>
          <w:p w14:paraId="3839E44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FF77C7E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572CB5">
              <w:rPr>
                <w:rFonts w:eastAsia="Times New Roman" w:cs="Arial"/>
                <w:szCs w:val="24"/>
                <w:lang w:eastAsia="es-VE"/>
              </w:rPr>
              <w:t>Visualizar ofertas</w:t>
            </w:r>
          </w:p>
        </w:tc>
        <w:tc>
          <w:tcPr>
            <w:tcW w:w="2949" w:type="dxa"/>
            <w:shd w:val="clear" w:color="auto" w:fill="auto"/>
          </w:tcPr>
          <w:p w14:paraId="746FBB8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D7AD886" w14:textId="194E1953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6651FE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50568A" w:rsidRPr="00FD0F86" w14:paraId="326A9361" w14:textId="77777777" w:rsidTr="00A26AA1">
        <w:tc>
          <w:tcPr>
            <w:tcW w:w="1711" w:type="dxa"/>
            <w:shd w:val="clear" w:color="auto" w:fill="auto"/>
          </w:tcPr>
          <w:p w14:paraId="3FBA38F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662848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59081B24" w14:textId="77777777" w:rsidTr="00A26AA1">
        <w:tc>
          <w:tcPr>
            <w:tcW w:w="1711" w:type="dxa"/>
            <w:shd w:val="clear" w:color="auto" w:fill="auto"/>
          </w:tcPr>
          <w:p w14:paraId="3DA4CF2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6ACAA24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>rimario</w:t>
            </w:r>
          </w:p>
        </w:tc>
      </w:tr>
      <w:tr w:rsidR="0050568A" w:rsidRPr="00FD0F86" w14:paraId="0A59E90D" w14:textId="77777777" w:rsidTr="00A26AA1">
        <w:tc>
          <w:tcPr>
            <w:tcW w:w="1711" w:type="dxa"/>
            <w:shd w:val="clear" w:color="auto" w:fill="auto"/>
          </w:tcPr>
          <w:p w14:paraId="27061BDB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06769F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1526CC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</w:tr>
      <w:tr w:rsidR="0050568A" w:rsidRPr="00FD0F86" w14:paraId="2B36082A" w14:textId="77777777" w:rsidTr="00A26AA1">
        <w:tc>
          <w:tcPr>
            <w:tcW w:w="1711" w:type="dxa"/>
            <w:shd w:val="clear" w:color="auto" w:fill="auto"/>
          </w:tcPr>
          <w:p w14:paraId="364E5EE8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779BB32F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 xml:space="preserve">Haber iniciado sesión en el sistema. </w:t>
            </w:r>
          </w:p>
        </w:tc>
      </w:tr>
      <w:tr w:rsidR="0050568A" w:rsidRPr="00FD0F86" w14:paraId="13C9C39E" w14:textId="77777777" w:rsidTr="00A26AA1">
        <w:tc>
          <w:tcPr>
            <w:tcW w:w="1711" w:type="dxa"/>
            <w:shd w:val="clear" w:color="auto" w:fill="auto"/>
          </w:tcPr>
          <w:p w14:paraId="52E3F0EC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9E7A62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5D22C0">
              <w:t xml:space="preserve">El </w:t>
            </w:r>
            <w:r>
              <w:t>Ciudadano</w:t>
            </w:r>
            <w:r w:rsidRPr="005D22C0">
              <w:t xml:space="preserve"> puede visualizar una lista de las ofertas disponibles en el sistem</w:t>
            </w:r>
            <w:r>
              <w:t>a.</w:t>
            </w:r>
          </w:p>
        </w:tc>
      </w:tr>
      <w:tr w:rsidR="0050568A" w:rsidRPr="00FD0F86" w14:paraId="7DE62C53" w14:textId="77777777" w:rsidTr="00A26AA1">
        <w:tc>
          <w:tcPr>
            <w:tcW w:w="1711" w:type="dxa"/>
            <w:shd w:val="clear" w:color="auto" w:fill="auto"/>
          </w:tcPr>
          <w:p w14:paraId="3E6238D9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92BBC5D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DB03E3">
              <w:rPr>
                <w:rFonts w:eastAsia="Times New Roman" w:cs="Arial"/>
                <w:szCs w:val="24"/>
                <w:lang w:eastAsia="es-VE"/>
              </w:rPr>
              <w:t xml:space="preserve">El sistema muestra al </w:t>
            </w:r>
            <w:r>
              <w:t>Ciudadano</w:t>
            </w:r>
            <w:r w:rsidRPr="00DB03E3">
              <w:rPr>
                <w:rFonts w:eastAsia="Times New Roman" w:cs="Arial"/>
                <w:szCs w:val="24"/>
                <w:lang w:eastAsia="es-VE"/>
              </w:rPr>
              <w:t xml:space="preserve"> una lista de las ofertas disponibles en el sistema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568A" w:rsidRPr="00FD0F86" w14:paraId="46C67509" w14:textId="77777777" w:rsidTr="00A26AA1">
        <w:tc>
          <w:tcPr>
            <w:tcW w:w="1711" w:type="dxa"/>
            <w:shd w:val="clear" w:color="auto" w:fill="auto"/>
          </w:tcPr>
          <w:p w14:paraId="023F659D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5529FC72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>Este caso de uso permite al cliente visualizar la lista de ofertas disponibles en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>el sistema Green Point</w:t>
            </w:r>
          </w:p>
        </w:tc>
      </w:tr>
    </w:tbl>
    <w:p w14:paraId="4684C006" w14:textId="250D407B" w:rsidR="0050568A" w:rsidRPr="00176EB4" w:rsidRDefault="0050568A" w:rsidP="0050568A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bookmarkStart w:id="39" w:name="_Toc166705473"/>
      <w:r w:rsidRPr="009B7EAA">
        <w:rPr>
          <w:lang w:val="es-VE"/>
        </w:rPr>
        <w:t xml:space="preserve">Caso de Uso </w:t>
      </w:r>
      <w:r>
        <w:rPr>
          <w:lang w:val="es-VE"/>
        </w:rPr>
        <w:t>2</w:t>
      </w:r>
      <w:r w:rsidR="002A6E81">
        <w:rPr>
          <w:lang w:val="es-VE"/>
        </w:rPr>
        <w:t>6</w:t>
      </w:r>
      <w:r w:rsidRPr="009B7EAA">
        <w:rPr>
          <w:lang w:val="es-VE"/>
        </w:rPr>
        <w:t>:</w:t>
      </w:r>
      <w:r>
        <w:rPr>
          <w:lang w:val="es-VE"/>
        </w:rPr>
        <w:t xml:space="preserve"> </w:t>
      </w:r>
      <w:r w:rsidRPr="009E37D0">
        <w:rPr>
          <w:lang w:val="es-VE"/>
        </w:rPr>
        <w:t>Canjear ofertas</w:t>
      </w:r>
      <w:bookmarkEnd w:id="3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3947"/>
        <w:gridCol w:w="2903"/>
      </w:tblGrid>
      <w:tr w:rsidR="0050568A" w:rsidRPr="00FD0F86" w14:paraId="1906D10E" w14:textId="77777777" w:rsidTr="00A26AA1">
        <w:tc>
          <w:tcPr>
            <w:tcW w:w="1711" w:type="dxa"/>
            <w:shd w:val="clear" w:color="auto" w:fill="auto"/>
          </w:tcPr>
          <w:p w14:paraId="6DC7734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9"/>
                <w:szCs w:val="19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060" w:type="dxa"/>
            <w:shd w:val="clear" w:color="auto" w:fill="auto"/>
          </w:tcPr>
          <w:p w14:paraId="179E677A" w14:textId="77777777" w:rsidR="0050568A" w:rsidRPr="0091666E" w:rsidRDefault="0050568A" w:rsidP="00A26AA1">
            <w:pPr>
              <w:rPr>
                <w:rFonts w:eastAsia="Times New Roman" w:cs="Arial"/>
                <w:szCs w:val="24"/>
                <w:lang w:eastAsia="es-VE"/>
              </w:rPr>
            </w:pPr>
            <w:r w:rsidRPr="009E37D0">
              <w:rPr>
                <w:rFonts w:eastAsia="Times New Roman" w:cs="Arial"/>
                <w:szCs w:val="24"/>
                <w:lang w:eastAsia="es-VE"/>
              </w:rPr>
              <w:t>Canjear ofertas</w:t>
            </w:r>
          </w:p>
        </w:tc>
        <w:tc>
          <w:tcPr>
            <w:tcW w:w="2949" w:type="dxa"/>
            <w:shd w:val="clear" w:color="auto" w:fill="auto"/>
          </w:tcPr>
          <w:p w14:paraId="32F47063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91666E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688613A" w14:textId="5DAF399B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91666E">
              <w:rPr>
                <w:rFonts w:eastAsia="Times New Roman" w:cs="Arial"/>
                <w:szCs w:val="24"/>
                <w:lang w:eastAsia="es-VE"/>
              </w:rPr>
              <w:t>CU0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6651FE"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</w:tr>
      <w:tr w:rsidR="0050568A" w:rsidRPr="00FD0F86" w14:paraId="62E663E3" w14:textId="77777777" w:rsidTr="00A26AA1">
        <w:tc>
          <w:tcPr>
            <w:tcW w:w="1711" w:type="dxa"/>
            <w:shd w:val="clear" w:color="auto" w:fill="auto"/>
          </w:tcPr>
          <w:p w14:paraId="358EB78A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F23FE7A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t>Ciudadano</w:t>
            </w:r>
          </w:p>
        </w:tc>
      </w:tr>
      <w:tr w:rsidR="0050568A" w:rsidRPr="00FD0F86" w14:paraId="4FDA70D8" w14:textId="77777777" w:rsidTr="00A26AA1">
        <w:tc>
          <w:tcPr>
            <w:tcW w:w="1711" w:type="dxa"/>
            <w:shd w:val="clear" w:color="auto" w:fill="auto"/>
          </w:tcPr>
          <w:p w14:paraId="3B92E5F0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D8C064D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Secundario</w:t>
            </w:r>
          </w:p>
        </w:tc>
      </w:tr>
      <w:tr w:rsidR="0050568A" w:rsidRPr="00FD0F86" w14:paraId="6AA2BB71" w14:textId="77777777" w:rsidTr="00A26AA1">
        <w:tc>
          <w:tcPr>
            <w:tcW w:w="1711" w:type="dxa"/>
            <w:shd w:val="clear" w:color="auto" w:fill="auto"/>
          </w:tcPr>
          <w:p w14:paraId="0A27E324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3741994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568A" w:rsidRPr="00FD0F86" w14:paraId="6FB9D4F9" w14:textId="77777777" w:rsidTr="00A26AA1">
        <w:tc>
          <w:tcPr>
            <w:tcW w:w="1711" w:type="dxa"/>
            <w:shd w:val="clear" w:color="auto" w:fill="auto"/>
          </w:tcPr>
          <w:p w14:paraId="7FFDDF26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966B3BC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Haber iniciado sesión en el sistema.</w:t>
            </w:r>
          </w:p>
          <w:p w14:paraId="040A01C0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Tener suficiente cantidad de greencoins para canjear la oferta.</w:t>
            </w:r>
          </w:p>
          <w:p w14:paraId="0EF1DD0C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t>Debe estar ubicado cerca del negocio donde se puede canjear la oferta.</w:t>
            </w:r>
          </w:p>
        </w:tc>
      </w:tr>
      <w:tr w:rsidR="0050568A" w:rsidRPr="00FD0F86" w14:paraId="5E57A92F" w14:textId="77777777" w:rsidTr="00A26AA1">
        <w:tc>
          <w:tcPr>
            <w:tcW w:w="1711" w:type="dxa"/>
            <w:shd w:val="clear" w:color="auto" w:fill="auto"/>
          </w:tcPr>
          <w:p w14:paraId="472C367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06323D30" w14:textId="77777777" w:rsidR="0050568A" w:rsidRDefault="0050568A" w:rsidP="00A26AA1">
            <w:pPr>
              <w:shd w:val="clear" w:color="auto" w:fill="FFFFFF"/>
              <w:spacing w:after="0" w:line="240" w:lineRule="auto"/>
            </w:pPr>
            <w:r>
              <w:t>Canjea la oferta y recibe el producto o servicio asociado a la oferta.</w:t>
            </w:r>
          </w:p>
          <w:p w14:paraId="506218A1" w14:textId="77777777" w:rsidR="0050568A" w:rsidRPr="0091666E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lastRenderedPageBreak/>
              <w:t>El saldo de greencoins del Ciudadano se actualiza en función del costo de la oferta.</w:t>
            </w:r>
          </w:p>
        </w:tc>
      </w:tr>
      <w:tr w:rsidR="0050568A" w:rsidRPr="00FD0F86" w14:paraId="0A131E82" w14:textId="77777777" w:rsidTr="00A26AA1">
        <w:tc>
          <w:tcPr>
            <w:tcW w:w="1711" w:type="dxa"/>
            <w:shd w:val="clear" w:color="auto" w:fill="auto"/>
          </w:tcPr>
          <w:p w14:paraId="640261F7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lastRenderedPageBreak/>
              <w:t>Descripción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4A751E2A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selecciona la oferta que desea canjear y el sistema verifica que el cliente tenga suficiente cantidad de greencoins y que esté ubicado cerca del negocio donde se puede canjear la oferta. Si se cumplen las condiciones, el sistema registra el canje de la oferta y actualiza el saldo de greencoins del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. El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puede recibir un código QR o una notificación para presentar al negocio y obtener el producto o servicio asociado a la oferta.</w:t>
            </w:r>
          </w:p>
        </w:tc>
      </w:tr>
      <w:tr w:rsidR="0050568A" w:rsidRPr="00FD0F86" w14:paraId="11081F9C" w14:textId="77777777" w:rsidTr="00A26AA1">
        <w:tc>
          <w:tcPr>
            <w:tcW w:w="1711" w:type="dxa"/>
            <w:shd w:val="clear" w:color="auto" w:fill="auto"/>
          </w:tcPr>
          <w:p w14:paraId="1A860E43" w14:textId="77777777" w:rsidR="0050568A" w:rsidRPr="003D66EA" w:rsidRDefault="0050568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3D66EA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009" w:type="dxa"/>
            <w:gridSpan w:val="2"/>
            <w:shd w:val="clear" w:color="auto" w:fill="auto"/>
          </w:tcPr>
          <w:p w14:paraId="23DDDA30" w14:textId="77777777" w:rsidR="0050568A" w:rsidRPr="0091666E" w:rsidRDefault="0050568A" w:rsidP="00A26AA1">
            <w:pPr>
              <w:jc w:val="both"/>
              <w:rPr>
                <w:rFonts w:eastAsia="Times New Roman" w:cs="Arial"/>
                <w:szCs w:val="24"/>
                <w:lang w:eastAsia="es-VE"/>
              </w:rPr>
            </w:pPr>
            <w:r w:rsidRPr="004854BE">
              <w:rPr>
                <w:rFonts w:eastAsia="Times New Roman" w:cs="Arial"/>
                <w:szCs w:val="24"/>
                <w:lang w:eastAsia="es-VE"/>
              </w:rPr>
              <w:t xml:space="preserve">Este caso de uso permite al </w:t>
            </w:r>
            <w:r>
              <w:t>Ciudadano</w:t>
            </w:r>
            <w:r w:rsidRPr="004854BE">
              <w:rPr>
                <w:rFonts w:eastAsia="Times New Roman" w:cs="Arial"/>
                <w:szCs w:val="24"/>
                <w:lang w:eastAsia="es-VE"/>
              </w:rPr>
              <w:t xml:space="preserve"> canjear una oferta disponible en el sistema Green Point y obtener el producto o servicio asociado a la misma.</w:t>
            </w:r>
          </w:p>
        </w:tc>
      </w:tr>
    </w:tbl>
    <w:p w14:paraId="7FB151AD" w14:textId="77777777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09747EB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6AED5C4" w14:textId="77777777" w:rsidR="0050568A" w:rsidRPr="00FD0F86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89"/>
        <w:gridCol w:w="4110"/>
      </w:tblGrid>
      <w:tr w:rsidR="0050568A" w:rsidRPr="00FD0F86" w14:paraId="3767770D" w14:textId="77777777" w:rsidTr="00B76E98">
        <w:tc>
          <w:tcPr>
            <w:tcW w:w="1121" w:type="dxa"/>
            <w:shd w:val="clear" w:color="auto" w:fill="D9D9D9"/>
          </w:tcPr>
          <w:p w14:paraId="0C4BA06A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89" w:type="dxa"/>
            <w:shd w:val="clear" w:color="auto" w:fill="D9D9D9"/>
          </w:tcPr>
          <w:p w14:paraId="4C55BEAD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10" w:type="dxa"/>
            <w:shd w:val="clear" w:color="auto" w:fill="D9D9D9"/>
          </w:tcPr>
          <w:p w14:paraId="1080C738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0568A" w:rsidRPr="00FD0F86" w14:paraId="65619FC5" w14:textId="77777777" w:rsidTr="00B76E98">
        <w:tc>
          <w:tcPr>
            <w:tcW w:w="1121" w:type="dxa"/>
            <w:shd w:val="clear" w:color="auto" w:fill="FFFFFF"/>
          </w:tcPr>
          <w:p w14:paraId="174F010C" w14:textId="1A7F5F81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489" w:type="dxa"/>
            <w:shd w:val="clear" w:color="auto" w:fill="FFFFFF"/>
          </w:tcPr>
          <w:p w14:paraId="4CE7DC3C" w14:textId="096417CF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Administrador</w:t>
            </w:r>
          </w:p>
        </w:tc>
        <w:tc>
          <w:tcPr>
            <w:tcW w:w="4110" w:type="dxa"/>
            <w:shd w:val="clear" w:color="auto" w:fill="FFFFFF"/>
          </w:tcPr>
          <w:p w14:paraId="75F8D072" w14:textId="1F4D1DD3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un negocio</w:t>
            </w:r>
          </w:p>
        </w:tc>
      </w:tr>
      <w:tr w:rsidR="0050568A" w:rsidRPr="00FD0F86" w14:paraId="7FB9C81C" w14:textId="77777777" w:rsidTr="00B76E98">
        <w:tc>
          <w:tcPr>
            <w:tcW w:w="1121" w:type="dxa"/>
            <w:shd w:val="clear" w:color="auto" w:fill="FFFFFF"/>
          </w:tcPr>
          <w:p w14:paraId="6D3B3A3B" w14:textId="6C7DE0D2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489" w:type="dxa"/>
            <w:shd w:val="clear" w:color="auto" w:fill="FFFFFF"/>
          </w:tcPr>
          <w:p w14:paraId="1435D855" w14:textId="49D63215" w:rsidR="0050568A" w:rsidRPr="002C764A" w:rsidRDefault="002C764A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70B8E1C2" w14:textId="1C6F4891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Ubica un punto verde</w:t>
            </w:r>
          </w:p>
        </w:tc>
      </w:tr>
      <w:tr w:rsidR="0050568A" w:rsidRPr="00FD0F86" w14:paraId="1DBFEFC8" w14:textId="77777777" w:rsidTr="00B76E98">
        <w:tc>
          <w:tcPr>
            <w:tcW w:w="1121" w:type="dxa"/>
            <w:shd w:val="clear" w:color="auto" w:fill="FFFFFF"/>
          </w:tcPr>
          <w:p w14:paraId="153EC519" w14:textId="743FB086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489" w:type="dxa"/>
            <w:shd w:val="clear" w:color="auto" w:fill="FFFFFF"/>
          </w:tcPr>
          <w:p w14:paraId="241C0B5A" w14:textId="5C046651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62EC492B" w14:textId="2FA38773" w:rsidR="0050568A" w:rsidRPr="002C764A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Publica una oferta</w:t>
            </w:r>
          </w:p>
        </w:tc>
      </w:tr>
      <w:tr w:rsidR="00B76E98" w:rsidRPr="00FD0F86" w14:paraId="2B479C36" w14:textId="77777777" w:rsidTr="00B76E98">
        <w:tc>
          <w:tcPr>
            <w:tcW w:w="1121" w:type="dxa"/>
            <w:shd w:val="clear" w:color="auto" w:fill="FFFFFF"/>
          </w:tcPr>
          <w:p w14:paraId="31EEB09F" w14:textId="75408CF8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489" w:type="dxa"/>
            <w:shd w:val="clear" w:color="auto" w:fill="FFFFFF"/>
          </w:tcPr>
          <w:p w14:paraId="2CFA9CA1" w14:textId="7A310FE0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2557904D" w14:textId="68BA2B18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 la oferta</w:t>
            </w:r>
          </w:p>
        </w:tc>
      </w:tr>
      <w:tr w:rsidR="00B76E98" w:rsidRPr="00FD0F86" w14:paraId="758AD8F7" w14:textId="77777777" w:rsidTr="00B76E98">
        <w:tc>
          <w:tcPr>
            <w:tcW w:w="1121" w:type="dxa"/>
            <w:shd w:val="clear" w:color="auto" w:fill="FFFFFF"/>
          </w:tcPr>
          <w:p w14:paraId="713A585E" w14:textId="0853A52B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489" w:type="dxa"/>
            <w:shd w:val="clear" w:color="auto" w:fill="FFFFFF"/>
          </w:tcPr>
          <w:p w14:paraId="665D050F" w14:textId="6C532F7B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1997F47B" w14:textId="21CD0BB1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Entra al mapa y mira la información del punto verde más cercano</w:t>
            </w:r>
          </w:p>
        </w:tc>
      </w:tr>
      <w:tr w:rsidR="00B76E98" w:rsidRPr="00FD0F86" w14:paraId="58EC1033" w14:textId="77777777" w:rsidTr="00B76E98">
        <w:tc>
          <w:tcPr>
            <w:tcW w:w="1121" w:type="dxa"/>
            <w:shd w:val="clear" w:color="auto" w:fill="FFFFFF"/>
          </w:tcPr>
          <w:p w14:paraId="58790756" w14:textId="733648D2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489" w:type="dxa"/>
            <w:shd w:val="clear" w:color="auto" w:fill="FFFFFF"/>
          </w:tcPr>
          <w:p w14:paraId="361B58A4" w14:textId="3166FB9F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522462B8" w14:textId="00DBB3B2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al ciudadano que va a reciclar en su establecimiento</w:t>
            </w:r>
          </w:p>
        </w:tc>
      </w:tr>
      <w:tr w:rsidR="00B76E98" w:rsidRPr="00FD0F86" w14:paraId="7BA4B663" w14:textId="77777777" w:rsidTr="00B76E98">
        <w:tc>
          <w:tcPr>
            <w:tcW w:w="1121" w:type="dxa"/>
            <w:shd w:val="clear" w:color="auto" w:fill="FFFFFF"/>
          </w:tcPr>
          <w:p w14:paraId="40BBB633" w14:textId="78F5F896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7</w:t>
            </w:r>
          </w:p>
        </w:tc>
        <w:tc>
          <w:tcPr>
            <w:tcW w:w="3489" w:type="dxa"/>
            <w:shd w:val="clear" w:color="auto" w:fill="FFFFFF"/>
          </w:tcPr>
          <w:p w14:paraId="7C49903A" w14:textId="3023179D" w:rsidR="00B76E98" w:rsidRDefault="00B76E9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Negocio</w:t>
            </w:r>
          </w:p>
        </w:tc>
        <w:tc>
          <w:tcPr>
            <w:tcW w:w="4110" w:type="dxa"/>
            <w:shd w:val="clear" w:color="auto" w:fill="FFFFFF"/>
          </w:tcPr>
          <w:p w14:paraId="2D2EE8C6" w14:textId="43773F18" w:rsidR="00B76E98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 la cantidad de reciclaje</w:t>
            </w:r>
          </w:p>
        </w:tc>
      </w:tr>
      <w:tr w:rsidR="00752CC4" w:rsidRPr="00FD0F86" w14:paraId="3A383518" w14:textId="77777777" w:rsidTr="00B76E98">
        <w:tc>
          <w:tcPr>
            <w:tcW w:w="1121" w:type="dxa"/>
            <w:shd w:val="clear" w:color="auto" w:fill="FFFFFF"/>
          </w:tcPr>
          <w:p w14:paraId="426E87DB" w14:textId="19599B22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3489" w:type="dxa"/>
            <w:shd w:val="clear" w:color="auto" w:fill="FFFFFF"/>
          </w:tcPr>
          <w:p w14:paraId="255EA47E" w14:textId="61068684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Ciudadano</w:t>
            </w:r>
          </w:p>
        </w:tc>
        <w:tc>
          <w:tcPr>
            <w:tcW w:w="4110" w:type="dxa"/>
            <w:shd w:val="clear" w:color="auto" w:fill="FFFFFF"/>
          </w:tcPr>
          <w:p w14:paraId="3AD937A3" w14:textId="2E46874C" w:rsidR="00752CC4" w:rsidRDefault="00752CC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</w:t>
            </w:r>
            <w:r w:rsidR="00500985">
              <w:rPr>
                <w:rFonts w:eastAsia="Times New Roman" w:cs="Arial"/>
                <w:szCs w:val="24"/>
                <w:lang w:eastAsia="es-VE"/>
              </w:rPr>
              <w:t>a en su cuenta los greencoins agregados</w:t>
            </w:r>
          </w:p>
        </w:tc>
      </w:tr>
    </w:tbl>
    <w:p w14:paraId="7AC5E6EC" w14:textId="77777777" w:rsidR="00500985" w:rsidRDefault="00500985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3A1E0FCC" w14:textId="21B6BEE4" w:rsidR="0050568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E50D728" w14:textId="77777777" w:rsidR="0050568A" w:rsidRPr="0006209A" w:rsidRDefault="0050568A" w:rsidP="0050568A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0568A" w:rsidRPr="00FD0F86" w14:paraId="3B37D956" w14:textId="77777777" w:rsidTr="00C77AA8">
        <w:tc>
          <w:tcPr>
            <w:tcW w:w="1127" w:type="dxa"/>
            <w:shd w:val="clear" w:color="auto" w:fill="D9D9D9"/>
          </w:tcPr>
          <w:p w14:paraId="6E5AEF66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593" w:type="dxa"/>
            <w:shd w:val="clear" w:color="auto" w:fill="D9D9D9"/>
          </w:tcPr>
          <w:p w14:paraId="319EFC0A" w14:textId="77777777" w:rsidR="0050568A" w:rsidRPr="00FD0F86" w:rsidRDefault="0050568A" w:rsidP="00A26AA1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C77AA8" w:rsidRPr="00FD0F86" w14:paraId="5596CD94" w14:textId="77777777" w:rsidTr="00C77AA8">
        <w:tc>
          <w:tcPr>
            <w:tcW w:w="1127" w:type="dxa"/>
            <w:shd w:val="clear" w:color="auto" w:fill="auto"/>
          </w:tcPr>
          <w:p w14:paraId="63E8A499" w14:textId="4D40A98C" w:rsidR="00C77AA8" w:rsidRPr="00C77AA8" w:rsidRDefault="00C77AA8" w:rsidP="00A26AA1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3</w:t>
            </w:r>
          </w:p>
        </w:tc>
        <w:tc>
          <w:tcPr>
            <w:tcW w:w="7593" w:type="dxa"/>
            <w:shd w:val="clear" w:color="auto" w:fill="auto"/>
          </w:tcPr>
          <w:p w14:paraId="6EFF5CC4" w14:textId="20695AA5" w:rsidR="00C77AA8" w:rsidRPr="00C77AA8" w:rsidRDefault="00C77AA8" w:rsidP="00A26AA1">
            <w:pPr>
              <w:spacing w:after="0" w:line="240" w:lineRule="auto"/>
              <w:rPr>
                <w:rFonts w:eastAsia="Times New Roman"/>
                <w:szCs w:val="36"/>
                <w:lang w:eastAsia="x-none"/>
              </w:rPr>
            </w:pPr>
            <w:r w:rsidRPr="00C77AA8">
              <w:rPr>
                <w:rFonts w:eastAsia="Times New Roman"/>
                <w:szCs w:val="36"/>
                <w:lang w:eastAsia="x-none"/>
              </w:rPr>
              <w:t>La oferta ya la publico otro negocio</w:t>
            </w:r>
          </w:p>
        </w:tc>
      </w:tr>
      <w:tr w:rsidR="0050568A" w:rsidRPr="00FD0F86" w14:paraId="61FB7E1D" w14:textId="77777777" w:rsidTr="00C77AA8">
        <w:tc>
          <w:tcPr>
            <w:tcW w:w="1127" w:type="dxa"/>
            <w:shd w:val="clear" w:color="auto" w:fill="FFFFFF"/>
          </w:tcPr>
          <w:p w14:paraId="68997994" w14:textId="155982B5" w:rsidR="0050568A" w:rsidRPr="00C77AA8" w:rsidRDefault="00CA1FF5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7593" w:type="dxa"/>
            <w:shd w:val="clear" w:color="auto" w:fill="FFFFFF"/>
          </w:tcPr>
          <w:p w14:paraId="62DA0B97" w14:textId="0B38B22B" w:rsidR="0050568A" w:rsidRPr="00C77AA8" w:rsidRDefault="00CA1FF5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77AA8">
              <w:rPr>
                <w:rFonts w:eastAsia="Times New Roman" w:cs="Arial"/>
                <w:szCs w:val="24"/>
                <w:lang w:eastAsia="es-VE"/>
              </w:rPr>
              <w:t>El usuario no logra encontrar un punto verde cercano</w:t>
            </w:r>
          </w:p>
        </w:tc>
      </w:tr>
      <w:tr w:rsidR="0050568A" w:rsidRPr="00FD0F86" w14:paraId="1F76280B" w14:textId="77777777" w:rsidTr="00C77AA8">
        <w:tc>
          <w:tcPr>
            <w:tcW w:w="1127" w:type="dxa"/>
            <w:shd w:val="clear" w:color="auto" w:fill="FFFFFF"/>
          </w:tcPr>
          <w:p w14:paraId="08220BB6" w14:textId="65D3A021" w:rsidR="0050568A" w:rsidRPr="00C77AA8" w:rsidRDefault="00C77AA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7593" w:type="dxa"/>
            <w:shd w:val="clear" w:color="auto" w:fill="FFFFFF"/>
          </w:tcPr>
          <w:p w14:paraId="1D27EB2F" w14:textId="3BC353FB" w:rsidR="0050568A" w:rsidRPr="00C77AA8" w:rsidRDefault="00C77AA8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usuario no es mayor de edad</w:t>
            </w:r>
          </w:p>
        </w:tc>
      </w:tr>
      <w:tr w:rsidR="0050568A" w:rsidRPr="00FD0F86" w14:paraId="7F84D3BD" w14:textId="77777777" w:rsidTr="00C77AA8">
        <w:tc>
          <w:tcPr>
            <w:tcW w:w="1127" w:type="dxa"/>
            <w:shd w:val="clear" w:color="auto" w:fill="FFFFFF"/>
          </w:tcPr>
          <w:p w14:paraId="12EAE9CB" w14:textId="0953DE26" w:rsidR="0050568A" w:rsidRPr="00C77AA8" w:rsidRDefault="007368B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8</w:t>
            </w:r>
          </w:p>
        </w:tc>
        <w:tc>
          <w:tcPr>
            <w:tcW w:w="7593" w:type="dxa"/>
            <w:shd w:val="clear" w:color="auto" w:fill="FFFFFF"/>
          </w:tcPr>
          <w:p w14:paraId="5917C246" w14:textId="638AEB94" w:rsidR="0050568A" w:rsidRPr="00C77AA8" w:rsidRDefault="007368B4" w:rsidP="00A26AA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 se agrego los greencoins a su cuenta</w:t>
            </w:r>
          </w:p>
        </w:tc>
      </w:tr>
    </w:tbl>
    <w:p w14:paraId="088C8786" w14:textId="77777777" w:rsidR="000B64A1" w:rsidRPr="0050568A" w:rsidRDefault="000B64A1" w:rsidP="0050568A"/>
    <w:sectPr w:rsidR="000B64A1" w:rsidRPr="0050568A" w:rsidSect="00B31C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4F5C5" w14:textId="77777777" w:rsidR="00CF1860" w:rsidRDefault="00CF1860" w:rsidP="00061A87">
      <w:pPr>
        <w:spacing w:after="0" w:line="240" w:lineRule="auto"/>
      </w:pPr>
      <w:r>
        <w:separator/>
      </w:r>
    </w:p>
  </w:endnote>
  <w:endnote w:type="continuationSeparator" w:id="0">
    <w:p w14:paraId="1C17DDC2" w14:textId="77777777" w:rsidR="00CF1860" w:rsidRDefault="00CF1860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52ED1" w14:textId="77777777" w:rsidR="00FF0722" w:rsidRDefault="00FF07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500D1" w14:textId="15F3E7F7" w:rsidR="00FF0722" w:rsidRDefault="00FF0722" w:rsidP="00C11E7C">
    <w:pPr>
      <w:pStyle w:val="Piedepgina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</w:rPr>
      <w:t>GreenPoint</w:t>
    </w:r>
  </w:p>
  <w:p w14:paraId="5C5D1E5A" w14:textId="77777777" w:rsidR="00FF0722" w:rsidRPr="00C11E7C" w:rsidRDefault="00FF0722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9072" w14:textId="77777777" w:rsidR="00FF0722" w:rsidRDefault="00FF07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65BAD" w14:textId="77777777" w:rsidR="00CF1860" w:rsidRDefault="00CF1860" w:rsidP="00061A87">
      <w:pPr>
        <w:spacing w:after="0" w:line="240" w:lineRule="auto"/>
      </w:pPr>
      <w:r>
        <w:separator/>
      </w:r>
    </w:p>
  </w:footnote>
  <w:footnote w:type="continuationSeparator" w:id="0">
    <w:p w14:paraId="5F27C877" w14:textId="77777777" w:rsidR="00CF1860" w:rsidRDefault="00CF1860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64A7C" w14:textId="77777777" w:rsidR="00FF0722" w:rsidRDefault="00FF07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A9FB2" w14:textId="321E9997" w:rsidR="00FF0722" w:rsidRDefault="00FF0722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GreenPoint</w:t>
    </w:r>
  </w:p>
  <w:p w14:paraId="1C7D3101" w14:textId="1D9F0E51" w:rsidR="00FF0722" w:rsidRDefault="00BE5C18" w:rsidP="00504728">
    <w:pPr>
      <w:pStyle w:val="Encabezado"/>
      <w:spacing w:after="0"/>
      <w:jc w:val="center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ab/>
    </w:r>
    <w:r>
      <w:rPr>
        <w:b/>
        <w:i/>
        <w:color w:val="365F91"/>
        <w:szCs w:val="24"/>
      </w:rPr>
      <w:tab/>
      <w:t>www.greenpoint</w:t>
    </w:r>
    <w:r w:rsidRPr="0070590D">
      <w:rPr>
        <w:b/>
        <w:i/>
        <w:color w:val="365F91"/>
        <w:szCs w:val="24"/>
      </w:rPr>
      <w:t>.com</w:t>
    </w:r>
    <w:r w:rsidRPr="0070590D">
      <w:rPr>
        <w:b/>
        <w:i/>
        <w:noProof/>
        <w:color w:val="365F91"/>
        <w:szCs w:val="24"/>
      </w:rPr>
      <w:t xml:space="preserve"> </w:t>
    </w:r>
    <w:r w:rsidR="00FF0722"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602248" wp14:editId="478F30A1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1176090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B4A78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CDB5D4" w14:textId="77777777" w:rsidR="00FF0722" w:rsidRPr="0070590D" w:rsidRDefault="00FF072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2B7DA" w14:textId="77777777" w:rsidR="00FF0722" w:rsidRDefault="00FF0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143D"/>
    <w:multiLevelType w:val="multilevel"/>
    <w:tmpl w:val="26E6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2435E"/>
    <w:multiLevelType w:val="hybridMultilevel"/>
    <w:tmpl w:val="7318C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1F46"/>
    <w:multiLevelType w:val="multilevel"/>
    <w:tmpl w:val="DA4E8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242BF"/>
    <w:multiLevelType w:val="multilevel"/>
    <w:tmpl w:val="ADB6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559EF"/>
    <w:multiLevelType w:val="multilevel"/>
    <w:tmpl w:val="E8E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3240FF"/>
    <w:multiLevelType w:val="hybridMultilevel"/>
    <w:tmpl w:val="57E0B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1C1378"/>
    <w:multiLevelType w:val="hybridMultilevel"/>
    <w:tmpl w:val="43C09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14601">
    <w:abstractNumId w:val="1"/>
  </w:num>
  <w:num w:numId="2" w16cid:durableId="491608299">
    <w:abstractNumId w:val="3"/>
  </w:num>
  <w:num w:numId="3" w16cid:durableId="322899220">
    <w:abstractNumId w:val="2"/>
  </w:num>
  <w:num w:numId="4" w16cid:durableId="1478450875">
    <w:abstractNumId w:val="17"/>
  </w:num>
  <w:num w:numId="5" w16cid:durableId="760756761">
    <w:abstractNumId w:val="5"/>
  </w:num>
  <w:num w:numId="6" w16cid:durableId="967276345">
    <w:abstractNumId w:val="15"/>
  </w:num>
  <w:num w:numId="7" w16cid:durableId="1937714682">
    <w:abstractNumId w:val="14"/>
  </w:num>
  <w:num w:numId="8" w16cid:durableId="1981812115">
    <w:abstractNumId w:val="6"/>
  </w:num>
  <w:num w:numId="9" w16cid:durableId="1507134383">
    <w:abstractNumId w:val="11"/>
  </w:num>
  <w:num w:numId="10" w16cid:durableId="245770828">
    <w:abstractNumId w:val="9"/>
  </w:num>
  <w:num w:numId="11" w16cid:durableId="908001963">
    <w:abstractNumId w:val="0"/>
  </w:num>
  <w:num w:numId="12" w16cid:durableId="360588688">
    <w:abstractNumId w:val="16"/>
  </w:num>
  <w:num w:numId="13" w16cid:durableId="391276276">
    <w:abstractNumId w:val="12"/>
  </w:num>
  <w:num w:numId="14" w16cid:durableId="560364619">
    <w:abstractNumId w:val="10"/>
  </w:num>
  <w:num w:numId="15" w16cid:durableId="1193809938">
    <w:abstractNumId w:val="4"/>
  </w:num>
  <w:num w:numId="16" w16cid:durableId="766116859">
    <w:abstractNumId w:val="18"/>
  </w:num>
  <w:num w:numId="17" w16cid:durableId="1418090597">
    <w:abstractNumId w:val="13"/>
  </w:num>
  <w:num w:numId="18" w16cid:durableId="2028604881">
    <w:abstractNumId w:val="7"/>
  </w:num>
  <w:num w:numId="19" w16cid:durableId="183155386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219C"/>
    <w:rsid w:val="00003200"/>
    <w:rsid w:val="00010282"/>
    <w:rsid w:val="00010A4C"/>
    <w:rsid w:val="0001122B"/>
    <w:rsid w:val="00014020"/>
    <w:rsid w:val="000151BB"/>
    <w:rsid w:val="00021372"/>
    <w:rsid w:val="000218BA"/>
    <w:rsid w:val="000235E9"/>
    <w:rsid w:val="00025BCB"/>
    <w:rsid w:val="00026C5D"/>
    <w:rsid w:val="00033C47"/>
    <w:rsid w:val="00036084"/>
    <w:rsid w:val="00036C66"/>
    <w:rsid w:val="00040479"/>
    <w:rsid w:val="000422C2"/>
    <w:rsid w:val="00060BF9"/>
    <w:rsid w:val="00061A87"/>
    <w:rsid w:val="0006209A"/>
    <w:rsid w:val="000679F5"/>
    <w:rsid w:val="000701B4"/>
    <w:rsid w:val="00070936"/>
    <w:rsid w:val="000741FA"/>
    <w:rsid w:val="00075389"/>
    <w:rsid w:val="000773FF"/>
    <w:rsid w:val="00081384"/>
    <w:rsid w:val="00086905"/>
    <w:rsid w:val="00091933"/>
    <w:rsid w:val="00091DF0"/>
    <w:rsid w:val="0009321F"/>
    <w:rsid w:val="00094E6C"/>
    <w:rsid w:val="000959A2"/>
    <w:rsid w:val="000A23C9"/>
    <w:rsid w:val="000A61C7"/>
    <w:rsid w:val="000B242E"/>
    <w:rsid w:val="000B26D6"/>
    <w:rsid w:val="000B4EB8"/>
    <w:rsid w:val="000B64A1"/>
    <w:rsid w:val="000C08FB"/>
    <w:rsid w:val="000C5A13"/>
    <w:rsid w:val="000C7809"/>
    <w:rsid w:val="000E28D1"/>
    <w:rsid w:val="000E4427"/>
    <w:rsid w:val="000E462B"/>
    <w:rsid w:val="000F0020"/>
    <w:rsid w:val="000F10F4"/>
    <w:rsid w:val="000F41A5"/>
    <w:rsid w:val="00100D80"/>
    <w:rsid w:val="00111D06"/>
    <w:rsid w:val="00113500"/>
    <w:rsid w:val="001154E9"/>
    <w:rsid w:val="00121EBC"/>
    <w:rsid w:val="00135D84"/>
    <w:rsid w:val="00140454"/>
    <w:rsid w:val="00142192"/>
    <w:rsid w:val="001445C6"/>
    <w:rsid w:val="0014771E"/>
    <w:rsid w:val="00151DDF"/>
    <w:rsid w:val="001526CC"/>
    <w:rsid w:val="00156081"/>
    <w:rsid w:val="00162FC3"/>
    <w:rsid w:val="00170292"/>
    <w:rsid w:val="00175220"/>
    <w:rsid w:val="00175B16"/>
    <w:rsid w:val="00176415"/>
    <w:rsid w:val="00176567"/>
    <w:rsid w:val="00176DBB"/>
    <w:rsid w:val="00176EB4"/>
    <w:rsid w:val="00184BAA"/>
    <w:rsid w:val="001866C5"/>
    <w:rsid w:val="001873FC"/>
    <w:rsid w:val="0019128F"/>
    <w:rsid w:val="001912B9"/>
    <w:rsid w:val="001917A4"/>
    <w:rsid w:val="00192973"/>
    <w:rsid w:val="001A2992"/>
    <w:rsid w:val="001A4F51"/>
    <w:rsid w:val="001A5AF7"/>
    <w:rsid w:val="001B0DC0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D7980"/>
    <w:rsid w:val="001E0577"/>
    <w:rsid w:val="001E11C6"/>
    <w:rsid w:val="001E2474"/>
    <w:rsid w:val="001E26B2"/>
    <w:rsid w:val="001F4B35"/>
    <w:rsid w:val="00202ADF"/>
    <w:rsid w:val="00203E9B"/>
    <w:rsid w:val="002133C1"/>
    <w:rsid w:val="002135E1"/>
    <w:rsid w:val="00215BFD"/>
    <w:rsid w:val="00220FD1"/>
    <w:rsid w:val="0022593F"/>
    <w:rsid w:val="00230607"/>
    <w:rsid w:val="00237DFF"/>
    <w:rsid w:val="002444CF"/>
    <w:rsid w:val="00245426"/>
    <w:rsid w:val="00250789"/>
    <w:rsid w:val="00252540"/>
    <w:rsid w:val="00255300"/>
    <w:rsid w:val="002568B8"/>
    <w:rsid w:val="00261D55"/>
    <w:rsid w:val="0026400F"/>
    <w:rsid w:val="00264302"/>
    <w:rsid w:val="00266C17"/>
    <w:rsid w:val="00270450"/>
    <w:rsid w:val="002707DF"/>
    <w:rsid w:val="00270F33"/>
    <w:rsid w:val="002756C3"/>
    <w:rsid w:val="00276481"/>
    <w:rsid w:val="00282395"/>
    <w:rsid w:val="002826A1"/>
    <w:rsid w:val="00283A85"/>
    <w:rsid w:val="00287C6E"/>
    <w:rsid w:val="00290A61"/>
    <w:rsid w:val="0029268D"/>
    <w:rsid w:val="00293617"/>
    <w:rsid w:val="002A3697"/>
    <w:rsid w:val="002A54AD"/>
    <w:rsid w:val="002A622A"/>
    <w:rsid w:val="002A6E81"/>
    <w:rsid w:val="002B4F90"/>
    <w:rsid w:val="002C07B5"/>
    <w:rsid w:val="002C0A49"/>
    <w:rsid w:val="002C2B41"/>
    <w:rsid w:val="002C764A"/>
    <w:rsid w:val="002D342C"/>
    <w:rsid w:val="002D4F14"/>
    <w:rsid w:val="002D57E5"/>
    <w:rsid w:val="002D5AFF"/>
    <w:rsid w:val="002E22D9"/>
    <w:rsid w:val="002E277B"/>
    <w:rsid w:val="002E39D2"/>
    <w:rsid w:val="002E6183"/>
    <w:rsid w:val="002F1AFE"/>
    <w:rsid w:val="002F26FF"/>
    <w:rsid w:val="002F34E0"/>
    <w:rsid w:val="003019DD"/>
    <w:rsid w:val="00304BD5"/>
    <w:rsid w:val="00305D8E"/>
    <w:rsid w:val="0030767E"/>
    <w:rsid w:val="00310345"/>
    <w:rsid w:val="003123E4"/>
    <w:rsid w:val="003179C2"/>
    <w:rsid w:val="0033511C"/>
    <w:rsid w:val="00335745"/>
    <w:rsid w:val="003403DB"/>
    <w:rsid w:val="00341E7E"/>
    <w:rsid w:val="00350ACB"/>
    <w:rsid w:val="00350EFF"/>
    <w:rsid w:val="003524AA"/>
    <w:rsid w:val="00354E86"/>
    <w:rsid w:val="003712A5"/>
    <w:rsid w:val="003771E2"/>
    <w:rsid w:val="00390266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255D"/>
    <w:rsid w:val="003F31E6"/>
    <w:rsid w:val="003F4E36"/>
    <w:rsid w:val="00400F35"/>
    <w:rsid w:val="00401418"/>
    <w:rsid w:val="004020E7"/>
    <w:rsid w:val="00402CF9"/>
    <w:rsid w:val="0040466D"/>
    <w:rsid w:val="0040476E"/>
    <w:rsid w:val="00413A01"/>
    <w:rsid w:val="00417AE6"/>
    <w:rsid w:val="00426060"/>
    <w:rsid w:val="004260D4"/>
    <w:rsid w:val="0043069E"/>
    <w:rsid w:val="00430A80"/>
    <w:rsid w:val="00430C87"/>
    <w:rsid w:val="004355F1"/>
    <w:rsid w:val="00436235"/>
    <w:rsid w:val="00436C15"/>
    <w:rsid w:val="00444641"/>
    <w:rsid w:val="004475A8"/>
    <w:rsid w:val="0045337A"/>
    <w:rsid w:val="00454121"/>
    <w:rsid w:val="00457724"/>
    <w:rsid w:val="00457AA2"/>
    <w:rsid w:val="0047357A"/>
    <w:rsid w:val="00473C90"/>
    <w:rsid w:val="0047433E"/>
    <w:rsid w:val="00481C3D"/>
    <w:rsid w:val="00483FBD"/>
    <w:rsid w:val="004854BE"/>
    <w:rsid w:val="00485F0E"/>
    <w:rsid w:val="0048679B"/>
    <w:rsid w:val="00486D63"/>
    <w:rsid w:val="00491C4D"/>
    <w:rsid w:val="0049446A"/>
    <w:rsid w:val="00495607"/>
    <w:rsid w:val="0049760B"/>
    <w:rsid w:val="004A39FB"/>
    <w:rsid w:val="004A5B09"/>
    <w:rsid w:val="004A6385"/>
    <w:rsid w:val="004A71EF"/>
    <w:rsid w:val="004A7A4C"/>
    <w:rsid w:val="004B0B54"/>
    <w:rsid w:val="004B2876"/>
    <w:rsid w:val="004B2C60"/>
    <w:rsid w:val="004B52DA"/>
    <w:rsid w:val="004B6C16"/>
    <w:rsid w:val="004C2AE7"/>
    <w:rsid w:val="004C3BA7"/>
    <w:rsid w:val="004D4DE4"/>
    <w:rsid w:val="004E15AA"/>
    <w:rsid w:val="004E3583"/>
    <w:rsid w:val="004F0999"/>
    <w:rsid w:val="004F385E"/>
    <w:rsid w:val="004F6186"/>
    <w:rsid w:val="00500985"/>
    <w:rsid w:val="005038A2"/>
    <w:rsid w:val="00504728"/>
    <w:rsid w:val="005054E3"/>
    <w:rsid w:val="0050568A"/>
    <w:rsid w:val="005077C8"/>
    <w:rsid w:val="00515098"/>
    <w:rsid w:val="005151D9"/>
    <w:rsid w:val="005154DA"/>
    <w:rsid w:val="00522C49"/>
    <w:rsid w:val="00522F69"/>
    <w:rsid w:val="00524F79"/>
    <w:rsid w:val="00530BD1"/>
    <w:rsid w:val="0053126D"/>
    <w:rsid w:val="00531D18"/>
    <w:rsid w:val="00541CED"/>
    <w:rsid w:val="00543AE0"/>
    <w:rsid w:val="00553BDE"/>
    <w:rsid w:val="00554E5F"/>
    <w:rsid w:val="005574CF"/>
    <w:rsid w:val="005610B6"/>
    <w:rsid w:val="005631EB"/>
    <w:rsid w:val="0056463C"/>
    <w:rsid w:val="00570B19"/>
    <w:rsid w:val="00572CB5"/>
    <w:rsid w:val="005801E7"/>
    <w:rsid w:val="005832E9"/>
    <w:rsid w:val="00595CA9"/>
    <w:rsid w:val="005A0FBF"/>
    <w:rsid w:val="005A5CE8"/>
    <w:rsid w:val="005B4A20"/>
    <w:rsid w:val="005B5687"/>
    <w:rsid w:val="005C10A1"/>
    <w:rsid w:val="005C28AE"/>
    <w:rsid w:val="005D064F"/>
    <w:rsid w:val="005D0877"/>
    <w:rsid w:val="005D22C0"/>
    <w:rsid w:val="005D3E4B"/>
    <w:rsid w:val="005E511E"/>
    <w:rsid w:val="005F331D"/>
    <w:rsid w:val="005F4974"/>
    <w:rsid w:val="005F4E2F"/>
    <w:rsid w:val="0060668A"/>
    <w:rsid w:val="006116A1"/>
    <w:rsid w:val="006166B6"/>
    <w:rsid w:val="00617867"/>
    <w:rsid w:val="00620649"/>
    <w:rsid w:val="00620C4F"/>
    <w:rsid w:val="00621F1F"/>
    <w:rsid w:val="0062324D"/>
    <w:rsid w:val="006260CE"/>
    <w:rsid w:val="0062774E"/>
    <w:rsid w:val="0063170F"/>
    <w:rsid w:val="00636E91"/>
    <w:rsid w:val="00640E1C"/>
    <w:rsid w:val="0064225D"/>
    <w:rsid w:val="0064583A"/>
    <w:rsid w:val="00650B9B"/>
    <w:rsid w:val="00651310"/>
    <w:rsid w:val="00654873"/>
    <w:rsid w:val="006651FE"/>
    <w:rsid w:val="00673671"/>
    <w:rsid w:val="006752A7"/>
    <w:rsid w:val="00675C55"/>
    <w:rsid w:val="00685F53"/>
    <w:rsid w:val="00694BD0"/>
    <w:rsid w:val="00697CFF"/>
    <w:rsid w:val="006A0EEF"/>
    <w:rsid w:val="006B5E5F"/>
    <w:rsid w:val="006B7F3D"/>
    <w:rsid w:val="006C0630"/>
    <w:rsid w:val="006C0644"/>
    <w:rsid w:val="006C41BE"/>
    <w:rsid w:val="006C7749"/>
    <w:rsid w:val="006D2601"/>
    <w:rsid w:val="006E1B67"/>
    <w:rsid w:val="006E2FA6"/>
    <w:rsid w:val="006E74DF"/>
    <w:rsid w:val="006E75C0"/>
    <w:rsid w:val="007014E7"/>
    <w:rsid w:val="00703CBC"/>
    <w:rsid w:val="0070590D"/>
    <w:rsid w:val="007061C8"/>
    <w:rsid w:val="00712550"/>
    <w:rsid w:val="0071295F"/>
    <w:rsid w:val="007147F6"/>
    <w:rsid w:val="007169D7"/>
    <w:rsid w:val="00723384"/>
    <w:rsid w:val="00730D8F"/>
    <w:rsid w:val="007368B4"/>
    <w:rsid w:val="00744582"/>
    <w:rsid w:val="00752CC4"/>
    <w:rsid w:val="0075426C"/>
    <w:rsid w:val="007618DF"/>
    <w:rsid w:val="00767100"/>
    <w:rsid w:val="0077242E"/>
    <w:rsid w:val="0077288D"/>
    <w:rsid w:val="00775D52"/>
    <w:rsid w:val="00780098"/>
    <w:rsid w:val="0078292B"/>
    <w:rsid w:val="00790A91"/>
    <w:rsid w:val="00795439"/>
    <w:rsid w:val="007961EC"/>
    <w:rsid w:val="0079797D"/>
    <w:rsid w:val="007979FB"/>
    <w:rsid w:val="007A21E2"/>
    <w:rsid w:val="007C0734"/>
    <w:rsid w:val="007C2313"/>
    <w:rsid w:val="007C343F"/>
    <w:rsid w:val="007C3AB4"/>
    <w:rsid w:val="007C3E1B"/>
    <w:rsid w:val="007C453A"/>
    <w:rsid w:val="007C7546"/>
    <w:rsid w:val="007D06E1"/>
    <w:rsid w:val="007D2EBD"/>
    <w:rsid w:val="007E29A8"/>
    <w:rsid w:val="007E3957"/>
    <w:rsid w:val="007F30B0"/>
    <w:rsid w:val="007F3A5E"/>
    <w:rsid w:val="007F4CD3"/>
    <w:rsid w:val="007F6C57"/>
    <w:rsid w:val="00802E0A"/>
    <w:rsid w:val="0080330C"/>
    <w:rsid w:val="0080643E"/>
    <w:rsid w:val="008065B9"/>
    <w:rsid w:val="0081070C"/>
    <w:rsid w:val="00813B69"/>
    <w:rsid w:val="008167FF"/>
    <w:rsid w:val="008228B3"/>
    <w:rsid w:val="008241DE"/>
    <w:rsid w:val="008336E9"/>
    <w:rsid w:val="00841BC0"/>
    <w:rsid w:val="00842C63"/>
    <w:rsid w:val="00843E0D"/>
    <w:rsid w:val="00846E0A"/>
    <w:rsid w:val="00847DB4"/>
    <w:rsid w:val="008534BF"/>
    <w:rsid w:val="00857C4E"/>
    <w:rsid w:val="008611B3"/>
    <w:rsid w:val="008663DD"/>
    <w:rsid w:val="00870A1F"/>
    <w:rsid w:val="0087432B"/>
    <w:rsid w:val="00887EC2"/>
    <w:rsid w:val="008920A3"/>
    <w:rsid w:val="0089309F"/>
    <w:rsid w:val="008935A5"/>
    <w:rsid w:val="00894CEB"/>
    <w:rsid w:val="008A62A7"/>
    <w:rsid w:val="008B24AE"/>
    <w:rsid w:val="008C228B"/>
    <w:rsid w:val="008C2AC5"/>
    <w:rsid w:val="008C2D5F"/>
    <w:rsid w:val="008C4DE5"/>
    <w:rsid w:val="008C57BA"/>
    <w:rsid w:val="008C6058"/>
    <w:rsid w:val="008D0C20"/>
    <w:rsid w:val="008F0DE2"/>
    <w:rsid w:val="008F218C"/>
    <w:rsid w:val="008F734E"/>
    <w:rsid w:val="0090549E"/>
    <w:rsid w:val="009067AE"/>
    <w:rsid w:val="00907FB8"/>
    <w:rsid w:val="00910F20"/>
    <w:rsid w:val="00912B66"/>
    <w:rsid w:val="0091666E"/>
    <w:rsid w:val="00931971"/>
    <w:rsid w:val="00934081"/>
    <w:rsid w:val="0093573F"/>
    <w:rsid w:val="00936D7E"/>
    <w:rsid w:val="00940EB7"/>
    <w:rsid w:val="00942DCE"/>
    <w:rsid w:val="0094528C"/>
    <w:rsid w:val="00950EEC"/>
    <w:rsid w:val="0095741A"/>
    <w:rsid w:val="00961C63"/>
    <w:rsid w:val="00962E8E"/>
    <w:rsid w:val="00963402"/>
    <w:rsid w:val="00964AD2"/>
    <w:rsid w:val="0096607B"/>
    <w:rsid w:val="00973240"/>
    <w:rsid w:val="00973C3B"/>
    <w:rsid w:val="00977026"/>
    <w:rsid w:val="009800B8"/>
    <w:rsid w:val="00980329"/>
    <w:rsid w:val="009827B3"/>
    <w:rsid w:val="00984139"/>
    <w:rsid w:val="0098447B"/>
    <w:rsid w:val="00985734"/>
    <w:rsid w:val="00992E52"/>
    <w:rsid w:val="00997F69"/>
    <w:rsid w:val="009A274C"/>
    <w:rsid w:val="009A5855"/>
    <w:rsid w:val="009B05D3"/>
    <w:rsid w:val="009B26FF"/>
    <w:rsid w:val="009B468E"/>
    <w:rsid w:val="009B73CE"/>
    <w:rsid w:val="009B7EAA"/>
    <w:rsid w:val="009C6787"/>
    <w:rsid w:val="009D2D5E"/>
    <w:rsid w:val="009D4B5D"/>
    <w:rsid w:val="009D7CA3"/>
    <w:rsid w:val="009E37D0"/>
    <w:rsid w:val="009F0D14"/>
    <w:rsid w:val="009F467B"/>
    <w:rsid w:val="00A01F53"/>
    <w:rsid w:val="00A07B2C"/>
    <w:rsid w:val="00A12199"/>
    <w:rsid w:val="00A15B74"/>
    <w:rsid w:val="00A1665A"/>
    <w:rsid w:val="00A21214"/>
    <w:rsid w:val="00A21D33"/>
    <w:rsid w:val="00A253F9"/>
    <w:rsid w:val="00A26814"/>
    <w:rsid w:val="00A27BA7"/>
    <w:rsid w:val="00A4271C"/>
    <w:rsid w:val="00A47128"/>
    <w:rsid w:val="00A54112"/>
    <w:rsid w:val="00A54310"/>
    <w:rsid w:val="00A5790F"/>
    <w:rsid w:val="00A63B30"/>
    <w:rsid w:val="00A671C9"/>
    <w:rsid w:val="00A72E20"/>
    <w:rsid w:val="00A75390"/>
    <w:rsid w:val="00A76072"/>
    <w:rsid w:val="00A8352B"/>
    <w:rsid w:val="00A85423"/>
    <w:rsid w:val="00A94CC3"/>
    <w:rsid w:val="00AC112D"/>
    <w:rsid w:val="00AC65AD"/>
    <w:rsid w:val="00AC709B"/>
    <w:rsid w:val="00AD0F26"/>
    <w:rsid w:val="00AD1BEE"/>
    <w:rsid w:val="00AE40D6"/>
    <w:rsid w:val="00AE5886"/>
    <w:rsid w:val="00AE7005"/>
    <w:rsid w:val="00AF3FDF"/>
    <w:rsid w:val="00AF5A8A"/>
    <w:rsid w:val="00B006EB"/>
    <w:rsid w:val="00B01E42"/>
    <w:rsid w:val="00B03C8E"/>
    <w:rsid w:val="00B06CE3"/>
    <w:rsid w:val="00B06EB6"/>
    <w:rsid w:val="00B07DD6"/>
    <w:rsid w:val="00B13A9C"/>
    <w:rsid w:val="00B25B7D"/>
    <w:rsid w:val="00B25F25"/>
    <w:rsid w:val="00B27FEC"/>
    <w:rsid w:val="00B318C0"/>
    <w:rsid w:val="00B31CA8"/>
    <w:rsid w:val="00B31DA9"/>
    <w:rsid w:val="00B32F6C"/>
    <w:rsid w:val="00B35AA7"/>
    <w:rsid w:val="00B432DE"/>
    <w:rsid w:val="00B62AA0"/>
    <w:rsid w:val="00B640CE"/>
    <w:rsid w:val="00B65A26"/>
    <w:rsid w:val="00B71D4E"/>
    <w:rsid w:val="00B75B28"/>
    <w:rsid w:val="00B76569"/>
    <w:rsid w:val="00B76DB4"/>
    <w:rsid w:val="00B76E98"/>
    <w:rsid w:val="00B77706"/>
    <w:rsid w:val="00B80096"/>
    <w:rsid w:val="00B80119"/>
    <w:rsid w:val="00B81AE1"/>
    <w:rsid w:val="00B83D29"/>
    <w:rsid w:val="00B878DB"/>
    <w:rsid w:val="00B94149"/>
    <w:rsid w:val="00B97A58"/>
    <w:rsid w:val="00B97EF4"/>
    <w:rsid w:val="00BA0D6E"/>
    <w:rsid w:val="00BA434D"/>
    <w:rsid w:val="00BA5D1D"/>
    <w:rsid w:val="00BA5DD2"/>
    <w:rsid w:val="00BB034E"/>
    <w:rsid w:val="00BB079D"/>
    <w:rsid w:val="00BB268A"/>
    <w:rsid w:val="00BB5575"/>
    <w:rsid w:val="00BB625A"/>
    <w:rsid w:val="00BB7DFD"/>
    <w:rsid w:val="00BC186F"/>
    <w:rsid w:val="00BC313C"/>
    <w:rsid w:val="00BC35BB"/>
    <w:rsid w:val="00BC37E3"/>
    <w:rsid w:val="00BC634E"/>
    <w:rsid w:val="00BD581E"/>
    <w:rsid w:val="00BE24FF"/>
    <w:rsid w:val="00BE5C18"/>
    <w:rsid w:val="00BF0184"/>
    <w:rsid w:val="00BF15A3"/>
    <w:rsid w:val="00BF1B05"/>
    <w:rsid w:val="00BF48C3"/>
    <w:rsid w:val="00C00767"/>
    <w:rsid w:val="00C0107D"/>
    <w:rsid w:val="00C03909"/>
    <w:rsid w:val="00C1080F"/>
    <w:rsid w:val="00C11E7C"/>
    <w:rsid w:val="00C17F0A"/>
    <w:rsid w:val="00C22D44"/>
    <w:rsid w:val="00C3380A"/>
    <w:rsid w:val="00C34441"/>
    <w:rsid w:val="00C346CA"/>
    <w:rsid w:val="00C434DA"/>
    <w:rsid w:val="00C45EC7"/>
    <w:rsid w:val="00C47DAD"/>
    <w:rsid w:val="00C53416"/>
    <w:rsid w:val="00C54034"/>
    <w:rsid w:val="00C64E24"/>
    <w:rsid w:val="00C65B53"/>
    <w:rsid w:val="00C77AA8"/>
    <w:rsid w:val="00C82D4B"/>
    <w:rsid w:val="00C879C1"/>
    <w:rsid w:val="00C93CAF"/>
    <w:rsid w:val="00C95DA3"/>
    <w:rsid w:val="00CA1FF5"/>
    <w:rsid w:val="00CA271E"/>
    <w:rsid w:val="00CA6AFD"/>
    <w:rsid w:val="00CA7787"/>
    <w:rsid w:val="00CB1407"/>
    <w:rsid w:val="00CB3689"/>
    <w:rsid w:val="00CB3FA5"/>
    <w:rsid w:val="00CB5A04"/>
    <w:rsid w:val="00CB6159"/>
    <w:rsid w:val="00CB6EF1"/>
    <w:rsid w:val="00CC0B4A"/>
    <w:rsid w:val="00CD3D97"/>
    <w:rsid w:val="00CD4128"/>
    <w:rsid w:val="00CD49EF"/>
    <w:rsid w:val="00CD6A50"/>
    <w:rsid w:val="00CE18A8"/>
    <w:rsid w:val="00CE323C"/>
    <w:rsid w:val="00CE41E6"/>
    <w:rsid w:val="00CF007E"/>
    <w:rsid w:val="00CF1860"/>
    <w:rsid w:val="00CF2D65"/>
    <w:rsid w:val="00CF5FF9"/>
    <w:rsid w:val="00CF62E8"/>
    <w:rsid w:val="00D00AB1"/>
    <w:rsid w:val="00D01D13"/>
    <w:rsid w:val="00D020B3"/>
    <w:rsid w:val="00D0214F"/>
    <w:rsid w:val="00D02913"/>
    <w:rsid w:val="00D045C4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097D"/>
    <w:rsid w:val="00D40B8D"/>
    <w:rsid w:val="00D46E5C"/>
    <w:rsid w:val="00D57702"/>
    <w:rsid w:val="00D63060"/>
    <w:rsid w:val="00D65557"/>
    <w:rsid w:val="00D657D5"/>
    <w:rsid w:val="00D65F47"/>
    <w:rsid w:val="00D77828"/>
    <w:rsid w:val="00D83A45"/>
    <w:rsid w:val="00D93987"/>
    <w:rsid w:val="00D94E22"/>
    <w:rsid w:val="00DA1677"/>
    <w:rsid w:val="00DA5A8E"/>
    <w:rsid w:val="00DB03E3"/>
    <w:rsid w:val="00DB2989"/>
    <w:rsid w:val="00DC056F"/>
    <w:rsid w:val="00DC1ABD"/>
    <w:rsid w:val="00DC3507"/>
    <w:rsid w:val="00DC47DD"/>
    <w:rsid w:val="00DD018C"/>
    <w:rsid w:val="00DD5E65"/>
    <w:rsid w:val="00DE3DCC"/>
    <w:rsid w:val="00DE5F14"/>
    <w:rsid w:val="00DE7D6C"/>
    <w:rsid w:val="00DF4AD6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34A38"/>
    <w:rsid w:val="00E37C03"/>
    <w:rsid w:val="00E40E7C"/>
    <w:rsid w:val="00E40F95"/>
    <w:rsid w:val="00E4369C"/>
    <w:rsid w:val="00E47997"/>
    <w:rsid w:val="00E517E0"/>
    <w:rsid w:val="00E5519B"/>
    <w:rsid w:val="00E5686C"/>
    <w:rsid w:val="00E63E78"/>
    <w:rsid w:val="00E81F86"/>
    <w:rsid w:val="00E87DEC"/>
    <w:rsid w:val="00E96C6D"/>
    <w:rsid w:val="00EA0343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5BA"/>
    <w:rsid w:val="00ED1891"/>
    <w:rsid w:val="00ED7EBC"/>
    <w:rsid w:val="00EE0A16"/>
    <w:rsid w:val="00EE266D"/>
    <w:rsid w:val="00EE5FC1"/>
    <w:rsid w:val="00EF3C41"/>
    <w:rsid w:val="00EF60A2"/>
    <w:rsid w:val="00F02DEC"/>
    <w:rsid w:val="00F03FFE"/>
    <w:rsid w:val="00F052D3"/>
    <w:rsid w:val="00F11567"/>
    <w:rsid w:val="00F125B0"/>
    <w:rsid w:val="00F127C5"/>
    <w:rsid w:val="00F14A25"/>
    <w:rsid w:val="00F178F8"/>
    <w:rsid w:val="00F309E0"/>
    <w:rsid w:val="00F31DDF"/>
    <w:rsid w:val="00F43795"/>
    <w:rsid w:val="00F4492F"/>
    <w:rsid w:val="00F4598B"/>
    <w:rsid w:val="00F52154"/>
    <w:rsid w:val="00F53155"/>
    <w:rsid w:val="00F54694"/>
    <w:rsid w:val="00F54F6F"/>
    <w:rsid w:val="00F574B1"/>
    <w:rsid w:val="00F619DB"/>
    <w:rsid w:val="00F6452B"/>
    <w:rsid w:val="00F65153"/>
    <w:rsid w:val="00F66AEB"/>
    <w:rsid w:val="00F66E42"/>
    <w:rsid w:val="00F830CB"/>
    <w:rsid w:val="00F84943"/>
    <w:rsid w:val="00F8517E"/>
    <w:rsid w:val="00F858D0"/>
    <w:rsid w:val="00F91183"/>
    <w:rsid w:val="00F93084"/>
    <w:rsid w:val="00F9445E"/>
    <w:rsid w:val="00F96E70"/>
    <w:rsid w:val="00F97FA4"/>
    <w:rsid w:val="00FA007B"/>
    <w:rsid w:val="00FB1326"/>
    <w:rsid w:val="00FB4515"/>
    <w:rsid w:val="00FB74BC"/>
    <w:rsid w:val="00FC2034"/>
    <w:rsid w:val="00FC2123"/>
    <w:rsid w:val="00FC406C"/>
    <w:rsid w:val="00FC412F"/>
    <w:rsid w:val="00FC4CF3"/>
    <w:rsid w:val="00FC5152"/>
    <w:rsid w:val="00FC6D03"/>
    <w:rsid w:val="00FC70A9"/>
    <w:rsid w:val="00FC767C"/>
    <w:rsid w:val="00FD070F"/>
    <w:rsid w:val="00FD0F86"/>
    <w:rsid w:val="00FD17D5"/>
    <w:rsid w:val="00FD1B3D"/>
    <w:rsid w:val="00FD7899"/>
    <w:rsid w:val="00FF0722"/>
    <w:rsid w:val="00FF31FF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74FD"/>
  <w15:chartTrackingRefBased/>
  <w15:docId w15:val="{D920B66E-EBC1-4A7E-8C8C-8F34DBFD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5E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0568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3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24</Pages>
  <Words>4249</Words>
  <Characters>23370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27564</CharactersWithSpaces>
  <SharedDoc>false</SharedDoc>
  <HLinks>
    <vt:vector size="6" baseType="variant"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ANDERSON JAVIER ALLAICA ALTAMIRANO</cp:lastModifiedBy>
  <cp:revision>264</cp:revision>
  <cp:lastPrinted>2012-10-28T15:39:00Z</cp:lastPrinted>
  <dcterms:created xsi:type="dcterms:W3CDTF">2024-05-14T01:39:00Z</dcterms:created>
  <dcterms:modified xsi:type="dcterms:W3CDTF">2024-05-21T00:49:00Z</dcterms:modified>
</cp:coreProperties>
</file>