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5.13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了解</w:t>
      </w:r>
      <w:r>
        <w:rPr>
          <w:rFonts w:ascii="Helvetica" w:hAnsi="Helvetica" w:cs="Helvetica"/>
          <w:sz w:val="24"/>
          <w:sz-cs w:val="24"/>
        </w:rPr>
        <w:t xml:space="preserve">Dart </w:t>
      </w:r>
      <w:r>
        <w:rPr>
          <w:rFonts w:ascii="PingFang SC" w:hAnsi="PingFang SC" w:cs="PingFang SC"/>
          <w:sz w:val="24"/>
          <w:sz-cs w:val="24"/>
        </w:rPr>
        <w:t xml:space="preserve">为Flutter 做准备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数据类型  常量 变量 字符串 布尔 列表 map dynamic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swiftDemo 创建 模仿练习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5.14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CocoaOOXMLWriter/1671.4</generator>
</meta>
</file>