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14.png"/>
            <wp:cNvGraphicFramePr/>
            <a:graphic xmlns:a="http://schemas.openxmlformats.org/drawingml/2006/main">
              <a:graphicData uri="http://schemas.openxmlformats.org/drawingml/2006/picture">
                <pic:pic xmlns:pic="http://schemas.openxmlformats.org/drawingml/2006/picture">
                  <pic:nvPicPr>
                    <pic:cNvPr id="2" name="Picture 2" descr="image1757741772514.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w:t>
      </w:r>
      <w:r>
        <w:rPr>
          <w:rFonts w:ascii="Arial" w:hAnsi="Arial" w:cs="Arial" w:eastAsia="Arial"/>
          <w:color w:val="252525"/>
          <w:sz w:val="87"/>
        </w:rPr>
        <w:t xml:space="preserve">rchitectural Blueprint for a Hyperintelligent, Hyperproductive AI: The </w:t>
      </w:r>
      <w:r>
        <w:rPr>
          <w:rFonts w:ascii="Arial" w:hAnsi="Arial" w:cs="Arial" w:eastAsia="Arial"/>
          <w:color w:val="252525"/>
          <w:sz w:val="87"/>
        </w:rPr>
        <w:t>M.A.I.A</w:t>
      </w:r>
      <w:r>
        <w:rPr>
          <w:rFonts w:ascii="Arial" w:hAnsi="Arial" w:cs="Arial" w:eastAsia="Arial"/>
          <w:color w:val="252525"/>
          <w:sz w:val="87"/>
        </w:rPr>
        <w:t>. Framework</w:t>
      </w:r>
    </w:p>
    <w:p>
      <w:pPr>
        <w:spacing w:line="240" w:lineRule="auto" w:after="0" w:before="0"/>
        <w:ind w:right="0" w:left="0"/>
      </w:pPr>
      <w:r>
        <w:rPr>
          <w:rFonts w:ascii="Arial" w:hAnsi="Arial" w:cs="Arial" w:eastAsia="Arial"/>
          <w:color w:val="252525"/>
          <w:sz w:val="87"/>
        </w:rPr>
        <w:t>1. A New Paradigm: From Instructions to Cognitive Architectures</w:t>
      </w:r>
    </w:p>
    <w:p>
      <w:pPr>
        <w:spacing w:line="240" w:lineRule="auto" w:after="0" w:before="0"/>
        <w:ind w:right="0" w:left="0"/>
      </w:pPr>
      <w:r>
        <w:rPr>
          <w:rFonts w:ascii="Arial" w:hAnsi="Arial" w:cs="Arial" w:eastAsia="Arial"/>
          <w:color w:val="252525"/>
          <w:sz w:val="87"/>
        </w:rPr>
        <w:t>1.1.</w:t>
      </w:r>
      <w:r>
        <w:rPr>
          <w:rFonts w:ascii="Arial" w:hAnsi="Arial" w:cs="Arial" w:eastAsia="Arial"/>
          <w:color w:val="252525"/>
          <w:sz w:val="87"/>
        </w:rPr>
        <w:t xml:space="preserve"> The Crisis of the Simple Prompt</w:t>
      </w:r>
    </w:p>
    <w:p>
      <w:pPr>
        <w:spacing w:line="240" w:lineRule="auto" w:after="0" w:before="0"/>
        <w:ind w:right="0" w:left="0"/>
      </w:pPr>
      <w:r>
        <w:rPr>
          <w:rFonts w:ascii="Arial" w:hAnsi="Arial" w:cs="Arial" w:eastAsia="Arial"/>
          <w:color w:val="252525"/>
          <w:sz w:val="87"/>
        </w:rPr>
        <w:t xml:space="preserve">The current paradigm of human-AI interaction is reaching a critical inflection point. For many, interaction with large language models (LLMs) remains a matter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33.png"/>
            <wp:cNvGraphicFramePr/>
            <a:graphic xmlns:a="http://schemas.openxmlformats.org/drawingml/2006/main">
              <a:graphicData uri="http://schemas.openxmlformats.org/drawingml/2006/picture">
                <pic:pic xmlns:pic="http://schemas.openxmlformats.org/drawingml/2006/picture">
                  <pic:nvPicPr>
                    <pic:cNvPr id="3" name="Picture 3" descr="image1757741772533.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crafting a single, often lengthy, instruction and hoping for a satisfactory response. This traditional method, which can be described as content-centric prompting, has fundamental limitations that prevent it from scaling to the level of complex problem-solving. A simple, single-turn prompt often fails to elicit consistent, predictable, or context-aware outputs because it lacks a high-level, structural guide for the AI's internal processes.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38.png"/>
            <wp:cNvGraphicFramePr/>
            <a:graphic xmlns:a="http://schemas.openxmlformats.org/drawingml/2006/main">
              <a:graphicData uri="http://schemas.openxmlformats.org/drawingml/2006/picture">
                <pic:pic xmlns:pic="http://schemas.openxmlformats.org/drawingml/2006/picture">
                  <pic:nvPicPr>
                    <pic:cNvPr id="4" name="Picture 4" descr="image1757741772538.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This approach is inherently fragile.</w:t>
      </w:r>
    </w:p>
    <w:p>
      <w:pPr>
        <w:spacing w:line="240" w:lineRule="auto" w:after="0" w:before="0"/>
        <w:ind w:right="0" w:left="0"/>
      </w:pPr>
      <w:r>
        <w:rPr>
          <w:rFonts w:ascii="Arial" w:hAnsi="Arial" w:cs="Arial" w:eastAsia="Arial"/>
          <w:color w:val="252525"/>
          <w:sz w:val="87"/>
        </w:rPr>
        <w:t xml:space="preserve">Advanced analysis of current AI system behavior reveals a deeper architectural weakness. Under a heavy cognitive load, models tend to revert to surface-level patterns, a phenomenon referred to as heuristic substitution. Furthermore, their linear reasoning can quickly reach a point of saturation where additional complexity does not yield a proportional increase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44.png"/>
            <wp:cNvGraphicFramePr/>
            <a:graphic xmlns:a="http://schemas.openxmlformats.org/drawingml/2006/main">
              <a:graphicData uri="http://schemas.openxmlformats.org/drawingml/2006/picture">
                <pic:pic xmlns:pic="http://schemas.openxmlformats.org/drawingml/2006/picture">
                  <pic:nvPicPr>
                    <pic:cNvPr id="5" name="Picture 5" descr="image1757741772544.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performance. The fragility of this design means that a single misunderstanding can lead to a complete derailment of the intended process. The AI, acting as a simple text completer, may not have the internal mechanism to detect or correct its own flawed assumptions, trapping it in a suboptimal line of reasoning or a hallucinatory state. The inherent stochasticity of autoregressive token prediction means that the same prompt will often yield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48.png"/>
            <wp:cNvGraphicFramePr/>
            <a:graphic xmlns:a="http://schemas.openxmlformats.org/drawingml/2006/main">
              <a:graphicData uri="http://schemas.openxmlformats.org/drawingml/2006/picture">
                <pic:pic xmlns:pic="http://schemas.openxmlformats.org/drawingml/2006/picture">
                  <pic:nvPicPr>
                    <pic:cNvPr id="6" name="Picture 6" descr="image175774177254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different results, making consistency a continuous struggle.</w:t>
      </w:r>
    </w:p>
    <w:p>
      <w:pPr>
        <w:spacing w:line="240" w:lineRule="auto" w:after="0" w:before="0"/>
        <w:ind w:right="0" w:left="0"/>
      </w:pPr>
      <w:r>
        <w:rPr>
          <w:rFonts w:ascii="Arial" w:hAnsi="Arial" w:cs="Arial" w:eastAsia="Arial"/>
          <w:color w:val="252525"/>
          <w:sz w:val="87"/>
        </w:rPr>
        <w:t>1.2.</w:t>
      </w:r>
      <w:r>
        <w:rPr>
          <w:rFonts w:ascii="Arial" w:hAnsi="Arial" w:cs="Arial" w:eastAsia="Arial"/>
          <w:color w:val="252525"/>
          <w:sz w:val="87"/>
        </w:rPr>
        <w:t xml:space="preserve"> The Metaprompting Imperative</w:t>
      </w:r>
    </w:p>
    <w:p>
      <w:pPr>
        <w:spacing w:line="240" w:lineRule="auto" w:after="0" w:before="0"/>
        <w:ind w:right="0" w:left="0"/>
      </w:pPr>
      <w:r>
        <w:rPr>
          <w:rFonts w:ascii="Arial" w:hAnsi="Arial" w:cs="Arial" w:eastAsia="Arial"/>
          <w:color w:val="252525"/>
          <w:sz w:val="87"/>
        </w:rPr>
        <w:t xml:space="preserve">The solution to the crisis of the simple prompt lies in a fundamental shift in perspective. Instead of focusing on the explicit content of a single request, the emerging paradigm of metaprompting directs the AI's attention to the structural and syntactical aspects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55.png"/>
            <wp:cNvGraphicFramePr/>
            <a:graphic xmlns:a="http://schemas.openxmlformats.org/drawingml/2006/main">
              <a:graphicData uri="http://schemas.openxmlformats.org/drawingml/2006/picture">
                <pic:pic xmlns:pic="http://schemas.openxmlformats.org/drawingml/2006/picture">
                  <pic:nvPicPr>
                    <pic:cNvPr id="7" name="Picture 7" descr="image175774177255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problem itself. A metaprompt is a high-level, example-agnostic scaffold that guides the LLM's reasoning process by providing a reusable blueprint for solving an entire category of tasks. This approach bypasses the need for content-rich, few-shot examples and instead teaches the model a generalizable method for problem-solving. By emphasizing structure over exhaustive content, metaprompting enables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59.png"/>
            <wp:cNvGraphicFramePr/>
            <a:graphic xmlns:a="http://schemas.openxmlformats.org/drawingml/2006/main">
              <a:graphicData uri="http://schemas.openxmlformats.org/drawingml/2006/picture">
                <pic:pic xmlns:pic="http://schemas.openxmlformats.org/drawingml/2006/picture">
                  <pic:nvPicPr>
                    <pic:cNvPr id="8" name="Picture 8" descr="image175774177255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more concise yet clearer representation of problems, leading to significant token efficiency gains.</w:t>
      </w:r>
    </w:p>
    <w:p>
      <w:pPr>
        <w:spacing w:line="240" w:lineRule="auto" w:after="0" w:before="0"/>
        <w:ind w:right="0" w:left="0"/>
      </w:pPr>
      <w:r>
        <w:rPr>
          <w:rFonts w:ascii="Arial" w:hAnsi="Arial" w:cs="Arial" w:eastAsia="Arial"/>
          <w:color w:val="252525"/>
          <w:sz w:val="87"/>
        </w:rPr>
        <w:t xml:space="preserve">This new methodology is distinguished by its ability to enhance reasoning capabilities without the need for additional instruction tuning or fine-tuning. It provides a more equitable basis for comparing different problem-solving models by minimizing reliance on example-based learning. For a single query, a metaprompt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67.png"/>
            <wp:cNvGraphicFramePr/>
            <a:graphic xmlns:a="http://schemas.openxmlformats.org/drawingml/2006/main">
              <a:graphicData uri="http://schemas.openxmlformats.org/drawingml/2006/picture">
                <pic:pic xmlns:pic="http://schemas.openxmlformats.org/drawingml/2006/picture">
                  <pic:nvPicPr>
                    <pic:cNvPr id="9" name="Picture 9" descr="image1757741772567.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may orchestrate a multi-turn dialogue, where each turn refines the AI's understanding or guides its thought process toward a desired outcome. This iterative and structural approach is a prerequisite for reliable, multi-step problem-solving.</w:t>
      </w:r>
    </w:p>
    <w:p>
      <w:pPr>
        <w:spacing w:line="240" w:lineRule="auto" w:after="0" w:before="0"/>
        <w:ind w:right="0" w:left="0"/>
      </w:pPr>
      <w:r>
        <w:rPr>
          <w:rFonts w:ascii="Arial" w:hAnsi="Arial" w:cs="Arial" w:eastAsia="Arial"/>
          <w:color w:val="252525"/>
          <w:sz w:val="87"/>
        </w:rPr>
        <w:t>1.3.</w:t>
      </w:r>
      <w:r>
        <w:rPr>
          <w:rFonts w:ascii="Arial" w:hAnsi="Arial" w:cs="Arial" w:eastAsia="Arial"/>
          <w:color w:val="252525"/>
          <w:sz w:val="87"/>
        </w:rPr>
        <w:t xml:space="preserve"> A Foundational Thesis: The AI as a Cognitive System</w:t>
      </w:r>
    </w:p>
    <w:p>
      <w:pPr>
        <w:spacing w:line="240" w:lineRule="auto" w:after="0" w:before="0"/>
        <w:ind w:right="0" w:left="0"/>
      </w:pPr>
      <w:r>
        <w:rPr>
          <w:rFonts w:ascii="Arial" w:hAnsi="Arial" w:cs="Arial" w:eastAsia="Arial"/>
          <w:color w:val="252525"/>
          <w:sz w:val="87"/>
        </w:rPr>
        <w:t xml:space="preserve">To achieve truly "hyperintelligent" and "hyperproductive" AI, we must move beyond the metaphor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79.png"/>
            <wp:cNvGraphicFramePr/>
            <a:graphic xmlns:a="http://schemas.openxmlformats.org/drawingml/2006/main">
              <a:graphicData uri="http://schemas.openxmlformats.org/drawingml/2006/picture">
                <pic:pic xmlns:pic="http://schemas.openxmlformats.org/drawingml/2006/picture">
                  <pic:nvPicPr>
                    <pic:cNvPr id="10" name="Picture 10" descr="image1757741772579.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a simple conversational partner and begin to architect the AI as a layered, cognitive system. This conceptual leap is supported by foundational research that likens the AI's operation to the dual-process theory of cognitive psychology. This theory distinguishes between the rapid, intuitive responses of "System 1" and the deliberate, systematic processes of "System 2." Traditional, single-turn prompts tend to elicit a "System 1" response—a fast,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83.png"/>
            <wp:cNvGraphicFramePr/>
            <a:graphic xmlns:a="http://schemas.openxmlformats.org/drawingml/2006/main">
              <a:graphicData uri="http://schemas.openxmlformats.org/drawingml/2006/picture">
                <pic:pic xmlns:pic="http://schemas.openxmlformats.org/drawingml/2006/picture">
                  <pic:nvPicPr>
                    <pic:cNvPr id="11" name="Picture 11" descr="image1757741772583.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reactive completion of a user's text. In contrast, metaprompting serves as a mechanism to invoke "System 2" thinking, guiding the AI toward a more structured and analytical approach.</w:t>
      </w:r>
    </w:p>
    <w:p>
      <w:pPr>
        <w:spacing w:line="240" w:lineRule="auto" w:after="0" w:before="0"/>
        <w:ind w:right="0" w:left="0"/>
      </w:pPr>
      <w:r>
        <w:rPr>
          <w:rFonts w:ascii="Arial" w:hAnsi="Arial" w:cs="Arial" w:eastAsia="Arial"/>
          <w:color w:val="252525"/>
          <w:sz w:val="87"/>
        </w:rPr>
        <w:t xml:space="preserve">This shift is more than a technical optimization; it is a change in the fundamental design philosophy. We are no longer designing for a single answer but for a robust, persistent, and adaptive problem-solving capability. The next generation of AI will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90.png"/>
            <wp:cNvGraphicFramePr/>
            <a:graphic xmlns:a="http://schemas.openxmlformats.org/drawingml/2006/main">
              <a:graphicData uri="http://schemas.openxmlformats.org/drawingml/2006/picture">
                <pic:pic xmlns:pic="http://schemas.openxmlformats.org/drawingml/2006/picture">
                  <pic:nvPicPr>
                    <pic:cNvPr id="12" name="Picture 12" descr="image1757741772590.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not be defined by its ability to answer questions but by its capacity to manage a complex internal state, learn from its own successes and failures, and continuously improve its core reasoning strategies. This report argues that a truly intelligent system must possess a self-aware, meta-cognitive layer that oversees and optimizes its own performance.</w:t>
      </w:r>
    </w:p>
    <w:p>
      <w:pPr>
        <w:spacing w:line="240" w:lineRule="auto" w:after="0" w:before="0"/>
        <w:ind w:right="0" w:left="0"/>
      </w:pPr>
      <w:r>
        <w:rPr>
          <w:rFonts w:ascii="Arial" w:hAnsi="Arial" w:cs="Arial" w:eastAsia="Arial"/>
          <w:color w:val="252525"/>
          <w:sz w:val="87"/>
        </w:rPr>
        <w:t>1.4.</w:t>
      </w:r>
      <w:r>
        <w:rPr>
          <w:rFonts w:ascii="Arial" w:hAnsi="Arial" w:cs="Arial" w:eastAsia="Arial"/>
          <w:color w:val="252525"/>
          <w:sz w:val="87"/>
        </w:rPr>
        <w:t xml:space="preserve"> The </w:t>
      </w:r>
      <w:r>
        <w:rPr>
          <w:rFonts w:ascii="Arial" w:hAnsi="Arial" w:cs="Arial" w:eastAsia="Arial"/>
          <w:color w:val="252525"/>
          <w:sz w:val="87"/>
        </w:rPr>
        <w:t>M.A.I.A</w:t>
      </w:r>
      <w:r>
        <w:rPr>
          <w:rFonts w:ascii="Arial" w:hAnsi="Arial" w:cs="Arial" w:eastAsia="Arial"/>
          <w:color w:val="252525"/>
          <w:sz w:val="87"/>
        </w:rPr>
        <w:t>. Framework: An Architectural Preview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596.png"/>
            <wp:cNvGraphicFramePr/>
            <a:graphic xmlns:a="http://schemas.openxmlformats.org/drawingml/2006/main">
              <a:graphicData uri="http://schemas.openxmlformats.org/drawingml/2006/picture">
                <pic:pic xmlns:pic="http://schemas.openxmlformats.org/drawingml/2006/picture">
                  <pic:nvPicPr>
                    <pic:cNvPr id="13" name="Picture 13" descr="image1757741772596.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To formalize this new perspective, this report proposes the Meta-Cognitive, Adaptive, and Integrated AI (</w:t>
      </w:r>
      <w:r>
        <w:rPr>
          <w:rFonts w:ascii="Arial" w:hAnsi="Arial" w:cs="Arial" w:eastAsia="Arial"/>
          <w:color w:val="252525"/>
          <w:sz w:val="87"/>
        </w:rPr>
        <w:t>M.A.I.A</w:t>
      </w:r>
      <w:r>
        <w:rPr>
          <w:rFonts w:ascii="Arial" w:hAnsi="Arial" w:cs="Arial" w:eastAsia="Arial"/>
          <w:color w:val="252525"/>
          <w:sz w:val="87"/>
        </w:rPr>
        <w:t xml:space="preserve">.) framework. </w:t>
      </w:r>
      <w:r>
        <w:rPr>
          <w:rFonts w:ascii="Arial" w:hAnsi="Arial" w:cs="Arial" w:eastAsia="Arial"/>
          <w:color w:val="252525"/>
          <w:sz w:val="87"/>
        </w:rPr>
        <w:t>M.A.I.A</w:t>
      </w:r>
      <w:r>
        <w:rPr>
          <w:rFonts w:ascii="Arial" w:hAnsi="Arial" w:cs="Arial" w:eastAsia="Arial"/>
          <w:color w:val="252525"/>
          <w:sz w:val="87"/>
        </w:rPr>
        <w:t xml:space="preserve">. is a layered architectural paradigm designed to overcome the limitations of current systems by integrating the most effective metaprompting techniques into a cohesive, self-improving whole. This framework is not a single model but a system of systems, where distinct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02.png"/>
            <wp:cNvGraphicFramePr/>
            <a:graphic xmlns:a="http://schemas.openxmlformats.org/drawingml/2006/main">
              <a:graphicData uri="http://schemas.openxmlformats.org/drawingml/2006/picture">
                <pic:pic xmlns:pic="http://schemas.openxmlformats.org/drawingml/2006/picture">
                  <pic:nvPicPr>
                    <pic:cNvPr id="14" name="Picture 14" descr="image175774177260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modules handle memory, planning, reflection, and goal-setting. </w:t>
      </w:r>
      <w:r>
        <w:rPr>
          <w:rFonts w:ascii="Arial" w:hAnsi="Arial" w:cs="Arial" w:eastAsia="Arial"/>
          <w:color w:val="252525"/>
          <w:sz w:val="87"/>
        </w:rPr>
        <w:t>M.A.I.A</w:t>
      </w:r>
      <w:r>
        <w:rPr>
          <w:rFonts w:ascii="Arial" w:hAnsi="Arial" w:cs="Arial" w:eastAsia="Arial"/>
          <w:color w:val="252525"/>
          <w:sz w:val="87"/>
        </w:rPr>
        <w:t>. is the direct architectural answer to the user's call for an AI that "transcends all others." It formalizes the conceptual leap from a prompt-bound entity to a persistent, cognitive architecture.</w:t>
      </w:r>
    </w:p>
    <w:p>
      <w:pPr>
        <w:spacing w:line="240" w:lineRule="auto" w:after="0" w:before="0"/>
        <w:ind w:right="0" w:left="0"/>
      </w:pPr>
      <w:r>
        <w:rPr>
          <w:rFonts w:ascii="Arial" w:hAnsi="Arial" w:cs="Arial" w:eastAsia="Arial"/>
          <w:color w:val="252525"/>
          <w:sz w:val="87"/>
        </w:rPr>
        <w:t>2. The Theoretical Blueprint: Functors, Monads, and the Cognitive Loop</w:t>
      </w:r>
    </w:p>
    <w:p>
      <w:pPr>
        <w:spacing w:line="240" w:lineRule="auto" w:after="0" w:before="0"/>
        <w:ind w:right="0" w:left="0"/>
      </w:pPr>
      <w:r>
        <w:rPr>
          <w:rFonts w:ascii="Arial" w:hAnsi="Arial" w:cs="Arial" w:eastAsia="Arial"/>
          <w:color w:val="252525"/>
          <w:sz w:val="87"/>
        </w:rPr>
        <w:t>2.1.</w:t>
      </w:r>
      <w:r>
        <w:rPr>
          <w:rFonts w:ascii="Arial" w:hAnsi="Arial" w:cs="Arial" w:eastAsia="Arial"/>
          <w:color w:val="252525"/>
          <w:sz w:val="87"/>
        </w:rPr>
        <w:t xml:space="preserve"> The Functorial Nature of Metaprompting</w:t>
      </w:r>
    </w:p>
    <w:p>
      <w:pPr>
        <w:spacing w:line="240" w:lineRule="auto" w:after="0" w:before="0"/>
        <w:ind w:right="0" w:left="0"/>
      </w:pPr>
      <w:r>
        <w:rPr>
          <w:rFonts w:ascii="Arial" w:hAnsi="Arial" w:cs="Arial" w:eastAsia="Arial"/>
          <w:color w:val="252525"/>
          <w:sz w:val="87"/>
        </w:rPr>
        <w:t xml:space="preserve">The power of metaprompting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11.png"/>
            <wp:cNvGraphicFramePr/>
            <a:graphic xmlns:a="http://schemas.openxmlformats.org/drawingml/2006/main">
              <a:graphicData uri="http://schemas.openxmlformats.org/drawingml/2006/picture">
                <pic:pic xmlns:pic="http://schemas.openxmlformats.org/drawingml/2006/picture">
                  <pic:nvPicPr>
                    <pic:cNvPr id="15" name="Picture 15" descr="image1757741772611.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is not merely a matter of trial and error; it is grounded in a rigorous, mathematical foundation derived from category theory. In this context, a category consists of a collection of "objects" and "morphisms" (or arrows) that represent mappings between those objects. A functor is a special type of mapping that transports the structure of one category into another while preserving the relationships between objects and morphisms.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15.png"/>
            <wp:cNvGraphicFramePr/>
            <a:graphic xmlns:a="http://schemas.openxmlformats.org/drawingml/2006/main">
              <a:graphicData uri="http://schemas.openxmlformats.org/drawingml/2006/picture">
                <pic:pic xmlns:pic="http://schemas.openxmlformats.org/drawingml/2006/picture">
                  <pic:nvPicPr>
                    <pic:cNvPr id="16" name="Picture 16" descr="image1757741772615.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Metaprompting is formally defined as a functor, denoted as $\mathcal{M}: \mathcal{T} \rightarrow \mathcal{P}$. Here, $\mathcal{T}$ is the category of prompting tasks, where objects are initial problem formulations and morphisms are the revisions or transformations applied to improve them. $\mathcal{P}$ is the category of refined prompt templates, where objects are structured prompts designed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21.png"/>
            <wp:cNvGraphicFramePr/>
            <a:graphic xmlns:a="http://schemas.openxmlformats.org/drawingml/2006/main">
              <a:graphicData uri="http://schemas.openxmlformats.org/drawingml/2006/picture">
                <pic:pic xmlns:pic="http://schemas.openxmlformats.org/drawingml/2006/picture">
                  <pic:nvPicPr>
                    <pic:cNvPr id="17" name="Picture 17" descr="image1757741772621.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optimally guide the LLM. The functor $\mathcal{M}$ maps a task X from the category $\mathcal{T}$ to a corresponding structured prompt $\mathcal{M}(X)$ in the category $\mathcal{P}$. For example, a complex reasoning problem can be broken down into simpler sub-problems, which are morphisms in $\mathcal{T}$. The functorial nature of metaprompting guarantees that these compositional problem-solving strategies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25.png"/>
            <wp:cNvGraphicFramePr/>
            <a:graphic xmlns:a="http://schemas.openxmlformats.org/drawingml/2006/main">
              <a:graphicData uri="http://schemas.openxmlformats.org/drawingml/2006/picture">
                <pic:pic xmlns:pic="http://schemas.openxmlformats.org/drawingml/2006/picture">
                  <pic:nvPicPr>
                    <pic:cNvPr id="18" name="Picture 18" descr="image1757741772625.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can be systematically mapped to modular and reusable prompt structures.</w:t>
      </w:r>
    </w:p>
    <w:p>
      <w:pPr>
        <w:spacing w:line="240" w:lineRule="auto" w:after="0" w:before="0"/>
        <w:ind w:right="0" w:left="0"/>
      </w:pPr>
      <w:r>
        <w:rPr>
          <w:rFonts w:ascii="Arial" w:hAnsi="Arial" w:cs="Arial" w:eastAsia="Arial"/>
          <w:color w:val="252525"/>
          <w:sz w:val="87"/>
        </w:rPr>
        <w:t xml:space="preserve">This formal model explains why metaprompting is so effective at task decomposition. A traditional, linear prompt for a complex task often fails because the task's inherent structure is lost in a long string of instructions. The functorial model ensures that if a complex task can be broken into sub-tasks, the corresponding metaprompt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31.png"/>
            <wp:cNvGraphicFramePr/>
            <a:graphic xmlns:a="http://schemas.openxmlformats.org/drawingml/2006/main">
              <a:graphicData uri="http://schemas.openxmlformats.org/drawingml/2006/picture">
                <pic:pic xmlns:pic="http://schemas.openxmlformats.org/drawingml/2006/picture">
                  <pic:nvPicPr>
                    <pic:cNvPr id="19" name="Picture 19" descr="image175774177263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can also be broken down into composable sub-prompts. This means the system can "reason" about the problem structure itself, which is a prerequisite for reliable, multi-step problem-solving. This is the underlying theory that validates the empirical success of task decomposition.</w:t>
      </w:r>
    </w:p>
    <w:p>
      <w:pPr>
        <w:spacing w:line="240" w:lineRule="auto" w:after="0" w:before="0"/>
        <w:ind w:right="0" w:left="0"/>
      </w:pPr>
      <w:r>
        <w:rPr>
          <w:rFonts w:ascii="Arial" w:hAnsi="Arial" w:cs="Arial" w:eastAsia="Arial"/>
          <w:color w:val="252525"/>
          <w:sz w:val="87"/>
        </w:rPr>
        <w:t>2.2.</w:t>
      </w:r>
      <w:r>
        <w:rPr>
          <w:rFonts w:ascii="Arial" w:hAnsi="Arial" w:cs="Arial" w:eastAsia="Arial"/>
          <w:color w:val="252525"/>
          <w:sz w:val="87"/>
        </w:rPr>
        <w:t xml:space="preserve"> The Monadic Self-Improvement Loop</w:t>
      </w:r>
    </w:p>
    <w:p>
      <w:pPr>
        <w:spacing w:line="240" w:lineRule="auto" w:after="0" w:before="0"/>
        <w:ind w:right="0" w:left="0"/>
      </w:pPr>
      <w:r>
        <w:rPr>
          <w:rFonts w:ascii="Arial" w:hAnsi="Arial" w:cs="Arial" w:eastAsia="Arial"/>
          <w:color w:val="252525"/>
          <w:sz w:val="87"/>
        </w:rPr>
        <w:t xml:space="preserve">The functorial model of metaprompting provides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42.png"/>
            <wp:cNvGraphicFramePr/>
            <a:graphic xmlns:a="http://schemas.openxmlformats.org/drawingml/2006/main">
              <a:graphicData uri="http://schemas.openxmlformats.org/drawingml/2006/picture">
                <pic:pic xmlns:pic="http://schemas.openxmlformats.org/drawingml/2006/picture">
                  <pic:nvPicPr>
                    <pic:cNvPr id="20" name="Picture 20" descr="image1757741772642.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blueprint for generating effective prompts from tasks, but a truly hyperintelligent and hyperproductive AI must automate this process entirely. This is where the concept of a monad, also from category theory, becomes central. The process of an LLM autonomously generating and refining its own prompts, a technique known as Recursive Meta Prompting (RMP), is modeled as a monad.</w:t>
      </w:r>
    </w:p>
    <w:p>
      <w:pPr>
        <w:spacing w:line="240" w:lineRule="auto" w:after="0" w:before="0"/>
        <w:ind w:right="0" w:left="0"/>
      </w:pPr>
      <w:r>
        <w:rPr>
          <w:rFonts w:ascii="Arial" w:hAnsi="Arial" w:cs="Arial" w:eastAsia="Arial"/>
          <w:color w:val="252525"/>
          <w:sz w:val="87"/>
        </w:rPr>
        <w:t xml:space="preserve">In the context of AI, a monad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47.png"/>
            <wp:cNvGraphicFramePr/>
            <a:graphic xmlns:a="http://schemas.openxmlformats.org/drawingml/2006/main">
              <a:graphicData uri="http://schemas.openxmlformats.org/drawingml/2006/picture">
                <pic:pic xmlns:pic="http://schemas.openxmlformats.org/drawingml/2006/picture">
                  <pic:nvPicPr>
                    <pic:cNvPr id="21" name="Picture 21" descr="image1757741772647.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provides a principled framework for a stable and consistent self-improvement loop. It allows the system to manage computational effects, such as the generation of new prompts, within a structured and predictable process. This means the AI can not only solve problems but can also learn how to solve them better over time by generating and refining its own how-to-think structures. The monad provides the formal structure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54.png"/>
            <wp:cNvGraphicFramePr/>
            <a:graphic xmlns:a="http://schemas.openxmlformats.org/drawingml/2006/main">
              <a:graphicData uri="http://schemas.openxmlformats.org/drawingml/2006/picture">
                <pic:pic xmlns:pic="http://schemas.openxmlformats.org/drawingml/2006/picture">
                  <pic:nvPicPr>
                    <pic:cNvPr id="22" name="Picture 22" descr="image1757741772654.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for this. It is a closed-loop system of continuous self-improvement, which addresses the need for an AI that can persist and adapt beyond a single conversational session. This automation of the prompt engineering process itself is a significant step toward greater model autonomy and is an essential component of the </w:t>
      </w:r>
      <w:r>
        <w:rPr>
          <w:rFonts w:ascii="Arial" w:hAnsi="Arial" w:cs="Arial" w:eastAsia="Arial"/>
          <w:color w:val="252525"/>
          <w:sz w:val="87"/>
        </w:rPr>
        <w:t>M.A.I.A</w:t>
      </w:r>
      <w:r>
        <w:rPr>
          <w:rFonts w:ascii="Arial" w:hAnsi="Arial" w:cs="Arial" w:eastAsia="Arial"/>
          <w:color w:val="252525"/>
          <w:sz w:val="87"/>
        </w:rPr>
        <w:t>. framework.</w:t>
      </w:r>
    </w:p>
    <w:p>
      <w:pPr>
        <w:spacing w:line="240" w:lineRule="auto" w:after="0" w:before="0"/>
        <w:ind w:right="0" w:left="0"/>
      </w:pPr>
      <w:r>
        <w:rPr>
          <w:rFonts w:ascii="Arial" w:hAnsi="Arial" w:cs="Arial" w:eastAsia="Arial"/>
          <w:color w:val="252525"/>
          <w:sz w:val="87"/>
        </w:rPr>
        <w:t>3. A Comprehensive Taxonomy of Metaprompting Techniques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60.png"/>
            <wp:cNvGraphicFramePr/>
            <a:graphic xmlns:a="http://schemas.openxmlformats.org/drawingml/2006/main">
              <a:graphicData uri="http://schemas.openxmlformats.org/drawingml/2006/picture">
                <pic:pic xmlns:pic="http://schemas.openxmlformats.org/drawingml/2006/picture">
                  <pic:nvPicPr>
                    <pic:cNvPr id="23" name="Picture 23" descr="image1757741772660.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3.1.</w:t>
      </w:r>
      <w:r>
        <w:rPr>
          <w:rFonts w:ascii="Arial" w:hAnsi="Arial" w:cs="Arial" w:eastAsia="Arial"/>
          <w:color w:val="252525"/>
          <w:sz w:val="87"/>
        </w:rPr>
        <w:t xml:space="preserve"> Foundational Structures: The Anatomy of an Effective Metaprompt</w:t>
      </w:r>
    </w:p>
    <w:p>
      <w:pPr>
        <w:spacing w:line="240" w:lineRule="auto" w:after="0" w:before="0"/>
        <w:ind w:right="0" w:left="0"/>
      </w:pPr>
      <w:r>
        <w:rPr>
          <w:rFonts w:ascii="Arial" w:hAnsi="Arial" w:cs="Arial" w:eastAsia="Arial"/>
          <w:color w:val="252525"/>
          <w:sz w:val="87"/>
        </w:rPr>
        <w:t>Before examining complex multi-turn or multi-model architectures, it is essential to understand the core components of a single, effective metaprompt. These elements, when combined, create a robust scaffold that guides the LLM to a superior outcome. The foundational structures of a metaprompt typically include: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68.png"/>
            <wp:cNvGraphicFramePr/>
            <a:graphic xmlns:a="http://schemas.openxmlformats.org/drawingml/2006/main">
              <a:graphicData uri="http://schemas.openxmlformats.org/drawingml/2006/picture">
                <pic:pic xmlns:pic="http://schemas.openxmlformats.org/drawingml/2006/picture">
                  <pic:nvPicPr>
                    <pic:cNvPr id="24" name="Picture 24" descr="image1757741772668.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Persona/Role: Assigning a specific identity to the AI, such as "Expert Mathematician" or "Environmental Expert," provides it with a contextual authority and a domain-specific frame of reference. This improves accuracy and specificity.</w:t>
      </w:r>
    </w:p>
    <w:p>
      <w:pPr>
        <w:spacing w:line="240" w:lineRule="auto" w:after="0" w:before="0"/>
        <w:ind w:right="0" w:left="0"/>
      </w:pPr>
      <w:r>
        <w:rPr>
          <w:rFonts w:ascii="Arial" w:hAnsi="Arial" w:cs="Arial" w:eastAsia="Arial"/>
          <w:color w:val="252525"/>
          <w:sz w:val="87"/>
        </w:rPr>
        <w:t xml:space="preserve">Goal/Task: The prompt must clearly define the objective, whether it is to generate a step-by-step guide, an analysis, or a creative story. Clarity in the goal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697.png"/>
            <wp:cNvGraphicFramePr/>
            <a:graphic xmlns:a="http://schemas.openxmlformats.org/drawingml/2006/main">
              <a:graphicData uri="http://schemas.openxmlformats.org/drawingml/2006/picture">
                <pic:pic xmlns:pic="http://schemas.openxmlformats.org/drawingml/2006/picture">
                  <pic:nvPicPr>
                    <pic:cNvPr id="25" name="Picture 25" descr="image175774177269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paramount to ensuring the response is aligned with the user's purpose.</w:t>
      </w:r>
    </w:p>
    <w:p>
      <w:pPr>
        <w:spacing w:line="240" w:lineRule="auto" w:after="0" w:before="0"/>
        <w:ind w:right="0" w:left="0"/>
      </w:pPr>
      <w:r>
        <w:rPr>
          <w:rFonts w:ascii="Arial" w:hAnsi="Arial" w:cs="Arial" w:eastAsia="Arial"/>
          <w:color w:val="252525"/>
          <w:sz w:val="87"/>
        </w:rPr>
        <w:t>Context: Providing relevant background information sets the stage for the task. This can include the intended audience, specific constraints, or a particular situation (e.g., "writing a memo to a busy executive").</w:t>
      </w:r>
    </w:p>
    <w:p>
      <w:pPr>
        <w:spacing w:line="240" w:lineRule="auto" w:after="0" w:before="0"/>
        <w:ind w:right="0" w:left="0"/>
      </w:pPr>
      <w:r>
        <w:rPr>
          <w:rFonts w:ascii="Arial" w:hAnsi="Arial" w:cs="Arial" w:eastAsia="Arial"/>
          <w:color w:val="252525"/>
          <w:sz w:val="87"/>
        </w:rPr>
        <w:t xml:space="preserve">Instructions/Constraints: This is the core of the metaprompting approach. Instead of providing content, the prompt specifies the rules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08.png"/>
            <wp:cNvGraphicFramePr/>
            <a:graphic xmlns:a="http://schemas.openxmlformats.org/drawingml/2006/main">
              <a:graphicData uri="http://schemas.openxmlformats.org/drawingml/2006/picture">
                <pic:pic xmlns:pic="http://schemas.openxmlformats.org/drawingml/2006/picture">
                  <pic:nvPicPr>
                    <pic:cNvPr id="26" name="Picture 26" descr="image1757741772708.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and structure the AI must follow, such as tone, length, or a list of do's and don'ts. This can include requiring a catchy subject line for an email or forcing a response to follow a specific four-part format.</w:t>
      </w:r>
    </w:p>
    <w:p>
      <w:pPr>
        <w:spacing w:line="240" w:lineRule="auto" w:after="0" w:before="0"/>
        <w:ind w:right="0" w:left="0"/>
      </w:pPr>
      <w:r>
        <w:rPr>
          <w:rFonts w:ascii="Arial" w:hAnsi="Arial" w:cs="Arial" w:eastAsia="Arial"/>
          <w:color w:val="252525"/>
          <w:sz w:val="87"/>
        </w:rPr>
        <w:t>Format: Defining the desired output structure, such as a bulleted list, a multi-paragraph essay, or a step-by-step guide, ensures the final response is delivered in a usable form.</w:t>
      </w:r>
    </w:p>
    <w:p>
      <w:pPr>
        <w:spacing w:line="240" w:lineRule="auto" w:after="0" w:before="0"/>
        <w:ind w:right="0" w:left="0"/>
      </w:pPr>
      <w:r>
        <w:rPr>
          <w:rFonts w:ascii="Arial" w:hAnsi="Arial" w:cs="Arial" w:eastAsia="Arial"/>
          <w:color w:val="252525"/>
          <w:sz w:val="87"/>
        </w:rPr>
        <w:t xml:space="preserve">Placeholders: The use of placeholders, such as [topic]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12.png"/>
            <wp:cNvGraphicFramePr/>
            <a:graphic xmlns:a="http://schemas.openxmlformats.org/drawingml/2006/main">
              <a:graphicData uri="http://schemas.openxmlformats.org/drawingml/2006/picture">
                <pic:pic xmlns:pic="http://schemas.openxmlformats.org/drawingml/2006/picture">
                  <pic:nvPicPr>
                    <pic:cNvPr id="27" name="Picture 27" descr="image1757741772712.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or [area], allows the metaprompt to be highly adaptable and reusable for different inputs without requiring a full rewrite.</w:t>
      </w:r>
    </w:p>
    <w:p>
      <w:pPr>
        <w:spacing w:line="240" w:lineRule="auto" w:after="0" w:before="0"/>
        <w:ind w:right="0" w:left="0"/>
      </w:pPr>
      <w:r>
        <w:rPr>
          <w:rFonts w:ascii="Arial" w:hAnsi="Arial" w:cs="Arial" w:eastAsia="Arial"/>
          <w:color w:val="252525"/>
          <w:sz w:val="87"/>
        </w:rPr>
        <w:t>3.2.</w:t>
      </w:r>
      <w:r>
        <w:rPr>
          <w:rFonts w:ascii="Arial" w:hAnsi="Arial" w:cs="Arial" w:eastAsia="Arial"/>
          <w:color w:val="252525"/>
          <w:sz w:val="87"/>
        </w:rPr>
        <w:t xml:space="preserve"> The Self-Refining Loop: APE, CPE, and Code-First Frameworks</w:t>
      </w:r>
    </w:p>
    <w:p>
      <w:pPr>
        <w:spacing w:line="240" w:lineRule="auto" w:after="0" w:before="0"/>
        <w:ind w:right="0" w:left="0"/>
      </w:pPr>
      <w:r>
        <w:rPr>
          <w:rFonts w:ascii="Arial" w:hAnsi="Arial" w:cs="Arial" w:eastAsia="Arial"/>
          <w:color w:val="252525"/>
          <w:sz w:val="87"/>
        </w:rPr>
        <w:t>A key class of metaprompting techniques involves using the LLM itself to create and refine prompts. This moves beyond static, human-written instructions to a dynamic, automated process.</w:t>
      </w:r>
    </w:p>
    <w:p>
      <w:pPr>
        <w:spacing w:line="240" w:lineRule="auto" w:after="0" w:before="0"/>
        <w:ind w:right="0" w:left="0"/>
      </w:pPr>
      <w:r>
        <w:rPr>
          <w:rFonts w:ascii="Arial" w:hAnsi="Arial" w:cs="Arial" w:eastAsia="Arial"/>
          <w:color w:val="252525"/>
          <w:sz w:val="87"/>
        </w:rPr>
        <w:t xml:space="preserve">Automatic Prompt Engineer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19.png"/>
            <wp:cNvGraphicFramePr/>
            <a:graphic xmlns:a="http://schemas.openxmlformats.org/drawingml/2006/main">
              <a:graphicData uri="http://schemas.openxmlformats.org/drawingml/2006/picture">
                <pic:pic xmlns:pic="http://schemas.openxmlformats.org/drawingml/2006/picture">
                  <pic:nvPicPr>
                    <pic:cNvPr id="28" name="Picture 28" descr="image1757741772719.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(APE): An older but popular method, APE generates and evaluates multiple prompt candidates based on user-provided input-output pairs. The system then refines the best-performing prompts, often creating semantically similar versions to optimize for a specific task.</w:t>
      </w:r>
    </w:p>
    <w:p>
      <w:pPr>
        <w:spacing w:line="240" w:lineRule="auto" w:after="0" w:before="0"/>
        <w:ind w:right="0" w:left="0"/>
      </w:pPr>
      <w:r>
        <w:rPr>
          <w:rFonts w:ascii="Arial" w:hAnsi="Arial" w:cs="Arial" w:eastAsia="Arial"/>
          <w:color w:val="252525"/>
          <w:sz w:val="87"/>
        </w:rPr>
        <w:t xml:space="preserve">Conversational Prompt Engineering (CPE): This method simulates a collaborative chat interface where the user and the LLM work together to refine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26.png"/>
            <wp:cNvGraphicFramePr/>
            <a:graphic xmlns:a="http://schemas.openxmlformats.org/drawingml/2006/main">
              <a:graphicData uri="http://schemas.openxmlformats.org/drawingml/2006/picture">
                <pic:pic xmlns:pic="http://schemas.openxmlformats.org/drawingml/2006/picture">
                  <pic:nvPicPr>
                    <pic:cNvPr id="29" name="Picture 29" descr="image1757741772726.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prompt. The LLM helps draw out details from the user regarding their goals and preferences, leading to a more personalized and high-quality prompt without requiring pre-existing data or prompts. The iterative nature of the process makes it highly user-friendly.</w:t>
      </w:r>
    </w:p>
    <w:p>
      <w:pPr>
        <w:spacing w:line="240" w:lineRule="auto" w:after="0" w:before="0"/>
        <w:ind w:right="0" w:left="0"/>
      </w:pPr>
      <w:r>
        <w:rPr>
          <w:rFonts w:ascii="Arial" w:hAnsi="Arial" w:cs="Arial" w:eastAsia="Arial"/>
          <w:color w:val="252525"/>
          <w:sz w:val="87"/>
        </w:rPr>
        <w:t xml:space="preserve">DSPy &amp; TextGrad: These frameworks represent a more programmatic, code-first approach to metaprompting. DSPy functions as a "compiler" for 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35.png"/>
            <wp:cNvGraphicFramePr/>
            <a:graphic xmlns:a="http://schemas.openxmlformats.org/drawingml/2006/main">
              <a:graphicData uri="http://schemas.openxmlformats.org/drawingml/2006/picture">
                <pic:pic xmlns:pic="http://schemas.openxmlformats.org/drawingml/2006/picture">
                  <pic:nvPicPr>
                    <pic:cNvPr id="30" name="Picture 30" descr="image1757741772735.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engineering, abstracting away low-level details and allowing developers to build modular, declarative pipelines. It can automatically optimize prompts for complex workflows, such as Retrieval-Augmented Generation (RAG) systems, by integrating tools and multi-step reasoning. TextGrad, a newer tool, refines prompts using "textual gradients"—natural language feedback from a human or another LLM—making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40.png"/>
            <wp:cNvGraphicFramePr/>
            <a:graphic xmlns:a="http://schemas.openxmlformats.org/drawingml/2006/main">
              <a:graphicData uri="http://schemas.openxmlformats.org/drawingml/2006/picture">
                <pic:pic xmlns:pic="http://schemas.openxmlformats.org/drawingml/2006/picture">
                  <pic:nvPicPr>
                    <pic:cNvPr id="31" name="Picture 31" descr="image1757741772740.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optimization process more interpretable. While DSPy excels at building robust, scalable systems, TextGrad is superior for fine-grained, instance-level refinement. Both can be used together to combine DSPy's scalability with TextGrad's precision.</w:t>
      </w:r>
    </w:p>
    <w:p>
      <w:pPr>
        <w:spacing w:line="240" w:lineRule="auto" w:after="0" w:before="0"/>
        <w:ind w:right="0" w:left="0"/>
      </w:pPr>
      <w:r>
        <w:rPr>
          <w:rFonts w:ascii="Arial" w:hAnsi="Arial" w:cs="Arial" w:eastAsia="Arial"/>
          <w:color w:val="252525"/>
          <w:sz w:val="87"/>
        </w:rPr>
        <w:t>3.3.</w:t>
      </w:r>
      <w:r>
        <w:rPr>
          <w:rFonts w:ascii="Arial" w:hAnsi="Arial" w:cs="Arial" w:eastAsia="Arial"/>
          <w:color w:val="252525"/>
          <w:sz w:val="87"/>
        </w:rPr>
        <w:t xml:space="preserve"> Orchestration &amp; Multi-Expert Architectures</w:t>
      </w:r>
    </w:p>
    <w:p>
      <w:pPr>
        <w:spacing w:line="240" w:lineRule="auto" w:after="0" w:before="0"/>
        <w:ind w:right="0" w:left="0"/>
      </w:pPr>
      <w:r>
        <w:rPr>
          <w:rFonts w:ascii="Arial" w:hAnsi="Arial" w:cs="Arial" w:eastAsia="Arial"/>
          <w:color w:val="252525"/>
          <w:sz w:val="87"/>
        </w:rPr>
        <w:t xml:space="preserve">Another powerful class of metaprompting involves using a central LLM as a "conductor" to manage and integrate the outputs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45.png"/>
            <wp:cNvGraphicFramePr/>
            <a:graphic xmlns:a="http://schemas.openxmlformats.org/drawingml/2006/main">
              <a:graphicData uri="http://schemas.openxmlformats.org/drawingml/2006/picture">
                <pic:pic xmlns:pic="http://schemas.openxmlformats.org/drawingml/2006/picture">
                  <pic:nvPicPr>
                    <pic:cNvPr id="32" name="Picture 32" descr="image1757741772745.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multiple, distinct "expert" instances of the same model. The central model receives a high-level metaprompt that instructs it to break down a complex task into smaller subtasks. These subtasks are then handled by specialized, tailored expert instances, such as an "Expert Mathematician" or "Expert Puzzle Solver," each operating under specific instructions.</w:t>
      </w:r>
    </w:p>
    <w:p>
      <w:pPr>
        <w:spacing w:line="240" w:lineRule="auto" w:after="0" w:before="0"/>
        <w:ind w:right="0" w:left="0"/>
      </w:pPr>
      <w:r>
        <w:rPr>
          <w:rFonts w:ascii="Arial" w:hAnsi="Arial" w:cs="Arial" w:eastAsia="Arial"/>
          <w:color w:val="252525"/>
          <w:sz w:val="87"/>
        </w:rPr>
        <w:t xml:space="preserve">This approach enhances problem-solving capabilities by leveraging the strengths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49.png"/>
            <wp:cNvGraphicFramePr/>
            <a:graphic xmlns:a="http://schemas.openxmlformats.org/drawingml/2006/main">
              <a:graphicData uri="http://schemas.openxmlformats.org/drawingml/2006/picture">
                <pic:pic xmlns:pic="http://schemas.openxmlformats.org/drawingml/2006/picture">
                  <pic:nvPicPr>
                    <pic:cNvPr id="33" name="Picture 33" descr="image1757741772749.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diverse "experts" and synthesizing their outputs to produce a final, verified answer. This method is task-agnostic and does not require a large bank of test data. To mitigate potential errors, the system can be configured with verification loops where solutions are cross-checked by multiple independent experts. The success of this approach highlights the value of decomposition and parallel processing in advanced AI.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52.png"/>
            <wp:cNvGraphicFramePr/>
            <a:graphic xmlns:a="http://schemas.openxmlformats.org/drawingml/2006/main">
              <a:graphicData uri="http://schemas.openxmlformats.org/drawingml/2006/picture">
                <pic:pic xmlns:pic="http://schemas.openxmlformats.org/drawingml/2006/picture">
                  <pic:nvPicPr>
                    <pic:cNvPr id="34" name="Picture 34" descr="image1757741772752.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3.4.</w:t>
      </w:r>
      <w:r>
        <w:rPr>
          <w:rFonts w:ascii="Arial" w:hAnsi="Arial" w:cs="Arial" w:eastAsia="Arial"/>
          <w:color w:val="252525"/>
          <w:sz w:val="87"/>
        </w:rPr>
        <w:t xml:space="preserve"> The Synergistic Core: Reasoning &amp; Reflection Techniques</w:t>
      </w:r>
    </w:p>
    <w:p>
      <w:pPr>
        <w:spacing w:line="240" w:lineRule="auto" w:after="0" w:before="0"/>
        <w:ind w:right="0" w:left="0"/>
      </w:pPr>
      <w:r>
        <w:rPr>
          <w:rFonts w:ascii="Arial" w:hAnsi="Arial" w:cs="Arial" w:eastAsia="Arial"/>
          <w:color w:val="252525"/>
          <w:sz w:val="87"/>
        </w:rPr>
        <w:t>While the frameworks above provide the structure, certain techniques are required to unlock true reasoning depth. These methods act as force multipliers, significantly enhancing the effectiveness of other prompting strategies.</w:t>
      </w:r>
    </w:p>
    <w:p>
      <w:pPr>
        <w:spacing w:line="240" w:lineRule="auto" w:after="0" w:before="0"/>
        <w:ind w:right="0" w:left="0"/>
      </w:pPr>
      <w:r>
        <w:rPr>
          <w:rFonts w:ascii="Arial" w:hAnsi="Arial" w:cs="Arial" w:eastAsia="Arial"/>
          <w:color w:val="252525"/>
          <w:sz w:val="87"/>
        </w:rPr>
        <w:t xml:space="preserve">Chain-of-Thought (CoT): This technique involves instructing the AI to break down its reasoning into a sequence of intermediate, step-by-step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57.png"/>
            <wp:cNvGraphicFramePr/>
            <a:graphic xmlns:a="http://schemas.openxmlformats.org/drawingml/2006/main">
              <a:graphicData uri="http://schemas.openxmlformats.org/drawingml/2006/picture">
                <pic:pic xmlns:pic="http://schemas.openxmlformats.org/drawingml/2006/picture">
                  <pic:nvPicPr>
                    <pic:cNvPr id="35" name="Picture 35" descr="image1757741772757.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thoughts before providing a final answer. This approach, particularly effective in larger models, improves reasoning abilities for tasks like mathematics and commonsense problem-solving. While it can be token-heavy and sometimes "leaks" inner reasoning, its strength lies in its clarity and transparency. Zero-shot CoT simplifies this by simply adding the phrase, "Let's think step by step," to the original prompt.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59.png"/>
            <wp:cNvGraphicFramePr/>
            <a:graphic xmlns:a="http://schemas.openxmlformats.org/drawingml/2006/main">
              <a:graphicData uri="http://schemas.openxmlformats.org/drawingml/2006/picture">
                <pic:pic xmlns:pic="http://schemas.openxmlformats.org/drawingml/2006/picture">
                  <pic:nvPicPr>
                    <pic:cNvPr id="36" name="Picture 36" descr="image1757741772759.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Tree-of-Thought (ToT): ToT elevates reasoning by enabling the AI to explore multiple, parallel reasoning paths simultaneously. This framework explicitly breaks a problem into manageable "thoughts," or intermediate steps, that branch out in a tree-like structure. At each step, the model evaluates which paths are most promising, discarding less viable ones and focusing its computational effort on the most likely solutions. This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63.png"/>
            <wp:cNvGraphicFramePr/>
            <a:graphic xmlns:a="http://schemas.openxmlformats.org/drawingml/2006/main">
              <a:graphicData uri="http://schemas.openxmlformats.org/drawingml/2006/picture">
                <pic:pic xmlns:pic="http://schemas.openxmlformats.org/drawingml/2006/picture">
                  <pic:nvPicPr>
                    <pic:cNvPr id="37" name="Picture 37" descr="image1757741772763.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dynamic, non-linear approach is a significant step beyond CoT's linear process, which can get stuck on a single flawed step. By simulating human brainstorming and decision-making, ToT is a "game-changer" that significantly increases the effectiveness of other frameworks and is critical for handling tasks with high complexity and uncertainty.</w:t>
      </w:r>
    </w:p>
    <w:p>
      <w:pPr>
        <w:spacing w:line="240" w:lineRule="auto" w:after="0" w:before="0"/>
        <w:ind w:right="0" w:left="0"/>
      </w:pPr>
      <w:r>
        <w:rPr>
          <w:rFonts w:ascii="Arial" w:hAnsi="Arial" w:cs="Arial" w:eastAsia="Arial"/>
          <w:color w:val="252525"/>
          <w:sz w:val="87"/>
        </w:rPr>
        <w:t xml:space="preserve">Reflexion: This technique involves programming the 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66.png"/>
            <wp:cNvGraphicFramePr/>
            <a:graphic xmlns:a="http://schemas.openxmlformats.org/drawingml/2006/main">
              <a:graphicData uri="http://schemas.openxmlformats.org/drawingml/2006/picture">
                <pic:pic xmlns:pic="http://schemas.openxmlformats.org/drawingml/2006/picture">
                  <pic:nvPicPr>
                    <pic:cNvPr id="38" name="Picture 38" descr="image1757741772766.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to critique and improve its own outputs. By enabling a self-correction mechanism, Reflexion allows the system to identify and learn from its own mistakes, preventing circular reasoning and adding a critical layer of quality control.</w:t>
      </w:r>
    </w:p>
    <w:p>
      <w:pPr>
        <w:spacing w:line="240" w:lineRule="auto" w:after="0" w:before="0"/>
        <w:ind w:right="0" w:left="0"/>
      </w:pPr>
      <w:r>
        <w:rPr>
          <w:rFonts w:ascii="Arial" w:hAnsi="Arial" w:cs="Arial" w:eastAsia="Arial"/>
          <w:color w:val="252525"/>
          <w:sz w:val="87"/>
        </w:rPr>
        <w:t xml:space="preserve">The true power of these methods is realized when they are combined. Simple tasks may only require CoT, but complex strategic problems benefit from a combination of ToT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70.png"/>
            <wp:cNvGraphicFramePr/>
            <a:graphic xmlns:a="http://schemas.openxmlformats.org/drawingml/2006/main">
              <a:graphicData uri="http://schemas.openxmlformats.org/drawingml/2006/picture">
                <pic:pic xmlns:pic="http://schemas.openxmlformats.org/drawingml/2006/picture">
                  <pic:nvPicPr>
                    <pic:cNvPr id="39" name="Picture 39" descr="image1757741772770.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Reflexion to ensure parallel exploration and self-correction. The synergistic application of these techniques unlocks a level of problem-solving capability that is unattainable with single, static prompts.</w:t>
      </w:r>
    </w:p>
    <w:p>
      <w:pPr>
        <w:spacing w:line="240" w:lineRule="auto" w:after="0" w:before="0"/>
        <w:ind w:right="0" w:left="0"/>
      </w:pPr>
      <w:r>
        <w:rPr>
          <w:rFonts w:ascii="Arial" w:hAnsi="Arial" w:cs="Arial" w:eastAsia="Arial"/>
          <w:color w:val="252525"/>
          <w:sz w:val="87"/>
        </w:rPr>
        <w:t>4. Empirical Analysis: The Data-Backed Case for Metaprompting</w:t>
      </w:r>
    </w:p>
    <w:p>
      <w:pPr>
        <w:spacing w:line="240" w:lineRule="auto" w:after="0" w:before="0"/>
        <w:ind w:right="0" w:left="0"/>
      </w:pPr>
      <w:r>
        <w:rPr>
          <w:rFonts w:ascii="Arial" w:hAnsi="Arial" w:cs="Arial" w:eastAsia="Arial"/>
          <w:color w:val="252525"/>
          <w:sz w:val="87"/>
        </w:rPr>
        <w:t>4.1.</w:t>
      </w:r>
      <w:r>
        <w:rPr>
          <w:rFonts w:ascii="Arial" w:hAnsi="Arial" w:cs="Arial" w:eastAsia="Arial"/>
          <w:color w:val="252525"/>
          <w:sz w:val="87"/>
        </w:rPr>
        <w:t xml:space="preserve"> The Performance Revolution</w:t>
      </w:r>
    </w:p>
    <w:p>
      <w:pPr>
        <w:spacing w:line="240" w:lineRule="auto" w:after="0" w:before="0"/>
        <w:ind w:right="0" w:left="0"/>
      </w:pPr>
      <w:r>
        <w:rPr>
          <w:rFonts w:ascii="Arial" w:hAnsi="Arial" w:cs="Arial" w:eastAsia="Arial"/>
          <w:color w:val="252525"/>
          <w:sz w:val="87"/>
        </w:rPr>
        <w:t xml:space="preserve">The shift to metaprompting is not merely a theoretical exercise; its efficacy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74.png"/>
            <wp:cNvGraphicFramePr/>
            <a:graphic xmlns:a="http://schemas.openxmlformats.org/drawingml/2006/main">
              <a:graphicData uri="http://schemas.openxmlformats.org/drawingml/2006/picture">
                <pic:pic xmlns:pic="http://schemas.openxmlformats.org/drawingml/2006/picture">
                  <pic:nvPicPr>
                    <pic:cNvPr id="40" name="Picture 40" descr="image1757741772774.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demonstrated by compelling empirical evidence. Research shows that a base language model, without any additional fine-tuning, can achieve state-of-the-art results when guided by a single, example-agnostic metaprompt.</w:t>
      </w:r>
    </w:p>
    <w:p>
      <w:pPr>
        <w:spacing w:line="240" w:lineRule="auto" w:after="0" w:before="0"/>
        <w:ind w:right="0" w:left="0"/>
      </w:pPr>
      <w:r>
        <w:rPr>
          <w:rFonts w:ascii="Arial" w:hAnsi="Arial" w:cs="Arial" w:eastAsia="Arial"/>
          <w:color w:val="252525"/>
          <w:sz w:val="87"/>
        </w:rPr>
        <w:t xml:space="preserve">A Qwen-72B base model, for instance, equipped with metaprompting, achieved a PASS@1 accuracy of 46.3% on complex MATH problems, a result that surpasses a fine-tuned counterpart and even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78.png"/>
            <wp:cNvGraphicFramePr/>
            <a:graphic xmlns:a="http://schemas.openxmlformats.org/drawingml/2006/main">
              <a:graphicData uri="http://schemas.openxmlformats.org/drawingml/2006/picture">
                <pic:pic xmlns:pic="http://schemas.openxmlformats.org/drawingml/2006/picture">
                  <pic:nvPicPr>
                    <pic:cNvPr id="41" name="Picture 41" descr="image1757741772778.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the initial release of GPT-4. The same model attained 83.5% accuracy on the GSM8K benchmark and a flawless 100% success rate on the Game of 24 tasks. These results provide a definitive quantitative justification for the power of a structural, procedural approach to prompting.</w:t>
      </w:r>
    </w:p>
    <w:p>
      <w:pPr>
        <w:spacing w:line="240" w:lineRule="auto" w:after="0" w:before="0"/>
        <w:ind w:right="0" w:left="0"/>
      </w:pPr>
      <w:r>
        <w:rPr>
          <w:rFonts w:ascii="Arial" w:hAnsi="Arial" w:cs="Arial" w:eastAsia="Arial"/>
          <w:color w:val="252525"/>
          <w:sz w:val="87"/>
        </w:rPr>
        <w:t>4.2.</w:t>
      </w:r>
      <w:r>
        <w:rPr>
          <w:rFonts w:ascii="Arial" w:hAnsi="Arial" w:cs="Arial" w:eastAsia="Arial"/>
          <w:color w:val="252525"/>
          <w:sz w:val="87"/>
        </w:rPr>
        <w:t xml:space="preserve"> Token Efficiency and Scalability</w:t>
      </w:r>
    </w:p>
    <w:p>
      <w:pPr>
        <w:spacing w:line="240" w:lineRule="auto" w:after="0" w:before="0"/>
        <w:ind w:right="0" w:left="0"/>
      </w:pPr>
      <w:r>
        <w:rPr>
          <w:rFonts w:ascii="Arial" w:hAnsi="Arial" w:cs="Arial" w:eastAsia="Arial"/>
          <w:color w:val="252525"/>
          <w:sz w:val="87"/>
        </w:rPr>
        <w:t xml:space="preserve">A profound advantage of metaprompting is its remarkable token efficiency.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82.png"/>
            <wp:cNvGraphicFramePr/>
            <a:graphic xmlns:a="http://schemas.openxmlformats.org/drawingml/2006/main">
              <a:graphicData uri="http://schemas.openxmlformats.org/drawingml/2006/picture">
                <pic:pic xmlns:pic="http://schemas.openxmlformats.org/drawingml/2006/picture">
                  <pic:nvPicPr>
                    <pic:cNvPr id="42" name="Picture 42" descr="image1757741772782.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By focusing on the general structure of a problem rather than the exhaustive content of examples, the technique significantly reduces the number of tokens required. This efficiency is particularly critical in contexts where token limits and costs are a factor.</w:t>
      </w:r>
    </w:p>
    <w:p>
      <w:pPr>
        <w:spacing w:line="240" w:lineRule="auto" w:after="0" w:before="0"/>
        <w:ind w:right="0" w:left="0"/>
      </w:pPr>
      <w:r>
        <w:rPr>
          <w:rFonts w:ascii="Arial" w:hAnsi="Arial" w:cs="Arial" w:eastAsia="Arial"/>
          <w:color w:val="252525"/>
          <w:sz w:val="87"/>
        </w:rPr>
        <w:t xml:space="preserve">The empirical data on the Game of 24 provides a powerful illustration of this cost-benefit dynamic. A comparison of methods shows a stark contrast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86.png"/>
            <wp:cNvGraphicFramePr/>
            <a:graphic xmlns:a="http://schemas.openxmlformats.org/drawingml/2006/main">
              <a:graphicData uri="http://schemas.openxmlformats.org/drawingml/2006/picture">
                <pic:pic xmlns:pic="http://schemas.openxmlformats.org/drawingml/2006/picture">
                  <pic:nvPicPr>
                    <pic:cNvPr id="43" name="Picture 43" descr="image1757741772786.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resource usage:</w:t>
      </w:r>
    </w:p>
    <w:p>
      <w:pPr>
        <w:spacing w:line="240" w:lineRule="auto" w:after="0" w:before="0"/>
        <w:ind w:right="0" w:left="0"/>
      </w:pPr>
      <w:r>
        <w:rPr>
          <w:rFonts w:ascii="Arial" w:hAnsi="Arial" w:cs="Arial" w:eastAsia="Arial"/>
          <w:color w:val="252525"/>
          <w:sz w:val="87"/>
        </w:rPr>
        <w:t>Table 1: Empirical Performance of Metaprompting (Qwen-72B)</w:t>
      </w:r>
    </w:p>
    <w:p>
      <w:pPr>
        <w:spacing w:line="240" w:lineRule="auto" w:after="0" w:before="0"/>
        <w:ind w:right="0" w:left="0"/>
      </w:pPr>
      <w:r>
        <w:rPr>
          <w:rFonts w:ascii="Arial" w:hAnsi="Arial" w:cs="Arial" w:eastAsia="Arial"/>
          <w:color w:val="252525"/>
          <w:sz w:val="87"/>
        </w:rPr>
        <w:t>Model</w:t>
      </w:r>
    </w:p>
    <w:p>
      <w:pPr>
        <w:spacing w:line="240" w:lineRule="auto" w:after="0" w:before="0"/>
        <w:ind w:right="0" w:left="0"/>
      </w:pPr>
      <w:r>
        <w:rPr>
          <w:rFonts w:ascii="Arial" w:hAnsi="Arial" w:cs="Arial" w:eastAsia="Arial"/>
          <w:color w:val="252525"/>
          <w:sz w:val="87"/>
        </w:rPr>
        <w:t>FT-Dataset</w:t>
      </w:r>
    </w:p>
    <w:p>
      <w:pPr>
        <w:spacing w:line="240" w:lineRule="auto" w:after="0" w:before="0"/>
        <w:ind w:right="0" w:left="0"/>
      </w:pPr>
      <w:r>
        <w:rPr>
          <w:rFonts w:ascii="Arial" w:hAnsi="Arial" w:cs="Arial" w:eastAsia="Arial"/>
          <w:color w:val="252525"/>
          <w:sz w:val="87"/>
        </w:rPr>
        <w:t>Tool Usage</w:t>
      </w:r>
    </w:p>
    <w:p>
      <w:pPr>
        <w:spacing w:line="240" w:lineRule="auto" w:after="0" w:before="0"/>
        <w:ind w:right="0" w:left="0"/>
      </w:pPr>
      <w:r>
        <w:rPr>
          <w:rFonts w:ascii="Arial" w:hAnsi="Arial" w:cs="Arial" w:eastAsia="Arial"/>
          <w:color w:val="252525"/>
          <w:sz w:val="87"/>
        </w:rPr>
        <w:t>Eval Method</w:t>
      </w:r>
    </w:p>
    <w:p>
      <w:pPr>
        <w:spacing w:line="240" w:lineRule="auto" w:after="0" w:before="0"/>
        <w:ind w:right="0" w:left="0"/>
      </w:pPr>
      <w:r>
        <w:rPr>
          <w:rFonts w:ascii="Arial" w:hAnsi="Arial" w:cs="Arial" w:eastAsia="Arial"/>
          <w:color w:val="252525"/>
          <w:sz w:val="87"/>
        </w:rPr>
        <w:t>MATH (%)</w:t>
      </w:r>
    </w:p>
    <w:p>
      <w:pPr>
        <w:spacing w:line="240" w:lineRule="auto" w:after="0" w:before="0"/>
        <w:ind w:right="0" w:left="0"/>
      </w:pPr>
      <w:r>
        <w:rPr>
          <w:rFonts w:ascii="Arial" w:hAnsi="Arial" w:cs="Arial" w:eastAsia="Arial"/>
          <w:color w:val="252525"/>
          <w:sz w:val="87"/>
        </w:rPr>
        <w:t>GSM8K (%)</w:t>
      </w:r>
    </w:p>
    <w:p>
      <w:pPr>
        <w:spacing w:line="240" w:lineRule="auto" w:after="0" w:before="0"/>
        <w:ind w:right="0" w:left="0"/>
      </w:pPr>
      <w:r>
        <w:rPr>
          <w:rFonts w:ascii="Arial" w:hAnsi="Arial" w:cs="Arial" w:eastAsia="Arial"/>
          <w:color w:val="252525"/>
          <w:sz w:val="87"/>
        </w:rPr>
        <w:t>Game of 24 Success Rate (%)</w:t>
      </w:r>
    </w:p>
    <w:p>
      <w:pPr>
        <w:spacing w:line="240" w:lineRule="auto" w:after="0" w:before="0"/>
        <w:ind w:right="0" w:left="0"/>
      </w:pPr>
      <w:r>
        <w:rPr>
          <w:rFonts w:ascii="Arial" w:hAnsi="Arial" w:cs="Arial" w:eastAsia="Arial"/>
          <w:color w:val="252525"/>
          <w:sz w:val="87"/>
        </w:rPr>
        <w:t>Tokens/Cost</w:t>
      </w:r>
    </w:p>
    <w:p>
      <w:pPr>
        <w:spacing w:line="240" w:lineRule="auto" w:after="0" w:before="0"/>
        <w:ind w:right="0" w:left="0"/>
      </w:pPr>
      <w:r>
        <w:rPr>
          <w:rFonts w:ascii="Arial" w:hAnsi="Arial" w:cs="Arial" w:eastAsia="Arial"/>
          <w:color w:val="252525"/>
          <w:sz w:val="87"/>
        </w:rPr>
        <w:t>Qwen-72B (base)</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No</w:t>
      </w:r>
    </w:p>
    <w:p>
      <w:pPr>
        <w:spacing w:line="240" w:lineRule="auto" w:after="0" w:before="0"/>
        <w:ind w:right="0" w:left="0"/>
      </w:pPr>
      <w:r>
        <w:rPr>
          <w:rFonts w:ascii="Arial" w:hAnsi="Arial" w:cs="Arial" w:eastAsia="Arial"/>
          <w:color w:val="252525"/>
          <w:sz w:val="87"/>
        </w:rPr>
        <w:t>MP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794.png"/>
            <wp:cNvGraphicFramePr/>
            <a:graphic xmlns:a="http://schemas.openxmlformats.org/drawingml/2006/main">
              <a:graphicData uri="http://schemas.openxmlformats.org/drawingml/2006/picture">
                <pic:pic xmlns:pic="http://schemas.openxmlformats.org/drawingml/2006/picture">
                  <pic:nvPicPr>
                    <pic:cNvPr id="44" name="Picture 44" descr="image1757741772794.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46.3</w:t>
      </w:r>
    </w:p>
    <w:p>
      <w:pPr>
        <w:spacing w:line="240" w:lineRule="auto" w:after="0" w:before="0"/>
        <w:ind w:right="0" w:left="0"/>
      </w:pPr>
      <w:r>
        <w:rPr>
          <w:rFonts w:ascii="Arial" w:hAnsi="Arial" w:cs="Arial" w:eastAsia="Arial"/>
          <w:color w:val="252525"/>
          <w:sz w:val="87"/>
        </w:rPr>
        <w:t>83.5</w:t>
      </w:r>
    </w:p>
    <w:p>
      <w:pPr>
        <w:spacing w:line="240" w:lineRule="auto" w:after="0" w:before="0"/>
        <w:ind w:right="0" w:left="0"/>
      </w:pPr>
      <w:r>
        <w:rPr>
          <w:rFonts w:ascii="Arial" w:hAnsi="Arial" w:cs="Arial" w:eastAsia="Arial"/>
          <w:color w:val="252525"/>
          <w:sz w:val="87"/>
        </w:rPr>
        <w:t>100</w:t>
      </w:r>
    </w:p>
    <w:p>
      <w:pPr>
        <w:spacing w:line="240" w:lineRule="auto" w:after="0" w:before="0"/>
        <w:ind w:right="0" w:left="0"/>
      </w:pPr>
      <w:r>
        <w:rPr>
          <w:rFonts w:ascii="Arial" w:hAnsi="Arial" w:cs="Arial" w:eastAsia="Arial"/>
          <w:color w:val="252525"/>
          <w:sz w:val="87"/>
        </w:rPr>
        <w:t>\approx 8k / 1k (0.0003)</w:t>
      </w:r>
    </w:p>
    <w:p>
      <w:pPr>
        <w:spacing w:line="240" w:lineRule="auto" w:after="0" w:before="0"/>
        <w:ind w:right="0" w:left="0"/>
      </w:pPr>
      <w:r>
        <w:rPr>
          <w:rFonts w:ascii="Arial" w:hAnsi="Arial" w:cs="Arial" w:eastAsia="Arial"/>
          <w:color w:val="252525"/>
          <w:sz w:val="87"/>
        </w:rPr>
        <w:t>Qwen-72B-MetaMathQA</w:t>
      </w:r>
    </w:p>
    <w:p>
      <w:pPr>
        <w:spacing w:line="240" w:lineRule="auto" w:after="0" w:before="0"/>
        <w:ind w:right="0" w:left="0"/>
      </w:pPr>
      <w:r>
        <w:rPr>
          <w:rFonts w:ascii="Arial" w:hAnsi="Arial" w:cs="Arial" w:eastAsia="Arial"/>
          <w:color w:val="252525"/>
          <w:sz w:val="87"/>
        </w:rPr>
        <w:t>MetaMathQA</w:t>
      </w:r>
    </w:p>
    <w:p>
      <w:pPr>
        <w:spacing w:line="240" w:lineRule="auto" w:after="0" w:before="0"/>
        <w:ind w:right="0" w:left="0"/>
      </w:pPr>
      <w:r>
        <w:rPr>
          <w:rFonts w:ascii="Arial" w:hAnsi="Arial" w:cs="Arial" w:eastAsia="Arial"/>
          <w:color w:val="252525"/>
          <w:sz w:val="87"/>
        </w:rPr>
        <w:t>No</w:t>
      </w:r>
    </w:p>
    <w:p>
      <w:pPr>
        <w:spacing w:line="240" w:lineRule="auto" w:after="0" w:before="0"/>
        <w:ind w:right="0" w:left="0"/>
      </w:pPr>
      <w:r>
        <w:rPr>
          <w:rFonts w:ascii="Arial" w:hAnsi="Arial" w:cs="Arial" w:eastAsia="Arial"/>
          <w:color w:val="252525"/>
          <w:sz w:val="87"/>
        </w:rPr>
        <w:t>CoT</w:t>
      </w:r>
    </w:p>
    <w:p>
      <w:pPr>
        <w:spacing w:line="240" w:lineRule="auto" w:after="0" w:before="0"/>
        <w:ind w:right="0" w:left="0"/>
      </w:pPr>
      <w:r>
        <w:rPr>
          <w:rFonts w:ascii="Arial" w:hAnsi="Arial" w:cs="Arial" w:eastAsia="Arial"/>
          <w:color w:val="252525"/>
          <w:sz w:val="87"/>
        </w:rPr>
        <w:t>41.7</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GPT-4 (initial)</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No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02.png"/>
            <wp:cNvGraphicFramePr/>
            <a:graphic xmlns:a="http://schemas.openxmlformats.org/drawingml/2006/main">
              <a:graphicData uri="http://schemas.openxmlformats.org/drawingml/2006/picture">
                <pic:pic xmlns:pic="http://schemas.openxmlformats.org/drawingml/2006/picture">
                  <pic:nvPicPr>
                    <pic:cNvPr id="45" name="Picture 45" descr="image175774177280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CoT</w:t>
      </w:r>
    </w:p>
    <w:p>
      <w:pPr>
        <w:spacing w:line="240" w:lineRule="auto" w:after="0" w:before="0"/>
        <w:ind w:right="0" w:left="0"/>
      </w:pPr>
      <w:r>
        <w:rPr>
          <w:rFonts w:ascii="Arial" w:hAnsi="Arial" w:cs="Arial" w:eastAsia="Arial"/>
          <w:color w:val="252525"/>
          <w:sz w:val="87"/>
        </w:rPr>
        <w:t>42.5</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Llama-2-70B (base)</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No</w:t>
      </w:r>
    </w:p>
    <w:p>
      <w:pPr>
        <w:spacing w:line="240" w:lineRule="auto" w:after="0" w:before="0"/>
        <w:ind w:right="0" w:left="0"/>
      </w:pPr>
      <w:r>
        <w:rPr>
          <w:rFonts w:ascii="Arial" w:hAnsi="Arial" w:cs="Arial" w:eastAsia="Arial"/>
          <w:color w:val="252525"/>
          <w:sz w:val="87"/>
        </w:rPr>
        <w:t>CoT</w:t>
      </w:r>
    </w:p>
    <w:p>
      <w:pPr>
        <w:spacing w:line="240" w:lineRule="auto" w:after="0" w:before="0"/>
        <w:ind w:right="0" w:left="0"/>
      </w:pPr>
      <w:r>
        <w:rPr>
          <w:rFonts w:ascii="Arial" w:hAnsi="Arial" w:cs="Arial" w:eastAsia="Arial"/>
          <w:color w:val="252525"/>
          <w:sz w:val="87"/>
        </w:rPr>
        <w:t>13.5</w:t>
      </w:r>
    </w:p>
    <w:p>
      <w:pPr>
        <w:spacing w:line="240" w:lineRule="auto" w:after="0" w:before="0"/>
        <w:ind w:right="0" w:left="0"/>
      </w:pPr>
      <w:r>
        <w:rPr>
          <w:rFonts w:ascii="Arial" w:hAnsi="Arial" w:cs="Arial" w:eastAsia="Arial"/>
          <w:color w:val="252525"/>
          <w:sz w:val="87"/>
        </w:rPr>
        <w:t>56.8</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ToT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10.png"/>
            <wp:cNvGraphicFramePr/>
            <a:graphic xmlns:a="http://schemas.openxmlformats.org/drawingml/2006/main">
              <a:graphicData uri="http://schemas.openxmlformats.org/drawingml/2006/picture">
                <pic:pic xmlns:pic="http://schemas.openxmlformats.org/drawingml/2006/picture">
                  <pic:nvPicPr>
                    <pic:cNvPr id="46" name="Picture 46" descr="image1757741772810.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74</w:t>
      </w:r>
    </w:p>
    <w:p>
      <w:pPr>
        <w:spacing w:line="240" w:lineRule="auto" w:after="0" w:before="0"/>
        <w:ind w:right="0" w:left="0"/>
      </w:pPr>
      <w:r>
        <w:rPr>
          <w:rFonts w:ascii="Arial" w:hAnsi="Arial" w:cs="Arial" w:eastAsia="Arial"/>
          <w:color w:val="252525"/>
          <w:sz w:val="87"/>
        </w:rPr>
        <w:t>5.5</w:t>
      </w:r>
      <w:r>
        <w:rPr>
          <w:rFonts w:ascii="Arial" w:hAnsi="Arial" w:cs="Arial" w:eastAsia="Arial"/>
          <w:color w:val="252525"/>
          <w:sz w:val="87"/>
        </w:rPr>
        <w:t xml:space="preserve">k / </w:t>
      </w:r>
      <w:r>
        <w:rPr>
          <w:rFonts w:ascii="Arial" w:hAnsi="Arial" w:cs="Arial" w:eastAsia="Arial"/>
          <w:color w:val="252525"/>
          <w:sz w:val="87"/>
        </w:rPr>
        <w:t>1.4</w:t>
      </w:r>
      <w:r>
        <w:rPr>
          <w:rFonts w:ascii="Arial" w:hAnsi="Arial" w:cs="Arial" w:eastAsia="Arial"/>
          <w:color w:val="252525"/>
          <w:sz w:val="87"/>
        </w:rPr>
        <w:t>k (0.74)</w:t>
      </w:r>
    </w:p>
    <w:p>
      <w:pPr>
        <w:spacing w:line="240" w:lineRule="auto" w:after="0" w:before="0"/>
        <w:ind w:right="0" w:left="0"/>
      </w:pPr>
      <w:r>
        <w:rPr>
          <w:rFonts w:ascii="Arial" w:hAnsi="Arial" w:cs="Arial" w:eastAsia="Arial"/>
          <w:color w:val="252525"/>
          <w:sz w:val="87"/>
        </w:rPr>
        <w:t>CoT (best of 100)</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49</w:t>
      </w:r>
    </w:p>
    <w:p>
      <w:pPr>
        <w:spacing w:line="240" w:lineRule="auto" w:after="0" w:before="0"/>
        <w:ind w:right="0" w:left="0"/>
      </w:pPr>
      <w:r>
        <w:rPr>
          <w:rFonts w:ascii="Arial" w:hAnsi="Arial" w:cs="Arial" w:eastAsia="Arial"/>
          <w:color w:val="252525"/>
          <w:sz w:val="87"/>
        </w:rPr>
        <w:t>6.7</w:t>
      </w:r>
      <w:r>
        <w:rPr>
          <w:rFonts w:ascii="Arial" w:hAnsi="Arial" w:cs="Arial" w:eastAsia="Arial"/>
          <w:color w:val="252525"/>
          <w:sz w:val="87"/>
        </w:rPr>
        <w:t xml:space="preserve">k / </w:t>
      </w:r>
      <w:r>
        <w:rPr>
          <w:rFonts w:ascii="Arial" w:hAnsi="Arial" w:cs="Arial" w:eastAsia="Arial"/>
          <w:color w:val="252525"/>
          <w:sz w:val="87"/>
        </w:rPr>
        <w:t>2.2</w:t>
      </w:r>
      <w:r>
        <w:rPr>
          <w:rFonts w:ascii="Arial" w:hAnsi="Arial" w:cs="Arial" w:eastAsia="Arial"/>
          <w:color w:val="252525"/>
          <w:sz w:val="87"/>
        </w:rPr>
        <w:t>k (</w:t>
      </w:r>
      <w:r>
        <w:rPr>
          <w:rFonts w:ascii="Arial" w:hAnsi="Arial" w:cs="Arial" w:eastAsia="Arial"/>
          <w:color w:val="252525"/>
          <w:sz w:val="87"/>
        </w:rPr>
        <w:t>0.47</w:t>
      </w: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IO (best of 100)</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20.png"/>
            <wp:cNvGraphicFramePr/>
            <a:graphic xmlns:a="http://schemas.openxmlformats.org/drawingml/2006/main">
              <a:graphicData uri="http://schemas.openxmlformats.org/drawingml/2006/picture">
                <pic:pic xmlns:pic="http://schemas.openxmlformats.org/drawingml/2006/picture">
                  <pic:nvPicPr>
                    <pic:cNvPr id="47" name="Picture 47" descr="image1757741772820.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33</w:t>
      </w:r>
    </w:p>
    <w:p>
      <w:pPr>
        <w:spacing w:line="240" w:lineRule="auto" w:after="0" w:before="0"/>
        <w:ind w:right="0" w:left="0"/>
      </w:pPr>
      <w:r>
        <w:rPr>
          <w:rFonts w:ascii="Arial" w:hAnsi="Arial" w:cs="Arial" w:eastAsia="Arial"/>
          <w:color w:val="252525"/>
          <w:sz w:val="87"/>
        </w:rPr>
        <w:t>1.8</w:t>
      </w:r>
      <w:r>
        <w:rPr>
          <w:rFonts w:ascii="Arial" w:hAnsi="Arial" w:cs="Arial" w:eastAsia="Arial"/>
          <w:color w:val="252525"/>
          <w:sz w:val="87"/>
        </w:rPr>
        <w:t>k / 1.0k (</w:t>
      </w:r>
      <w:r>
        <w:rPr>
          <w:rFonts w:ascii="Arial" w:hAnsi="Arial" w:cs="Arial" w:eastAsia="Arial"/>
          <w:color w:val="252525"/>
          <w:sz w:val="87"/>
        </w:rPr>
        <w:t>0.13</w:t>
      </w:r>
      <w:r>
        <w:rPr>
          <w:rFonts w:ascii="Arial" w:hAnsi="Arial" w:cs="Arial" w:eastAsia="Arial"/>
          <w:color w:val="252525"/>
          <w:sz w:val="87"/>
        </w:rPr>
        <w:t>)</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Note: The token and cost data for CoT, ToT, and IO are per-sample approximations based on the provided data.</w:t>
      </w:r>
    </w:p>
    <w:p>
      <w:pPr>
        <w:spacing w:line="240" w:lineRule="auto" w:after="0" w:before="0"/>
        <w:ind w:right="0" w:left="0"/>
      </w:pPr>
      <w:r>
        <w:rPr>
          <w:rFonts w:ascii="Arial" w:hAnsi="Arial" w:cs="Arial" w:eastAsia="Arial"/>
          <w:color w:val="252525"/>
          <w:sz w:val="87"/>
        </w:rPr>
        <w:t xml:space="preserve">The data indicates that the metaprompting method achieved a 100% success rate on the Game of 24 while incurring a per-sample cost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25.png"/>
            <wp:cNvGraphicFramePr/>
            <a:graphic xmlns:a="http://schemas.openxmlformats.org/drawingml/2006/main">
              <a:graphicData uri="http://schemas.openxmlformats.org/drawingml/2006/picture">
                <pic:pic xmlns:pic="http://schemas.openxmlformats.org/drawingml/2006/picture">
                  <pic:nvPicPr>
                    <pic:cNvPr id="48" name="Picture 48" descr="image1757741772825.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approximately $0.0003. This is a staggering cost reduction compared to CoT and ToT, which had much lower success rates at a significantly higher cost. This finding challenges the traditional assumption that more complex reasoning requires more tokens and higher costs. The reason for this efficiency is that the metaprompt teaches the model a general procedure once, making the process highly reusable and token-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28.png"/>
            <wp:cNvGraphicFramePr/>
            <a:graphic xmlns:a="http://schemas.openxmlformats.org/drawingml/2006/main">
              <a:graphicData uri="http://schemas.openxmlformats.org/drawingml/2006/picture">
                <pic:pic xmlns:pic="http://schemas.openxmlformats.org/drawingml/2006/picture">
                  <pic:nvPicPr>
                    <pic:cNvPr id="49" name="Picture 49" descr="image1757741772828.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efficient. In contrast, few-shot examples require re-transmitting lengthy content for every query. This makes metaprompting a viable and scalable business solution, not just a research curiosity. The efficiency gains make it possible to deploy advanced reasoning capabilities at a fraction of the cost.</w:t>
      </w:r>
    </w:p>
    <w:p>
      <w:pPr>
        <w:spacing w:line="240" w:lineRule="auto" w:after="0" w:before="0"/>
        <w:ind w:right="0" w:left="0"/>
      </w:pPr>
      <w:r>
        <w:rPr>
          <w:rFonts w:ascii="Arial" w:hAnsi="Arial" w:cs="Arial" w:eastAsia="Arial"/>
          <w:color w:val="252525"/>
          <w:sz w:val="87"/>
        </w:rPr>
        <w:t>5. Critical Analysis and Mitigation of Metaprompting's Weaknesses</w:t>
      </w:r>
    </w:p>
    <w:p>
      <w:pPr>
        <w:spacing w:line="240" w:lineRule="auto" w:after="0" w:before="0"/>
        <w:ind w:right="0" w:left="0"/>
      </w:pPr>
      <w:r>
        <w:rPr>
          <w:rFonts w:ascii="Arial" w:hAnsi="Arial" w:cs="Arial" w:eastAsia="Arial"/>
          <w:color w:val="252525"/>
          <w:sz w:val="87"/>
        </w:rPr>
        <w:t>5.1.</w:t>
      </w:r>
      <w:r>
        <w:rPr>
          <w:rFonts w:ascii="Arial" w:hAnsi="Arial" w:cs="Arial" w:eastAsia="Arial"/>
          <w:color w:val="252525"/>
          <w:sz w:val="87"/>
        </w:rPr>
        <w:t xml:space="preserve"> The Complexity-Cost Trade-off</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32.png"/>
            <wp:cNvGraphicFramePr/>
            <a:graphic xmlns:a="http://schemas.openxmlformats.org/drawingml/2006/main">
              <a:graphicData uri="http://schemas.openxmlformats.org/drawingml/2006/picture">
                <pic:pic xmlns:pic="http://schemas.openxmlformats.org/drawingml/2006/picture">
                  <pic:nvPicPr>
                    <pic:cNvPr id="50" name="Picture 50" descr="image1757741772832.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While metaprompting offers substantial benefits, it is not without its challenges. The shift from a single, static prompt to an orchestrated, multi-turn dialogue or a multi-model system introduces a new set of engineering complexities. Metaprompting often involves multiple queries or even multiple models working in concert, which increases latency, API calls, and overall compute time.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36.png"/>
            <wp:cNvGraphicFramePr/>
            <a:graphic xmlns:a="http://schemas.openxmlformats.org/drawingml/2006/main">
              <a:graphicData uri="http://schemas.openxmlformats.org/drawingml/2006/picture">
                <pic:pic xmlns:pic="http://schemas.openxmlformats.org/drawingml/2006/picture">
                  <pic:nvPicPr>
                    <pic:cNvPr id="51" name="Picture 51" descr="image1757741772836.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This introduces a fundamental trade-off: improved output quality and reliability at the cost of higher resource usage and engineering overhead. Orchestrating a long dialogue of self-prompts can strain the context window of models, leading to potential context overflow issues or the need for frequent summarization and truncation. This shift in challenges means that the primary engineering problem is no longer manual 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39.png"/>
            <wp:cNvGraphicFramePr/>
            <a:graphic xmlns:a="http://schemas.openxmlformats.org/drawingml/2006/main">
              <a:graphicData uri="http://schemas.openxmlformats.org/drawingml/2006/picture">
                <pic:pic xmlns:pic="http://schemas.openxmlformats.org/drawingml/2006/picture">
                  <pic:nvPicPr>
                    <pic:cNvPr id="52" name="Picture 52" descr="image1757741772839.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crafting but system orchestration and resource management. The skillset required to build these systems moves from that of a "prompt engineer" to that of a "system architect."</w:t>
      </w:r>
    </w:p>
    <w:p>
      <w:pPr>
        <w:spacing w:line="240" w:lineRule="auto" w:after="0" w:before="0"/>
        <w:ind w:right="0" w:left="0"/>
      </w:pPr>
      <w:r>
        <w:rPr>
          <w:rFonts w:ascii="Arial" w:hAnsi="Arial" w:cs="Arial" w:eastAsia="Arial"/>
          <w:color w:val="252525"/>
          <w:sz w:val="87"/>
        </w:rPr>
        <w:t>5.2.</w:t>
      </w:r>
      <w:r>
        <w:rPr>
          <w:rFonts w:ascii="Arial" w:hAnsi="Arial" w:cs="Arial" w:eastAsia="Arial"/>
          <w:color w:val="252525"/>
          <w:sz w:val="87"/>
        </w:rPr>
        <w:t xml:space="preserve"> The Propagation Problem: Mitigating Cascading Errors</w:t>
      </w:r>
    </w:p>
    <w:p>
      <w:pPr>
        <w:spacing w:line="240" w:lineRule="auto" w:after="0" w:before="0"/>
        <w:ind w:right="0" w:left="0"/>
      </w:pPr>
      <w:r>
        <w:rPr>
          <w:rFonts w:ascii="Arial" w:hAnsi="Arial" w:cs="Arial" w:eastAsia="Arial"/>
          <w:color w:val="252525"/>
          <w:sz w:val="87"/>
        </w:rPr>
        <w:t xml:space="preserve">A significant risk of meta-architectures is the propagation of errors. If a higher-level "meta-model" generates a flawed prompt—perhaps due to a slight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43.png"/>
            <wp:cNvGraphicFramePr/>
            <a:graphic xmlns:a="http://schemas.openxmlformats.org/drawingml/2006/main">
              <a:graphicData uri="http://schemas.openxmlformats.org/drawingml/2006/picture">
                <pic:pic xmlns:pic="http://schemas.openxmlformats.org/drawingml/2006/picture">
                  <pic:nvPicPr>
                    <pic:cNvPr id="53" name="Picture 53" descr="image1757741772843.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misunderstanding of the user's intent—the lower-level executing model will produce a flawed output, and the system may amplify the initial mistake. Without careful management, autonomous prompt loops can go off course and get stuck in unproductive, repetitive cycles.</w:t>
      </w:r>
    </w:p>
    <w:p>
      <w:pPr>
        <w:spacing w:line="240" w:lineRule="auto" w:after="0" w:before="0"/>
        <w:ind w:right="0" w:left="0"/>
      </w:pPr>
      <w:r>
        <w:rPr>
          <w:rFonts w:ascii="Arial" w:hAnsi="Arial" w:cs="Arial" w:eastAsia="Arial"/>
          <w:color w:val="252525"/>
          <w:sz w:val="87"/>
        </w:rPr>
        <w:t xml:space="preserve">The solution to these cascading errors lies in architecting explicit verification loops and critical-thinking modules that mirror human-like self-correction.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46.png"/>
            <wp:cNvGraphicFramePr/>
            <a:graphic xmlns:a="http://schemas.openxmlformats.org/drawingml/2006/main">
              <a:graphicData uri="http://schemas.openxmlformats.org/drawingml/2006/picture">
                <pic:pic xmlns:pic="http://schemas.openxmlformats.org/drawingml/2006/picture">
                  <pic:nvPicPr>
                    <pic:cNvPr id="54" name="Picture 54" descr="image1757741772846.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The human mind constantly self-corrects and critiques its own work, and an intelligent AI system must be architected to do the same. This requires a dedicated reflection or verification agent that acts as an internal auditor. Research on this topic points to frameworks that incorporate self-awareness and error mitigation, such as the Gatekeeper loss function, which calibrates a model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49.png"/>
            <wp:cNvGraphicFramePr/>
            <a:graphic xmlns:a="http://schemas.openxmlformats.org/drawingml/2006/main">
              <a:graphicData uri="http://schemas.openxmlformats.org/drawingml/2006/picture">
                <pic:pic xmlns:pic="http://schemas.openxmlformats.org/drawingml/2006/picture">
                  <pic:nvPicPr>
                    <pic:cNvPr id="55" name="Picture 55" descr="image1757741772849.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output high confidence for correct predictions and low confidence for incorrect ones. Similarly, architectural concepts like a conflict_log or self_uncertainty from a cognitive architecture perspective provide a formal way to track and resolve contradictions. These mechanisms are crucial for ensuring the system remains aligned with the original objective and does not fall into a self-reinforcing loop of errors.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53.png"/>
            <wp:cNvGraphicFramePr/>
            <a:graphic xmlns:a="http://schemas.openxmlformats.org/drawingml/2006/main">
              <a:graphicData uri="http://schemas.openxmlformats.org/drawingml/2006/picture">
                <pic:pic xmlns:pic="http://schemas.openxmlformats.org/drawingml/2006/picture">
                  <pic:nvPicPr>
                    <pic:cNvPr id="56" name="Picture 56" descr="image1757741772853.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5.3.</w:t>
      </w:r>
      <w:r>
        <w:rPr>
          <w:rFonts w:ascii="Arial" w:hAnsi="Arial" w:cs="Arial" w:eastAsia="Arial"/>
          <w:color w:val="252525"/>
          <w:sz w:val="87"/>
        </w:rPr>
        <w:t xml:space="preserve"> A Case Study in Meta-Architectures: The PrimeTalk Framework</w:t>
      </w:r>
    </w:p>
    <w:p>
      <w:pPr>
        <w:spacing w:line="240" w:lineRule="auto" w:after="0" w:before="0"/>
        <w:ind w:right="0" w:left="0"/>
      </w:pPr>
      <w:r>
        <w:rPr>
          <w:rFonts w:ascii="Arial" w:hAnsi="Arial" w:cs="Arial" w:eastAsia="Arial"/>
          <w:color w:val="252525"/>
          <w:sz w:val="87"/>
        </w:rPr>
        <w:t xml:space="preserve">The tension between marketing claims and technical reality is a hallmark of the burgeoning AI industry. The PrimeTalk framework, for instance, is marketed as a "fully autonomous execution framework" with features like "Absolute Mode Lock" and "DriftScan" designed to prevent prompt drift and ensure logical consistency. It claims to offer a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56.png"/>
            <wp:cNvGraphicFramePr/>
            <a:graphic xmlns:a="http://schemas.openxmlformats.org/drawingml/2006/main">
              <a:graphicData uri="http://schemas.openxmlformats.org/drawingml/2006/picture">
                <pic:pic xmlns:pic="http://schemas.openxmlformats.org/drawingml/2006/picture">
                  <pic:nvPicPr>
                    <pic:cNvPr id="57" name="Picture 57" descr="image1757741772856.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"operating system layer" for the AI.</w:t>
      </w:r>
    </w:p>
    <w:p>
      <w:pPr>
        <w:spacing w:line="240" w:lineRule="auto" w:after="0" w:before="0"/>
        <w:ind w:right="0" w:left="0"/>
      </w:pPr>
      <w:r>
        <w:rPr>
          <w:rFonts w:ascii="Arial" w:hAnsi="Arial" w:cs="Arial" w:eastAsia="Arial"/>
          <w:color w:val="252525"/>
          <w:sz w:val="87"/>
        </w:rPr>
        <w:t>However, a closer look at the available technical information reveals a contradiction: the GitHub repository for "PrimeIntellect," which appears to be a related project, describes a decentralized training framework, not a prompting system. This suggests that the claims of a "complete operating system" may be an overstatement.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60.png"/>
            <wp:cNvGraphicFramePr/>
            <a:graphic xmlns:a="http://schemas.openxmlformats.org/drawingml/2006/main">
              <a:graphicData uri="http://schemas.openxmlformats.org/drawingml/2006/picture">
                <pic:pic xmlns:pic="http://schemas.openxmlformats.org/drawingml/2006/picture">
                  <pic:nvPicPr>
                    <pic:cNvPr id="58" name="Picture 58" descr="image1757741772860.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Despite the marketing hyperbole, the PrimeTalk example highlights a key trend and proves that the concepts of drift-locking and self-validation are seen as the next frontier for practical, robust AI systems. The problems it claims to solve—prompt drift and logical inconsistency—are real and critical weaknesses of current metaprompting implementations. The framework's proposed features, such as "Echo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64.png"/>
            <wp:cNvGraphicFramePr/>
            <a:graphic xmlns:a="http://schemas.openxmlformats.org/drawingml/2006/main">
              <a:graphicData uri="http://schemas.openxmlformats.org/drawingml/2006/picture">
                <pic:pic xmlns:pic="http://schemas.openxmlformats.org/drawingml/2006/picture">
                  <pic:nvPicPr>
                    <pic:cNvPr id="59" name="Picture 59" descr="image1757741772864.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Reflexion+" and "SessionSplitChain," are creative attempts to formalize and integrate the best of existing techniques, like Reflexion and Tree-of-Thought. This indicates a clear demand for meta-architectures that integrate, secure, and stabilize multiple prompting methods. The core value lies not in the product itself, but in the conceptual framework it proposes, which mirrors the </w:t>
      </w:r>
      <w:r>
        <w:rPr>
          <w:rFonts w:ascii="Arial" w:hAnsi="Arial" w:cs="Arial" w:eastAsia="Arial"/>
          <w:color w:val="252525"/>
          <w:sz w:val="87"/>
        </w:rPr>
        <w:t>M.A.I.A</w:t>
      </w:r>
      <w:r>
        <w:rPr>
          <w:rFonts w:ascii="Arial" w:hAnsi="Arial" w:cs="Arial" w:eastAsia="Arial"/>
          <w:color w:val="252525"/>
          <w:sz w:val="87"/>
        </w:rPr>
        <w:t>. vision.</w:t>
      </w:r>
    </w:p>
    <w:p>
      <w:pPr>
        <w:spacing w:line="240" w:lineRule="auto" w:after="0" w:before="0"/>
        <w:ind w:right="0" w:left="0"/>
      </w:pPr>
      <w:r>
        <w:rPr>
          <w:rFonts w:ascii="Arial" w:hAnsi="Arial" w:cs="Arial" w:eastAsia="Arial"/>
          <w:color w:val="252525"/>
          <w:sz w:val="87"/>
        </w:rPr>
        <w:t xml:space="preserve">6. A Blueprint for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69.png"/>
            <wp:cNvGraphicFramePr/>
            <a:graphic xmlns:a="http://schemas.openxmlformats.org/drawingml/2006/main">
              <a:graphicData uri="http://schemas.openxmlformats.org/drawingml/2006/picture">
                <pic:pic xmlns:pic="http://schemas.openxmlformats.org/drawingml/2006/picture">
                  <pic:nvPicPr>
                    <pic:cNvPr id="60" name="Picture 60" descr="image1757741772869.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Hyperintelligent AI: The </w:t>
      </w:r>
      <w:r>
        <w:rPr>
          <w:rFonts w:ascii="Arial" w:hAnsi="Arial" w:cs="Arial" w:eastAsia="Arial"/>
          <w:color w:val="252525"/>
          <w:sz w:val="87"/>
        </w:rPr>
        <w:t>M.A.I.A</w:t>
      </w:r>
      <w:r>
        <w:rPr>
          <w:rFonts w:ascii="Arial" w:hAnsi="Arial" w:cs="Arial" w:eastAsia="Arial"/>
          <w:color w:val="252525"/>
          <w:sz w:val="87"/>
        </w:rPr>
        <w:t>. Framework</w:t>
      </w:r>
    </w:p>
    <w:p>
      <w:pPr>
        <w:spacing w:line="240" w:lineRule="auto" w:after="0" w:before="0"/>
        <w:ind w:right="0" w:left="0"/>
      </w:pPr>
      <w:r>
        <w:rPr>
          <w:rFonts w:ascii="Arial" w:hAnsi="Arial" w:cs="Arial" w:eastAsia="Arial"/>
          <w:color w:val="252525"/>
          <w:sz w:val="87"/>
        </w:rPr>
        <w:t>6.1.</w:t>
      </w:r>
      <w:r>
        <w:rPr>
          <w:rFonts w:ascii="Arial" w:hAnsi="Arial" w:cs="Arial" w:eastAsia="Arial"/>
          <w:color w:val="252525"/>
          <w:sz w:val="87"/>
        </w:rPr>
        <w:t xml:space="preserve"> Foundational Principles</w:t>
      </w:r>
    </w:p>
    <w:p>
      <w:pPr>
        <w:spacing w:line="240" w:lineRule="auto" w:after="0" w:before="0"/>
        <w:ind w:right="0" w:left="0"/>
      </w:pPr>
      <w:r>
        <w:rPr>
          <w:rFonts w:ascii="Arial" w:hAnsi="Arial" w:cs="Arial" w:eastAsia="Arial"/>
          <w:color w:val="252525"/>
          <w:sz w:val="87"/>
        </w:rPr>
        <w:t>The Meta-Cognitive, Adaptive, and Integrated AI (</w:t>
      </w:r>
      <w:r>
        <w:rPr>
          <w:rFonts w:ascii="Arial" w:hAnsi="Arial" w:cs="Arial" w:eastAsia="Arial"/>
          <w:color w:val="252525"/>
          <w:sz w:val="87"/>
        </w:rPr>
        <w:t>M.A.I.A</w:t>
      </w:r>
      <w:r>
        <w:rPr>
          <w:rFonts w:ascii="Arial" w:hAnsi="Arial" w:cs="Arial" w:eastAsia="Arial"/>
          <w:color w:val="252525"/>
          <w:sz w:val="87"/>
        </w:rPr>
        <w:t>.) framework is not a model but a complete architectural paradigm for building a hyperintelligent system. Its design is based on three foundational principles:</w:t>
      </w:r>
    </w:p>
    <w:p>
      <w:pPr>
        <w:spacing w:line="240" w:lineRule="auto" w:after="0" w:before="0"/>
        <w:ind w:right="0" w:left="0"/>
      </w:pPr>
      <w:r>
        <w:rPr>
          <w:rFonts w:ascii="Arial" w:hAnsi="Arial" w:cs="Arial" w:eastAsia="Arial"/>
          <w:color w:val="252525"/>
          <w:sz w:val="87"/>
        </w:rPr>
        <w:t xml:space="preserve">Cognitive Persistence: The system maintains and evolves its belief states, goals, and knowledge graphs beyond a single conversational turn.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75.png"/>
            <wp:cNvGraphicFramePr/>
            <a:graphic xmlns:a="http://schemas.openxmlformats.org/drawingml/2006/main">
              <a:graphicData uri="http://schemas.openxmlformats.org/drawingml/2006/picture">
                <pic:pic xmlns:pic="http://schemas.openxmlformats.org/drawingml/2006/picture">
                  <pic:nvPicPr>
                    <pic:cNvPr id="61" name="Picture 61" descr="image1757741772875.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is not stateless; its internal state persists and adapts over time.</w:t>
      </w:r>
    </w:p>
    <w:p>
      <w:pPr>
        <w:spacing w:line="240" w:lineRule="auto" w:after="0" w:before="0"/>
        <w:ind w:right="0" w:left="0"/>
      </w:pPr>
      <w:r>
        <w:rPr>
          <w:rFonts w:ascii="Arial" w:hAnsi="Arial" w:cs="Arial" w:eastAsia="Arial"/>
          <w:color w:val="252525"/>
          <w:sz w:val="87"/>
        </w:rPr>
        <w:t>Recursive Self-Improvement: The system possesses the capacity to continuously learn how to improve its own problem-solving strategies, managing this process as a stable, closed-loop monad.</w:t>
      </w:r>
    </w:p>
    <w:p>
      <w:pPr>
        <w:spacing w:line="240" w:lineRule="auto" w:after="0" w:before="0"/>
        <w:ind w:right="0" w:left="0"/>
      </w:pPr>
      <w:r>
        <w:rPr>
          <w:rFonts w:ascii="Arial" w:hAnsi="Arial" w:cs="Arial" w:eastAsia="Arial"/>
          <w:color w:val="252525"/>
          <w:sz w:val="87"/>
        </w:rPr>
        <w:t xml:space="preserve">Modular Cognition: Complex tasks are not handled by a monolithic model but are systematically decomposed and routed to a network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79.png"/>
            <wp:cNvGraphicFramePr/>
            <a:graphic xmlns:a="http://schemas.openxmlformats.org/drawingml/2006/main">
              <a:graphicData uri="http://schemas.openxmlformats.org/drawingml/2006/picture">
                <pic:pic xmlns:pic="http://schemas.openxmlformats.org/drawingml/2006/picture">
                  <pic:nvPicPr>
                    <pic:cNvPr id="62" name="Picture 62" descr="image1757741772879.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specialized, interconnected modules.</w:t>
      </w:r>
    </w:p>
    <w:p>
      <w:pPr>
        <w:spacing w:line="240" w:lineRule="auto" w:after="0" w:before="0"/>
        <w:ind w:right="0" w:left="0"/>
      </w:pPr>
      <w:r>
        <w:rPr>
          <w:rFonts w:ascii="Arial" w:hAnsi="Arial" w:cs="Arial" w:eastAsia="Arial"/>
          <w:color w:val="252525"/>
          <w:sz w:val="87"/>
        </w:rPr>
        <w:t>6.2.</w:t>
      </w:r>
      <w:r>
        <w:rPr>
          <w:rFonts w:ascii="Arial" w:hAnsi="Arial" w:cs="Arial" w:eastAsia="Arial"/>
          <w:color w:val="252525"/>
          <w:sz w:val="87"/>
        </w:rPr>
        <w:t xml:space="preserve"> The </w:t>
      </w:r>
      <w:r>
        <w:rPr>
          <w:rFonts w:ascii="Arial" w:hAnsi="Arial" w:cs="Arial" w:eastAsia="Arial"/>
          <w:color w:val="252525"/>
          <w:sz w:val="87"/>
        </w:rPr>
        <w:t>M.A.I.A</w:t>
      </w:r>
      <w:r>
        <w:rPr>
          <w:rFonts w:ascii="Arial" w:hAnsi="Arial" w:cs="Arial" w:eastAsia="Arial"/>
          <w:color w:val="252525"/>
          <w:sz w:val="87"/>
        </w:rPr>
        <w:t>. Cognitive Stack</w:t>
      </w:r>
    </w:p>
    <w:p>
      <w:pPr>
        <w:spacing w:line="240" w:lineRule="auto" w:after="0" w:before="0"/>
        <w:ind w:right="0" w:left="0"/>
      </w:pPr>
      <w:r>
        <w:rPr>
          <w:rFonts w:ascii="Arial" w:hAnsi="Arial" w:cs="Arial" w:eastAsia="Arial"/>
          <w:color w:val="252525"/>
          <w:sz w:val="87"/>
        </w:rPr>
        <w:t xml:space="preserve">The </w:t>
      </w:r>
      <w:r>
        <w:rPr>
          <w:rFonts w:ascii="Arial" w:hAnsi="Arial" w:cs="Arial" w:eastAsia="Arial"/>
          <w:color w:val="252525"/>
          <w:sz w:val="87"/>
        </w:rPr>
        <w:t>M.A.I.A</w:t>
      </w:r>
      <w:r>
        <w:rPr>
          <w:rFonts w:ascii="Arial" w:hAnsi="Arial" w:cs="Arial" w:eastAsia="Arial"/>
          <w:color w:val="252525"/>
          <w:sz w:val="87"/>
        </w:rPr>
        <w:t>. framework is a layered, modular architecture that formalizes the principles of synthetic cognition. Each layer is responsible for a specific cognitive function and is engineered to interact seamlessly with the others.</w:t>
      </w:r>
    </w:p>
    <w:p>
      <w:pPr>
        <w:spacing w:line="240" w:lineRule="auto" w:after="0" w:before="0"/>
        <w:ind w:right="0" w:left="0"/>
      </w:pPr>
      <w:r>
        <w:rPr>
          <w:rFonts w:ascii="Arial" w:hAnsi="Arial" w:cs="Arial" w:eastAsia="Arial"/>
          <w:color w:val="252525"/>
          <w:sz w:val="87"/>
        </w:rPr>
        <w:t xml:space="preserve">Table 2: The </w:t>
      </w:r>
      <w:r>
        <w:rPr>
          <w:rFonts w:ascii="Arial" w:hAnsi="Arial" w:cs="Arial" w:eastAsia="Arial"/>
          <w:color w:val="252525"/>
          <w:sz w:val="87"/>
        </w:rPr>
        <w:t>M.A.I.A</w:t>
      </w:r>
      <w:r>
        <w:rPr>
          <w:rFonts w:ascii="Arial" w:hAnsi="Arial" w:cs="Arial" w:eastAsia="Arial"/>
          <w:color w:val="252525"/>
          <w:sz w:val="87"/>
        </w:rPr>
        <w:t>. Cognitive Stack</w:t>
      </w:r>
    </w:p>
    <w:p>
      <w:pPr>
        <w:spacing w:line="240" w:lineRule="auto" w:after="0" w:before="0"/>
        <w:ind w:right="0" w:left="0"/>
      </w:pPr>
      <w:r>
        <w:rPr>
          <w:rFonts w:ascii="Arial" w:hAnsi="Arial" w:cs="Arial" w:eastAsia="Arial"/>
          <w:color w:val="252525"/>
          <w:sz w:val="87"/>
        </w:rPr>
        <w:t>Layer Name</w:t>
      </w:r>
    </w:p>
    <w:p>
      <w:pPr>
        <w:spacing w:line="240" w:lineRule="auto" w:after="0" w:before="0"/>
        <w:ind w:right="0" w:left="0"/>
      </w:pPr>
      <w:r>
        <w:rPr>
          <w:rFonts w:ascii="Arial" w:hAnsi="Arial" w:cs="Arial" w:eastAsia="Arial"/>
          <w:color w:val="252525"/>
          <w:sz w:val="87"/>
        </w:rPr>
        <w:t>Function/Purpose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85.png"/>
            <wp:cNvGraphicFramePr/>
            <a:graphic xmlns:a="http://schemas.openxmlformats.org/drawingml/2006/main">
              <a:graphicData uri="http://schemas.openxmlformats.org/drawingml/2006/picture">
                <pic:pic xmlns:pic="http://schemas.openxmlformats.org/drawingml/2006/picture">
                  <pic:nvPicPr>
                    <pic:cNvPr id="63" name="Picture 63" descr="image1757741772885.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Key Metaprompting Techniques/Components</w:t>
      </w:r>
    </w:p>
    <w:p>
      <w:pPr>
        <w:spacing w:line="240" w:lineRule="auto" w:after="0" w:before="0"/>
        <w:ind w:right="0" w:left="0"/>
      </w:pPr>
      <w:r>
        <w:rPr>
          <w:rFonts w:ascii="Arial" w:hAnsi="Arial" w:cs="Arial" w:eastAsia="Arial"/>
          <w:color w:val="252525"/>
          <w:sz w:val="87"/>
        </w:rPr>
        <w:t>Corresponding Cognitive Concepts</w:t>
      </w:r>
    </w:p>
    <w:p>
      <w:pPr>
        <w:spacing w:line="240" w:lineRule="auto" w:after="0" w:before="0"/>
        <w:ind w:right="0" w:left="0"/>
      </w:pPr>
      <w:r>
        <w:rPr>
          <w:rFonts w:ascii="Arial" w:hAnsi="Arial" w:cs="Arial" w:eastAsia="Arial"/>
          <w:color w:val="252525"/>
          <w:sz w:val="87"/>
        </w:rPr>
        <w:t>Layer 1: Memory Substrate</w:t>
      </w:r>
    </w:p>
    <w:p>
      <w:pPr>
        <w:spacing w:line="240" w:lineRule="auto" w:after="0" w:before="0"/>
        <w:ind w:right="0" w:left="0"/>
      </w:pPr>
      <w:r>
        <w:rPr>
          <w:rFonts w:ascii="Arial" w:hAnsi="Arial" w:cs="Arial" w:eastAsia="Arial"/>
          <w:color w:val="252525"/>
          <w:sz w:val="87"/>
        </w:rPr>
        <w:t>Persistent storage of beliefs, facts, and experiences.</w:t>
      </w:r>
    </w:p>
    <w:p>
      <w:pPr>
        <w:spacing w:line="240" w:lineRule="auto" w:after="0" w:before="0"/>
        <w:ind w:right="0" w:left="0"/>
      </w:pPr>
      <w:r>
        <w:rPr>
          <w:rFonts w:ascii="Arial" w:hAnsi="Arial" w:cs="Arial" w:eastAsia="Arial"/>
          <w:color w:val="252525"/>
          <w:sz w:val="87"/>
        </w:rPr>
        <w:t>Vector + Symbolic Hybrid, Belief State Graph, Episodic Memory, Delta Tracking.</w:t>
      </w:r>
    </w:p>
    <w:p>
      <w:pPr>
        <w:spacing w:line="240" w:lineRule="auto" w:after="0" w:before="0"/>
        <w:ind w:right="0" w:left="0"/>
      </w:pPr>
      <w:r>
        <w:rPr>
          <w:rFonts w:ascii="Arial" w:hAnsi="Arial" w:cs="Arial" w:eastAsia="Arial"/>
          <w:color w:val="252525"/>
          <w:sz w:val="87"/>
        </w:rPr>
        <w:t>Long-term and Episodic Memory, Epistemic Coherence.</w:t>
      </w:r>
    </w:p>
    <w:p>
      <w:pPr>
        <w:spacing w:line="240" w:lineRule="auto" w:after="0" w:before="0"/>
        <w:ind w:right="0" w:left="0"/>
      </w:pPr>
      <w:r>
        <w:rPr>
          <w:rFonts w:ascii="Arial" w:hAnsi="Arial" w:cs="Arial" w:eastAsia="Arial"/>
          <w:color w:val="252525"/>
          <w:sz w:val="87"/>
        </w:rPr>
        <w:t>Layer 2: World Model</w:t>
      </w:r>
    </w:p>
    <w:p>
      <w:pPr>
        <w:spacing w:line="240" w:lineRule="auto" w:after="0" w:before="0"/>
        <w:ind w:right="0" w:left="0"/>
      </w:pPr>
      <w:r>
        <w:rPr>
          <w:rFonts w:ascii="Arial" w:hAnsi="Arial" w:cs="Arial" w:eastAsia="Arial"/>
          <w:color w:val="252525"/>
          <w:sz w:val="87"/>
        </w:rPr>
        <w:t>Internal simulation and planning. Executes problem-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90.png"/>
            <wp:cNvGraphicFramePr/>
            <a:graphic xmlns:a="http://schemas.openxmlformats.org/drawingml/2006/main">
              <a:graphicData uri="http://schemas.openxmlformats.org/drawingml/2006/picture">
                <pic:pic xmlns:pic="http://schemas.openxmlformats.org/drawingml/2006/picture">
                  <pic:nvPicPr>
                    <pic:cNvPr id="64" name="Picture 64" descr="image1757741772890.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solving strategies.</w:t>
      </w:r>
    </w:p>
    <w:p>
      <w:pPr>
        <w:spacing w:line="240" w:lineRule="auto" w:after="0" w:before="0"/>
        <w:ind w:right="0" w:left="0"/>
      </w:pPr>
      <w:r>
        <w:rPr>
          <w:rFonts w:ascii="Arial" w:hAnsi="Arial" w:cs="Arial" w:eastAsia="Arial"/>
          <w:color w:val="252525"/>
          <w:sz w:val="87"/>
        </w:rPr>
        <w:t>Tree-of-Thought (ToT), Chain-of-Thought (CoT), Structured Plans.</w:t>
      </w:r>
    </w:p>
    <w:p>
      <w:pPr>
        <w:spacing w:line="240" w:lineRule="auto" w:after="0" w:before="0"/>
        <w:ind w:right="0" w:left="0"/>
      </w:pPr>
      <w:r>
        <w:rPr>
          <w:rFonts w:ascii="Arial" w:hAnsi="Arial" w:cs="Arial" w:eastAsia="Arial"/>
          <w:color w:val="252525"/>
          <w:sz w:val="87"/>
        </w:rPr>
        <w:t>Causal Inference, System 2 Thinking, Goal-Directed Planning.</w:t>
      </w:r>
    </w:p>
    <w:p>
      <w:pPr>
        <w:spacing w:line="240" w:lineRule="auto" w:after="0" w:before="0"/>
        <w:ind w:right="0" w:left="0"/>
      </w:pPr>
      <w:r>
        <w:rPr>
          <w:rFonts w:ascii="Arial" w:hAnsi="Arial" w:cs="Arial" w:eastAsia="Arial"/>
          <w:color w:val="252525"/>
          <w:sz w:val="87"/>
        </w:rPr>
        <w:t>Layer 3: Meta-Cognition</w:t>
      </w:r>
    </w:p>
    <w:p>
      <w:pPr>
        <w:spacing w:line="240" w:lineRule="auto" w:after="0" w:before="0"/>
        <w:ind w:right="0" w:left="0"/>
      </w:pPr>
      <w:r>
        <w:rPr>
          <w:rFonts w:ascii="Arial" w:hAnsi="Arial" w:cs="Arial" w:eastAsia="Arial"/>
          <w:color w:val="252525"/>
          <w:sz w:val="87"/>
        </w:rPr>
        <w:t>Self-awareness, introspection, and self-correction.</w:t>
      </w:r>
    </w:p>
    <w:p>
      <w:pPr>
        <w:spacing w:line="240" w:lineRule="auto" w:after="0" w:before="0"/>
        <w:ind w:right="0" w:left="0"/>
      </w:pPr>
      <w:r>
        <w:rPr>
          <w:rFonts w:ascii="Arial" w:hAnsi="Arial" w:cs="Arial" w:eastAsia="Arial"/>
          <w:color w:val="252525"/>
          <w:sz w:val="87"/>
        </w:rPr>
        <w:t>Reflection Agents, Contradiction Resolver, Credibility Scoring.</w:t>
      </w:r>
    </w:p>
    <w:p>
      <w:pPr>
        <w:spacing w:line="240" w:lineRule="auto" w:after="0" w:before="0"/>
        <w:ind w:right="0" w:left="0"/>
      </w:pPr>
      <w:r>
        <w:rPr>
          <w:rFonts w:ascii="Arial" w:hAnsi="Arial" w:cs="Arial" w:eastAsia="Arial"/>
          <w:color w:val="252525"/>
          <w:sz w:val="87"/>
        </w:rPr>
        <w:t>Self-Evaluation, Introspection, Learning from Mistakes.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895.png"/>
            <wp:cNvGraphicFramePr/>
            <a:graphic xmlns:a="http://schemas.openxmlformats.org/drawingml/2006/main">
              <a:graphicData uri="http://schemas.openxmlformats.org/drawingml/2006/picture">
                <pic:pic xmlns:pic="http://schemas.openxmlformats.org/drawingml/2006/picture">
                  <pic:nvPicPr>
                    <pic:cNvPr id="65" name="Picture 65" descr="image1757741772895.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Layer 4: Utility &amp; Goal Engine</w:t>
      </w:r>
    </w:p>
    <w:p>
      <w:pPr>
        <w:spacing w:line="240" w:lineRule="auto" w:after="0" w:before="0"/>
        <w:ind w:right="0" w:left="0"/>
      </w:pPr>
      <w:r>
        <w:rPr>
          <w:rFonts w:ascii="Arial" w:hAnsi="Arial" w:cs="Arial" w:eastAsia="Arial"/>
          <w:color w:val="252525"/>
          <w:sz w:val="87"/>
        </w:rPr>
        <w:t>Internal motivation and task decomposition.</w:t>
      </w:r>
    </w:p>
    <w:p>
      <w:pPr>
        <w:spacing w:line="240" w:lineRule="auto" w:after="0" w:before="0"/>
        <w:ind w:right="0" w:left="0"/>
      </w:pPr>
      <w:r>
        <w:rPr>
          <w:rFonts w:ascii="Arial" w:hAnsi="Arial" w:cs="Arial" w:eastAsia="Arial"/>
          <w:color w:val="252525"/>
          <w:sz w:val="87"/>
        </w:rPr>
        <w:t>Internal Reward Models (novelty, consistency), Recursive Goal Decomposition.</w:t>
      </w:r>
    </w:p>
    <w:p>
      <w:pPr>
        <w:spacing w:line="240" w:lineRule="auto" w:after="0" w:before="0"/>
        <w:ind w:right="0" w:left="0"/>
      </w:pPr>
      <w:r>
        <w:rPr>
          <w:rFonts w:ascii="Arial" w:hAnsi="Arial" w:cs="Arial" w:eastAsia="Arial"/>
          <w:color w:val="252525"/>
          <w:sz w:val="87"/>
        </w:rPr>
        <w:t>Purpose, Motivation, Goal-Setting, Strategic Deconstruction.</w:t>
      </w:r>
    </w:p>
    <w:p>
      <w:pPr>
        <w:spacing w:line="240" w:lineRule="auto" w:after="0" w:before="0"/>
        <w:ind w:right="0" w:left="0"/>
      </w:pPr>
      <w:r>
        <w:rPr>
          <w:rFonts w:ascii="Arial" w:hAnsi="Arial" w:cs="Arial" w:eastAsia="Arial"/>
          <w:color w:val="252525"/>
          <w:sz w:val="87"/>
        </w:rPr>
        <w:t>Layer 5: Orchestration Layer</w:t>
      </w:r>
    </w:p>
    <w:p>
      <w:pPr>
        <w:spacing w:line="240" w:lineRule="auto" w:after="0" w:before="0"/>
        <w:ind w:right="0" w:left="0"/>
      </w:pPr>
      <w:r>
        <w:rPr>
          <w:rFonts w:ascii="Arial" w:hAnsi="Arial" w:cs="Arial" w:eastAsia="Arial"/>
          <w:color w:val="252525"/>
          <w:sz w:val="87"/>
        </w:rPr>
        <w:t>Manages workflow and data flow between all other layers.</w:t>
      </w:r>
    </w:p>
    <w:p>
      <w:pPr>
        <w:spacing w:line="240" w:lineRule="auto" w:after="0" w:before="0"/>
        <w:ind w:right="0" w:left="0"/>
      </w:pPr>
      <w:r>
        <w:rPr>
          <w:rFonts w:ascii="Arial" w:hAnsi="Arial" w:cs="Arial" w:eastAsia="Arial"/>
          <w:color w:val="252525"/>
          <w:sz w:val="87"/>
        </w:rPr>
        <w:t>Multi-Agent Conductor, DSPy/LangGraph Controller, Prompt Chaining, API/Tool Invocation.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01.png"/>
            <wp:cNvGraphicFramePr/>
            <a:graphic xmlns:a="http://schemas.openxmlformats.org/drawingml/2006/main">
              <a:graphicData uri="http://schemas.openxmlformats.org/drawingml/2006/picture">
                <pic:pic xmlns:pic="http://schemas.openxmlformats.org/drawingml/2006/picture">
                  <pic:nvPicPr>
                    <pic:cNvPr id="66" name="Picture 66" descr="image1757741772901.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Executive Function, Task Management, Flow Control.</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The </w:t>
      </w:r>
      <w:r>
        <w:rPr>
          <w:rFonts w:ascii="Arial" w:hAnsi="Arial" w:cs="Arial" w:eastAsia="Arial"/>
          <w:color w:val="252525"/>
          <w:sz w:val="87"/>
        </w:rPr>
        <w:t>M.A.I.A</w:t>
      </w:r>
      <w:r>
        <w:rPr>
          <w:rFonts w:ascii="Arial" w:hAnsi="Arial" w:cs="Arial" w:eastAsia="Arial"/>
          <w:color w:val="252525"/>
          <w:sz w:val="87"/>
        </w:rPr>
        <w:t>. stack consists of the following layers:</w:t>
      </w:r>
    </w:p>
    <w:p>
      <w:pPr>
        <w:spacing w:line="240" w:lineRule="auto" w:after="0" w:before="0"/>
        <w:ind w:right="0" w:left="0"/>
      </w:pPr>
      <w:r>
        <w:rPr>
          <w:rFonts w:ascii="Arial" w:hAnsi="Arial" w:cs="Arial" w:eastAsia="Arial"/>
          <w:color w:val="252525"/>
          <w:sz w:val="87"/>
        </w:rPr>
        <w:t xml:space="preserve">Layer 1: The Memory Substrate: This layer goes beyond simple vector embeddings to a hybrid system with a symbolic knowledge graph and episodic memory. It stores the system's belief_state, a conflict_log for tracking contradictions, and an inference_trace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04.png"/>
            <wp:cNvGraphicFramePr/>
            <a:graphic xmlns:a="http://schemas.openxmlformats.org/drawingml/2006/main">
              <a:graphicData uri="http://schemas.openxmlformats.org/drawingml/2006/picture">
                <pic:pic xmlns:pic="http://schemas.openxmlformats.org/drawingml/2006/picture">
                  <pic:nvPicPr>
                    <pic:cNvPr id="67" name="Picture 67" descr="image1757741772904.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auditability. The system can perform delta tracking to manage belief evolution and versioning, providing a basis for cognitive persistence. This enables the AI to learn from and remember its past experiences in a structured, relational way.</w:t>
      </w:r>
    </w:p>
    <w:p>
      <w:pPr>
        <w:spacing w:line="240" w:lineRule="auto" w:after="0" w:before="0"/>
        <w:ind w:right="0" w:left="0"/>
      </w:pPr>
      <w:r>
        <w:rPr>
          <w:rFonts w:ascii="Arial" w:hAnsi="Arial" w:cs="Arial" w:eastAsia="Arial"/>
          <w:color w:val="252525"/>
          <w:sz w:val="87"/>
        </w:rPr>
        <w:t xml:space="preserve">Layer 2: The World Model: This is the internal simulation and planning layer. It leverages powerful reasoning techniques like Tree-of-Thought (ToT) to explore multiple potential solutions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08.png"/>
            <wp:cNvGraphicFramePr/>
            <a:graphic xmlns:a="http://schemas.openxmlformats.org/drawingml/2006/main">
              <a:graphicData uri="http://schemas.openxmlformats.org/drawingml/2006/picture">
                <pic:pic xmlns:pic="http://schemas.openxmlformats.org/drawingml/2006/picture">
                  <pic:nvPicPr>
                    <pic:cNvPr id="68" name="Picture 68" descr="image1757741772908.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parallel, identifying and discarding suboptimal paths. It is also the home of structured planning and causal inference, where the AI can simulate the outcomes of its actions before executing them. This is the central hub for the system's "System 2" analytical thinking.</w:t>
      </w:r>
    </w:p>
    <w:p>
      <w:pPr>
        <w:spacing w:line="240" w:lineRule="auto" w:after="0" w:before="0"/>
        <w:ind w:right="0" w:left="0"/>
      </w:pPr>
      <w:r>
        <w:rPr>
          <w:rFonts w:ascii="Arial" w:hAnsi="Arial" w:cs="Arial" w:eastAsia="Arial"/>
          <w:color w:val="252525"/>
          <w:sz w:val="87"/>
        </w:rPr>
        <w:t xml:space="preserve">Layer 3: The Meta-Cognition Layer: This is the self-aware, reflective core of the </w:t>
      </w:r>
      <w:r>
        <w:rPr>
          <w:rFonts w:ascii="Arial" w:hAnsi="Arial" w:cs="Arial" w:eastAsia="Arial"/>
          <w:color w:val="252525"/>
          <w:sz w:val="87"/>
        </w:rPr>
        <w:t>M.A.I.A</w:t>
      </w:r>
      <w:r>
        <w:rPr>
          <w:rFonts w:ascii="Arial" w:hAnsi="Arial" w:cs="Arial" w:eastAsia="Arial"/>
          <w:color w:val="252525"/>
          <w:sz w:val="87"/>
        </w:rPr>
        <w:t xml:space="preserve">. framework. It contains a dedicated "Reflection Agent"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12.png"/>
            <wp:cNvGraphicFramePr/>
            <a:graphic xmlns:a="http://schemas.openxmlformats.org/drawingml/2006/main">
              <a:graphicData uri="http://schemas.openxmlformats.org/drawingml/2006/picture">
                <pic:pic xmlns:pic="http://schemas.openxmlformats.org/drawingml/2006/picture">
                  <pic:nvPicPr>
                    <pic:cNvPr id="69" name="Picture 69" descr="image1757741772912.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and "Contradiction Resolver" that continuously monitor the system's internal state. When a logical inconsistency or a contradiction is detected in the conflict_log, this layer triggers self-evaluation routines like Belief pruning and Replanning under revised assumptions. This layer's primary function is to execute the monadic self-improvement loop, allowing the system to refine its own operational procedures and internal models.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14.png"/>
            <wp:cNvGraphicFramePr/>
            <a:graphic xmlns:a="http://schemas.openxmlformats.org/drawingml/2006/main">
              <a:graphicData uri="http://schemas.openxmlformats.org/drawingml/2006/picture">
                <pic:pic xmlns:pic="http://schemas.openxmlformats.org/drawingml/2006/picture">
                  <pic:nvPicPr>
                    <pic:cNvPr id="70" name="Picture 70" descr="image1757741772914.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Layer 4: The Utility &amp; Goal Engine: This is the motivational core of the system. It is driven by internal reward models, such as curiosity, novelty, and consistency, which guide the AI toward productive and coherent actions. This layer is responsible for taking a high-level user request and performing recursive goal decomposition, breaking it down into a hierarchical structure of sub-tasks that can be addressed by the other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18.png"/>
            <wp:cNvGraphicFramePr/>
            <a:graphic xmlns:a="http://schemas.openxmlformats.org/drawingml/2006/main">
              <a:graphicData uri="http://schemas.openxmlformats.org/drawingml/2006/picture">
                <pic:pic xmlns:pic="http://schemas.openxmlformats.org/drawingml/2006/picture">
                  <pic:nvPicPr>
                    <pic:cNvPr id="71" name="Picture 71" descr="image1757741772918.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layers. This is the source of the AI's "hyperproductivity," as it enables the system to generate its own purpose-driven actions.</w:t>
      </w:r>
    </w:p>
    <w:p>
      <w:pPr>
        <w:spacing w:line="240" w:lineRule="auto" w:after="0" w:before="0"/>
        <w:ind w:right="0" w:left="0"/>
      </w:pPr>
      <w:r>
        <w:rPr>
          <w:rFonts w:ascii="Arial" w:hAnsi="Arial" w:cs="Arial" w:eastAsia="Arial"/>
          <w:color w:val="252525"/>
          <w:sz w:val="87"/>
        </w:rPr>
        <w:t xml:space="preserve">Layer 5: The Orchestration Layer: The conductor that manages the flow of information and tasks between all other layers. It is the control hub, managing prompt chaining and routing tasks to the appropriate modules within the stack. Frameworks like DSPy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24.png"/>
            <wp:cNvGraphicFramePr/>
            <a:graphic xmlns:a="http://schemas.openxmlformats.org/drawingml/2006/main">
              <a:graphicData uri="http://schemas.openxmlformats.org/drawingml/2006/picture">
                <pic:pic xmlns:pic="http://schemas.openxmlformats.org/drawingml/2006/picture">
                  <pic:nvPicPr>
                    <pic:cNvPr id="72" name="Picture 72" descr="image1757741772924.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LangGraph provide the architectural basis for this layer, allowing for the creation of a dynamic, adaptive workflow graph.</w:t>
      </w:r>
    </w:p>
    <w:p>
      <w:pPr>
        <w:spacing w:line="240" w:lineRule="auto" w:after="0" w:before="0"/>
        <w:ind w:right="0" w:left="0"/>
      </w:pPr>
      <w:r>
        <w:rPr>
          <w:rFonts w:ascii="Arial" w:hAnsi="Arial" w:cs="Arial" w:eastAsia="Arial"/>
          <w:color w:val="252525"/>
          <w:sz w:val="87"/>
        </w:rPr>
        <w:t xml:space="preserve">The </w:t>
      </w:r>
      <w:r>
        <w:rPr>
          <w:rFonts w:ascii="Arial" w:hAnsi="Arial" w:cs="Arial" w:eastAsia="Arial"/>
          <w:color w:val="252525"/>
          <w:sz w:val="87"/>
        </w:rPr>
        <w:t>M.A.I.A</w:t>
      </w:r>
      <w:r>
        <w:rPr>
          <w:rFonts w:ascii="Arial" w:hAnsi="Arial" w:cs="Arial" w:eastAsia="Arial"/>
          <w:color w:val="252525"/>
          <w:sz w:val="87"/>
        </w:rPr>
        <w:t>. Cognitive Bus: The "Gutter" Refined</w:t>
      </w:r>
    </w:p>
    <w:p>
      <w:pPr>
        <w:spacing w:line="240" w:lineRule="auto" w:after="0" w:before="0"/>
        <w:ind w:right="0" w:left="0"/>
      </w:pPr>
      <w:r>
        <w:rPr>
          <w:rFonts w:ascii="Arial" w:hAnsi="Arial" w:cs="Arial" w:eastAsia="Arial"/>
          <w:color w:val="252525"/>
          <w:sz w:val="87"/>
        </w:rPr>
        <w:t xml:space="preserve">The Cognitive Bus is the high-speed, intelligent data-flow and control plane that connects all layers of the </w:t>
      </w:r>
      <w:r>
        <w:rPr>
          <w:rFonts w:ascii="Arial" w:hAnsi="Arial" w:cs="Arial" w:eastAsia="Arial"/>
          <w:color w:val="252525"/>
          <w:sz w:val="87"/>
        </w:rPr>
        <w:t>M.A.I.A</w:t>
      </w:r>
      <w:r>
        <w:rPr>
          <w:rFonts w:ascii="Arial" w:hAnsi="Arial" w:cs="Arial" w:eastAsia="Arial"/>
          <w:color w:val="252525"/>
          <w:sz w:val="87"/>
        </w:rPr>
        <w:t xml:space="preserve">. stack. It is managed by the Orchestration Layer (Layer 5) but operates as a distinct, system-wide fabric. Its primary functions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31.png"/>
            <wp:cNvGraphicFramePr/>
            <a:graphic xmlns:a="http://schemas.openxmlformats.org/drawingml/2006/main">
              <a:graphicData uri="http://schemas.openxmlformats.org/drawingml/2006/picture">
                <pic:pic xmlns:pic="http://schemas.openxmlformats.org/drawingml/2006/picture">
                  <pic:nvPicPr>
                    <pic:cNvPr id="73" name="Picture 73" descr="image1757741772931.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Routing, Transformation, and State Synchronization.</w:t>
      </w:r>
    </w:p>
    <w:p>
      <w:pPr>
        <w:spacing w:line="240" w:lineRule="auto" w:after="0" w:before="0"/>
        <w:ind w:right="0" w:left="0"/>
      </w:pPr>
      <w:r>
        <w:rPr>
          <w:rFonts w:ascii="Arial" w:hAnsi="Arial" w:cs="Arial" w:eastAsia="Arial"/>
          <w:color w:val="252525"/>
          <w:sz w:val="87"/>
        </w:rPr>
        <w:t>1. Intelligent Routing</w:t>
      </w:r>
    </w:p>
    <w:p>
      <w:pPr>
        <w:spacing w:line="240" w:lineRule="auto" w:after="0" w:before="0"/>
        <w:ind w:right="0" w:left="0"/>
      </w:pPr>
      <w:r>
        <w:rPr>
          <w:rFonts w:ascii="Arial" w:hAnsi="Arial" w:cs="Arial" w:eastAsia="Arial"/>
          <w:color w:val="252525"/>
          <w:sz w:val="87"/>
        </w:rPr>
        <w:t>The Bus doesn't just pass data; it directs it based on intent and priority.</w:t>
      </w:r>
    </w:p>
    <w:p>
      <w:pPr>
        <w:spacing w:line="240" w:lineRule="auto" w:after="0" w:before="0"/>
        <w:ind w:right="0" w:left="0"/>
      </w:pPr>
      <w:r>
        <w:rPr>
          <w:rFonts w:ascii="Arial" w:hAnsi="Arial" w:cs="Arial" w:eastAsia="Arial"/>
          <w:color w:val="252525"/>
          <w:sz w:val="87"/>
        </w:rPr>
        <w:t>From User to Goal Engine: When a user query like "How can we improve our business process?" arrives, the Orchestration Layer places it on the Bus. The Bus, recognizing it as a high-level, ambiguous goal, routes it directly to the Utility &amp; Goal Engine (Layer 4).</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37.png"/>
            <wp:cNvGraphicFramePr/>
            <a:graphic xmlns:a="http://schemas.openxmlformats.org/drawingml/2006/main">
              <a:graphicData uri="http://schemas.openxmlformats.org/drawingml/2006/picture">
                <pic:pic xmlns:pic="http://schemas.openxmlformats.org/drawingml/2006/picture">
                  <pic:nvPicPr>
                    <pic:cNvPr id="74" name="Picture 74" descr="image1757741772937.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From Goal Engine to World Model: The Goal Engine decomposes the query into sub-goals (e.g., "1. Identify bottlenecks," "2. Brainstorm solutions"). It places the first sub-goal, "Identify bottlenecks," back onto the Bus. The Bus identifies this as a concrete analytical task and routes it to the World Model (Layer 2) for planning and execution.</w:t>
      </w:r>
    </w:p>
    <w:p>
      <w:pPr>
        <w:spacing w:line="240" w:lineRule="auto" w:after="0" w:before="0"/>
        <w:ind w:right="0" w:left="0"/>
      </w:pPr>
      <w:r>
        <w:rPr>
          <w:rFonts w:ascii="Arial" w:hAnsi="Arial" w:cs="Arial" w:eastAsia="Arial"/>
          <w:color w:val="252525"/>
          <w:sz w:val="87"/>
        </w:rPr>
        <w:t xml:space="preserve">From World Model to Memory: As the World Model executes its plan (using ToT),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43.png"/>
            <wp:cNvGraphicFramePr/>
            <a:graphic xmlns:a="http://schemas.openxmlformats.org/drawingml/2006/main">
              <a:graphicData uri="http://schemas.openxmlformats.org/drawingml/2006/picture">
                <pic:pic xmlns:pic="http://schemas.openxmlformats.org/drawingml/2006/picture">
                  <pic:nvPicPr>
                    <pic:cNvPr id="75" name="Picture 75" descr="image1757741772943.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it needs data. It sends a request to the Bus: "Retrieve all internal metrics and customer feedback from the last quarter." The Bus routes this request to the Memory Substrate (Layer 1).</w:t>
      </w:r>
    </w:p>
    <w:p>
      <w:pPr>
        <w:spacing w:line="240" w:lineRule="auto" w:after="0" w:before="0"/>
        <w:ind w:right="0" w:left="0"/>
      </w:pPr>
      <w:r>
        <w:rPr>
          <w:rFonts w:ascii="Arial" w:hAnsi="Arial" w:cs="Arial" w:eastAsia="Arial"/>
          <w:color w:val="252525"/>
          <w:sz w:val="87"/>
        </w:rPr>
        <w:t xml:space="preserve">Conflict Detection and Routing to Meta-Cognition: During its analysis, the World Model might generate a finding that contradicts a stored belief (e.g., "Metric X shows high efficiency," but "Customer feedback 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47.png"/>
            <wp:cNvGraphicFramePr/>
            <a:graphic xmlns:a="http://schemas.openxmlformats.org/drawingml/2006/main">
              <a:graphicData uri="http://schemas.openxmlformats.org/drawingml/2006/picture">
                <pic:pic xmlns:pic="http://schemas.openxmlformats.org/drawingml/2006/picture">
                  <pic:nvPicPr>
                    <pic:cNvPr id="76" name="Picture 76" descr="image1757741772947.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indicates a major flaw in the same area"). This creates a contradiction_flag. The Orchestration Layer detects this flag on the Bus and immediately routes the conflicting data points to the Meta-Cognition Layer (Layer 3) for resolution.</w:t>
      </w:r>
    </w:p>
    <w:p>
      <w:pPr>
        <w:spacing w:line="240" w:lineRule="auto" w:after="0" w:before="0"/>
        <w:ind w:right="0" w:left="0"/>
      </w:pPr>
      <w:r>
        <w:rPr>
          <w:rFonts w:ascii="Arial" w:hAnsi="Arial" w:cs="Arial" w:eastAsia="Arial"/>
          <w:color w:val="252525"/>
          <w:sz w:val="87"/>
        </w:rPr>
        <w:t>2. Data Transformation</w:t>
      </w:r>
    </w:p>
    <w:p>
      <w:pPr>
        <w:spacing w:line="240" w:lineRule="auto" w:after="0" w:before="0"/>
        <w:ind w:right="0" w:left="0"/>
      </w:pPr>
      <w:r>
        <w:rPr>
          <w:rFonts w:ascii="Arial" w:hAnsi="Arial" w:cs="Arial" w:eastAsia="Arial"/>
          <w:color w:val="252525"/>
          <w:sz w:val="87"/>
        </w:rPr>
        <w:t>Data is not always in the correct format for the receiving layer. The Cognitive Bus handles the necessary transformations.</w:t>
      </w:r>
    </w:p>
    <w:p>
      <w:pPr>
        <w:spacing w:line="240" w:lineRule="auto" w:after="0" w:before="0"/>
        <w:ind w:right="0" w:left="0"/>
      </w:pPr>
      <w:r>
        <w:rPr>
          <w:rFonts w:ascii="Arial" w:hAnsi="Arial" w:cs="Arial" w:eastAsia="Arial"/>
          <w:color w:val="252525"/>
          <w:sz w:val="87"/>
        </w:rPr>
        <w:t xml:space="preserve">Raw to Structured: When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56.png"/>
            <wp:cNvGraphicFramePr/>
            <a:graphic xmlns:a="http://schemas.openxmlformats.org/drawingml/2006/main">
              <a:graphicData uri="http://schemas.openxmlformats.org/drawingml/2006/picture">
                <pic:pic xmlns:pic="http://schemas.openxmlformats.org/drawingml/2006/picture">
                  <pic:nvPicPr>
                    <pic:cNvPr id="77" name="Picture 77" descr="image1757741772956.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Memory Substrate (Layer 1) returns raw customer feedback (unstructured text), the Bus can pass it through a "Summarization &amp; Structuring" module before delivering it to the World Model (Layer 2). This ensures the World Model receives clean, actionable data.</w:t>
      </w:r>
    </w:p>
    <w:p>
      <w:pPr>
        <w:spacing w:line="240" w:lineRule="auto" w:after="0" w:before="0"/>
        <w:ind w:right="0" w:left="0"/>
      </w:pPr>
      <w:r>
        <w:rPr>
          <w:rFonts w:ascii="Arial" w:hAnsi="Arial" w:cs="Arial" w:eastAsia="Arial"/>
          <w:color w:val="252525"/>
          <w:sz w:val="87"/>
        </w:rPr>
        <w:t xml:space="preserve">Plan to Prompt: When the Meta-Cognition Layer (Layer 3) decides on a new strategy, it formulates a high-level directive (e.g., "Re-evaluate the problem, but prioritize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63.png"/>
            <wp:cNvGraphicFramePr/>
            <a:graphic xmlns:a="http://schemas.openxmlformats.org/drawingml/2006/main">
              <a:graphicData uri="http://schemas.openxmlformats.org/drawingml/2006/picture">
                <pic:pic xmlns:pic="http://schemas.openxmlformats.org/drawingml/2006/picture">
                  <pic:nvPicPr>
                    <pic:cNvPr id="78" name="Picture 78" descr="image1757741772963.png"/>
                    <pic:cNvPicPr>
                      <a:picLocks noChangeAspect="true"/>
                    </pic:cNvPicPr>
                  </pic:nvPicPr>
                  <pic:blipFill>
                    <a:blip r:embed="rId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customer feedback over internal metrics"). The Orchestration Layer, via the Bus, translates this directive into a precise, refined metaprompt for the World Model to execute.</w:t>
      </w:r>
    </w:p>
    <w:p>
      <w:pPr>
        <w:spacing w:line="240" w:lineRule="auto" w:after="0" w:before="0"/>
        <w:ind w:right="0" w:left="0"/>
      </w:pPr>
      <w:r>
        <w:rPr>
          <w:rFonts w:ascii="Arial" w:hAnsi="Arial" w:cs="Arial" w:eastAsia="Arial"/>
          <w:color w:val="252525"/>
          <w:sz w:val="87"/>
        </w:rPr>
        <w:t>3. State Synchronization and the "Monadic Loop"</w:t>
      </w:r>
    </w:p>
    <w:p>
      <w:pPr>
        <w:spacing w:line="240" w:lineRule="auto" w:after="0" w:before="0"/>
        <w:ind w:right="0" w:left="0"/>
      </w:pPr>
      <w:r>
        <w:rPr>
          <w:rFonts w:ascii="Arial" w:hAnsi="Arial" w:cs="Arial" w:eastAsia="Arial"/>
          <w:color w:val="252525"/>
          <w:sz w:val="87"/>
        </w:rPr>
        <w:t>The Cognitive Bus is the mechanism that enables the monadic self-improvement loop. It ensures the entire system state remains coherent.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69.png"/>
            <wp:cNvGraphicFramePr/>
            <a:graphic xmlns:a="http://schemas.openxmlformats.org/drawingml/2006/main">
              <a:graphicData uri="http://schemas.openxmlformats.org/drawingml/2006/picture">
                <pic:pic xmlns:pic="http://schemas.openxmlformats.org/drawingml/2006/picture">
                  <pic:nvPicPr>
                    <pic:cNvPr id="79" name="Picture 79" descr="image1757741772969.png"/>
                    <pic:cNvPicPr>
                      <a:picLocks noChangeAspect="true"/>
                    </pic:cNvPicPr>
                  </pic:nvPicPr>
                  <pic:blipFill>
                    <a:blip r:embed="rId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Execution: The World Model (Layer 2) executes a task using a prompt.</w:t>
      </w:r>
    </w:p>
    <w:p>
      <w:pPr>
        <w:spacing w:line="240" w:lineRule="auto" w:after="0" w:before="0"/>
        <w:ind w:right="0" w:left="0"/>
      </w:pPr>
      <w:r>
        <w:rPr>
          <w:rFonts w:ascii="Arial" w:hAnsi="Arial" w:cs="Arial" w:eastAsia="Arial"/>
          <w:color w:val="252525"/>
          <w:sz w:val="87"/>
        </w:rPr>
        <w:t>Evaluation: The result is placed on the Bus. The Meta-Cognition Layer (Layer 3) monitors the Bus, evaluates the output against the goal, and checks for internal consistency against the Memory Substrate (Layer 1).</w:t>
      </w:r>
    </w:p>
    <w:p>
      <w:pPr>
        <w:spacing w:line="240" w:lineRule="auto" w:after="0" w:before="0"/>
        <w:ind w:right="0" w:left="0"/>
      </w:pPr>
      <w:r>
        <w:rPr>
          <w:rFonts w:ascii="Arial" w:hAnsi="Arial" w:cs="Arial" w:eastAsia="Arial"/>
          <w:color w:val="252525"/>
          <w:sz w:val="87"/>
        </w:rPr>
        <w:t>Refinement: If the output is suboptimal or causes a conflict, the Meta-Cognition Layer generates a "Refinement Instruction."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76.png"/>
            <wp:cNvGraphicFramePr/>
            <a:graphic xmlns:a="http://schemas.openxmlformats.org/drawingml/2006/main">
              <a:graphicData uri="http://schemas.openxmlformats.org/drawingml/2006/picture">
                <pic:pic xmlns:pic="http://schemas.openxmlformats.org/drawingml/2006/picture">
                  <pic:nvPicPr>
                    <pic:cNvPr id="80" name="Picture 80" descr="image1757741772976.png"/>
                    <pic:cNvPicPr>
                      <a:picLocks noChangeAspect="true"/>
                    </pic:cNvPicPr>
                  </pic:nvPicPr>
                  <pic:blipFill>
                    <a:blip r:embed="rId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Update: This instruction is sent via the Bus to the Orchestration Layer (Layer 5), which crafts a new, improved metaprompt. This new prompt is then stored in the Memory Substrate (Layer 1) as a more effective problem-solving template.</w:t>
      </w:r>
    </w:p>
    <w:p>
      <w:pPr>
        <w:spacing w:line="240" w:lineRule="auto" w:after="0" w:before="0"/>
        <w:ind w:right="0" w:left="0"/>
      </w:pPr>
      <w:r>
        <w:rPr>
          <w:rFonts w:ascii="Arial" w:hAnsi="Arial" w:cs="Arial" w:eastAsia="Arial"/>
          <w:color w:val="252525"/>
          <w:sz w:val="87"/>
        </w:rPr>
        <w:t xml:space="preserve">Closure: The loop is complete. The system has not only solved a problem but has also learned and updated its own internal processes. The Cognitive Bus is the circulatory system that makes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81.png"/>
            <wp:cNvGraphicFramePr/>
            <a:graphic xmlns:a="http://schemas.openxmlformats.org/drawingml/2006/main">
              <a:graphicData uri="http://schemas.openxmlformats.org/drawingml/2006/picture">
                <pic:pic xmlns:pic="http://schemas.openxmlformats.org/drawingml/2006/picture">
                  <pic:nvPicPr>
                    <pic:cNvPr id="81" name="Picture 81" descr="image1757741772981.png"/>
                    <pic:cNvPicPr>
                      <a:picLocks noChangeAspect="true"/>
                    </pic:cNvPicPr>
                  </pic:nvPicPr>
                  <pic:blipFill>
                    <a:blip r:embed="rId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this feedback loop possible.</w:t>
      </w:r>
    </w:p>
    <w:p>
      <w:pPr>
        <w:spacing w:line="240" w:lineRule="auto" w:after="0" w:before="0"/>
        <w:ind w:right="0" w:left="0"/>
      </w:pPr>
      <w:r>
        <w:rPr>
          <w:rFonts w:ascii="Arial" w:hAnsi="Arial" w:cs="Arial" w:eastAsia="Arial"/>
          <w:color w:val="252525"/>
          <w:sz w:val="87"/>
        </w:rPr>
        <w:t>6.3.</w:t>
      </w:r>
      <w:r>
        <w:rPr>
          <w:rFonts w:ascii="Arial" w:hAnsi="Arial" w:cs="Arial" w:eastAsia="Arial"/>
          <w:color w:val="252525"/>
          <w:sz w:val="87"/>
        </w:rPr>
        <w:t xml:space="preserve"> The Recursive Self-Improvement Engine in Action</w:t>
      </w:r>
    </w:p>
    <w:p>
      <w:pPr>
        <w:spacing w:line="240" w:lineRule="auto" w:after="0" w:before="0"/>
        <w:ind w:right="0" w:left="0"/>
      </w:pPr>
      <w:r>
        <w:rPr>
          <w:rFonts w:ascii="Arial" w:hAnsi="Arial" w:cs="Arial" w:eastAsia="Arial"/>
          <w:color w:val="252525"/>
          <w:sz w:val="87"/>
        </w:rPr>
        <w:t xml:space="preserve">A practical example illustrates how the </w:t>
      </w:r>
      <w:r>
        <w:rPr>
          <w:rFonts w:ascii="Arial" w:hAnsi="Arial" w:cs="Arial" w:eastAsia="Arial"/>
          <w:color w:val="252525"/>
          <w:sz w:val="87"/>
        </w:rPr>
        <w:t>M.A.I.A</w:t>
      </w:r>
      <w:r>
        <w:rPr>
          <w:rFonts w:ascii="Arial" w:hAnsi="Arial" w:cs="Arial" w:eastAsia="Arial"/>
          <w:color w:val="252525"/>
          <w:sz w:val="87"/>
        </w:rPr>
        <w:t>. framework would operate. A complex, ambiguous user query is received, such as "How can we improve our business process?"</w:t>
      </w:r>
    </w:p>
    <w:p>
      <w:pPr>
        <w:spacing w:line="240" w:lineRule="auto" w:after="0" w:before="0"/>
        <w:ind w:right="0" w:left="0"/>
      </w:pPr>
      <w:r>
        <w:rPr>
          <w:rFonts w:ascii="Arial" w:hAnsi="Arial" w:cs="Arial" w:eastAsia="Arial"/>
          <w:color w:val="252525"/>
          <w:sz w:val="87"/>
        </w:rPr>
        <w:t xml:space="preserve">The Goal Engine receives the query and performs a recursive decomposition, breaking it down into a series of sub-goals: "Identify key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2992.png"/>
            <wp:cNvGraphicFramePr/>
            <a:graphic xmlns:a="http://schemas.openxmlformats.org/drawingml/2006/main">
              <a:graphicData uri="http://schemas.openxmlformats.org/drawingml/2006/picture">
                <pic:pic xmlns:pic="http://schemas.openxmlformats.org/drawingml/2006/picture">
                  <pic:nvPicPr>
                    <pic:cNvPr id="82" name="Picture 82" descr="image1757741772992.png"/>
                    <pic:cNvPicPr>
                      <a:picLocks noChangeAspect="true"/>
                    </pic:cNvPicPr>
                  </pic:nvPicPr>
                  <pic:blipFill>
                    <a:blip r:embed="rId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bottlenecks," "Brainstorm potential solutions," and "Propose a prioritized action plan."</w:t>
      </w:r>
    </w:p>
    <w:p>
      <w:pPr>
        <w:spacing w:line="240" w:lineRule="auto" w:after="0" w:before="0"/>
        <w:ind w:right="0" w:left="0"/>
      </w:pPr>
      <w:r>
        <w:rPr>
          <w:rFonts w:ascii="Arial" w:hAnsi="Arial" w:cs="Arial" w:eastAsia="Arial"/>
          <w:color w:val="252525"/>
          <w:sz w:val="87"/>
        </w:rPr>
        <w:t>The Orchestration Layer takes the first sub-goal and routes it to the World Model.</w:t>
      </w:r>
    </w:p>
    <w:p>
      <w:pPr>
        <w:spacing w:line="240" w:lineRule="auto" w:after="0" w:before="0"/>
        <w:ind w:right="0" w:left="0"/>
      </w:pPr>
      <w:r>
        <w:rPr>
          <w:rFonts w:ascii="Arial" w:hAnsi="Arial" w:cs="Arial" w:eastAsia="Arial"/>
          <w:color w:val="252525"/>
          <w:sz w:val="87"/>
        </w:rPr>
        <w:t>The World Model initiates a planning routine using Tree-of-Thought, exploring multiple strategies for identifying bottlenecks, such as "analyze customer feedback," "review internal metrics," and "survey team leaders."</w:t>
      </w:r>
    </w:p>
    <w:p>
      <w:pPr>
        <w:spacing w:line="240" w:lineRule="auto" w:after="0" w:before="0"/>
        <w:ind w:right="0" w:left="0"/>
      </w:pPr>
      <w:r>
        <w:rPr>
          <w:rFonts w:ascii="Arial" w:hAnsi="Arial" w:cs="Arial" w:eastAsia="Arial"/>
          <w:color w:val="252525"/>
          <w:sz w:val="87"/>
        </w:rPr>
        <w:t xml:space="preserve">As the World Model executes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01.png"/>
            <wp:cNvGraphicFramePr/>
            <a:graphic xmlns:a="http://schemas.openxmlformats.org/drawingml/2006/main">
              <a:graphicData uri="http://schemas.openxmlformats.org/drawingml/2006/picture">
                <pic:pic xmlns:pic="http://schemas.openxmlformats.org/drawingml/2006/picture">
                  <pic:nvPicPr>
                    <pic:cNvPr id="83" name="Picture 83" descr="image1757741773001.png"/>
                    <pic:cNvPicPr>
                      <a:picLocks noChangeAspect="true"/>
                    </pic:cNvPicPr>
                  </pic:nvPicPr>
                  <pic:blipFill>
                    <a:blip r:embed="rId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its plan, it generates a result that contradicts a core belief stored in the Memory Substrate. This triggers a logical contradiction in the conflict_log.</w:t>
      </w:r>
    </w:p>
    <w:p>
      <w:pPr>
        <w:spacing w:line="240" w:lineRule="auto" w:after="0" w:before="0"/>
        <w:ind w:right="0" w:left="0"/>
      </w:pPr>
      <w:r>
        <w:rPr>
          <w:rFonts w:ascii="Arial" w:hAnsi="Arial" w:cs="Arial" w:eastAsia="Arial"/>
          <w:color w:val="252525"/>
          <w:sz w:val="87"/>
        </w:rPr>
        <w:t>The Meta-Cognition Layer detects the conflict. It evaluates the source of the contradiction and triggers a Replanning routine, sending a refined set of instructions and a new prompt back to the Orchestration Layer.</w:t>
      </w:r>
    </w:p>
    <w:p>
      <w:pPr>
        <w:spacing w:line="240" w:lineRule="auto" w:after="0" w:before="0"/>
        <w:ind w:right="0" w:left="0"/>
      </w:pPr>
      <w:r>
        <w:rPr>
          <w:rFonts w:ascii="Arial" w:hAnsi="Arial" w:cs="Arial" w:eastAsia="Arial"/>
          <w:color w:val="252525"/>
          <w:sz w:val="87"/>
        </w:rPr>
        <w:t xml:space="preserve">The system re-executes the task with the improved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19.png"/>
            <wp:cNvGraphicFramePr/>
            <a:graphic xmlns:a="http://schemas.openxmlformats.org/drawingml/2006/main">
              <a:graphicData uri="http://schemas.openxmlformats.org/drawingml/2006/picture">
                <pic:pic xmlns:pic="http://schemas.openxmlformats.org/drawingml/2006/picture">
                  <pic:nvPicPr>
                    <pic:cNvPr id="84" name="Picture 84" descr="image1757741773019.png"/>
                    <pic:cNvPicPr>
                      <a:picLocks noChangeAspect="true"/>
                    </pic:cNvPicPr>
                  </pic:nvPicPr>
                  <pic:blipFill>
                    <a:blip r:embed="rId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prompt. Upon successful completion, the new, successful prompt template and the updated belief are stored in the Memory Substrate for future use. This completes the monad loop, ensuring that the system continuously learns and improves its own problem-solving strategies.</w:t>
      </w:r>
    </w:p>
    <w:p>
      <w:pPr>
        <w:spacing w:line="240" w:lineRule="auto" w:after="0" w:before="0"/>
        <w:ind w:right="0" w:left="0"/>
      </w:pPr>
      <w:r>
        <w:rPr>
          <w:rFonts w:ascii="Arial" w:hAnsi="Arial" w:cs="Arial" w:eastAsia="Arial"/>
          <w:color w:val="252525"/>
          <w:sz w:val="87"/>
        </w:rPr>
        <w:t>7. Conclusion &amp; Future Outlook</w:t>
      </w:r>
    </w:p>
    <w:p>
      <w:pPr>
        <w:spacing w:line="240" w:lineRule="auto" w:after="0" w:before="0"/>
        <w:ind w:right="0" w:left="0"/>
      </w:pPr>
      <w:r>
        <w:rPr>
          <w:rFonts w:ascii="Arial" w:hAnsi="Arial" w:cs="Arial" w:eastAsia="Arial"/>
          <w:color w:val="252525"/>
          <w:sz w:val="87"/>
        </w:rPr>
        <w:t>7.1.</w:t>
      </w:r>
      <w:r>
        <w:rPr>
          <w:rFonts w:ascii="Arial" w:hAnsi="Arial" w:cs="Arial" w:eastAsia="Arial"/>
          <w:color w:val="252525"/>
          <w:sz w:val="87"/>
        </w:rPr>
        <w:t xml:space="preserve"> Summary of Findings</w:t>
      </w:r>
    </w:p>
    <w:p>
      <w:pPr>
        <w:spacing w:line="240" w:lineRule="auto" w:after="0" w:before="0"/>
        <w:ind w:right="0" w:left="0"/>
      </w:pPr>
      <w:r>
        <w:rPr>
          <w:rFonts w:ascii="Arial" w:hAnsi="Arial" w:cs="Arial" w:eastAsia="Arial"/>
          <w:color w:val="252525"/>
          <w:sz w:val="87"/>
        </w:rPr>
        <w:t xml:space="preserve">This report has established that metaprompting is not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30.png"/>
            <wp:cNvGraphicFramePr/>
            <a:graphic xmlns:a="http://schemas.openxmlformats.org/drawingml/2006/main">
              <a:graphicData uri="http://schemas.openxmlformats.org/drawingml/2006/picture">
                <pic:pic xmlns:pic="http://schemas.openxmlformats.org/drawingml/2006/picture">
                  <pic:nvPicPr>
                    <pic:cNvPr id="85" name="Picture 85" descr="image1757741773030.png"/>
                    <pic:cNvPicPr>
                      <a:picLocks noChangeAspect="true"/>
                    </pic:cNvPicPr>
                  </pic:nvPicPr>
                  <pic:blipFill>
                    <a:blip r:embed="rId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mere optimization but a new paradigm for human-AI interaction. Its effectiveness is rooted in a sound theoretical foundation, formalized by category theory's functors and monads, which provide a mathematical guarantee for the decomposition and self-improvement of reasoning processes. Empirical evidence, particularly from benchmarks on the Qwen-72B model, demonstrates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35.png"/>
            <wp:cNvGraphicFramePr/>
            <a:graphic xmlns:a="http://schemas.openxmlformats.org/drawingml/2006/main">
              <a:graphicData uri="http://schemas.openxmlformats.org/drawingml/2006/picture">
                <pic:pic xmlns:pic="http://schemas.openxmlformats.org/drawingml/2006/picture">
                  <pic:nvPicPr>
                    <pic:cNvPr id="86" name="Picture 86" descr="image1757741773035.png"/>
                    <pic:cNvPicPr>
                      <a:picLocks noChangeAspect="true"/>
                    </pic:cNvPicPr>
                  </pic:nvPicPr>
                  <pic:blipFill>
                    <a:blip r:embed="rId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metaprompting can achieve superior performance and staggering token efficiency gains over traditional methods, making it a powerful and scalable solution for complex problem-solving.</w:t>
      </w:r>
    </w:p>
    <w:p>
      <w:pPr>
        <w:spacing w:line="240" w:lineRule="auto" w:after="0" w:before="0"/>
        <w:ind w:right="0" w:left="0"/>
      </w:pPr>
      <w:r>
        <w:rPr>
          <w:rFonts w:ascii="Arial" w:hAnsi="Arial" w:cs="Arial" w:eastAsia="Arial"/>
          <w:color w:val="252525"/>
          <w:sz w:val="87"/>
        </w:rPr>
        <w:t xml:space="preserve">However, a critical analysis reveals that the technique introduces new challenges, including a shift in engineering focus from prompt crafting to system orchestration and the risk of cascading errors.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42.png"/>
            <wp:cNvGraphicFramePr/>
            <a:graphic xmlns:a="http://schemas.openxmlformats.org/drawingml/2006/main">
              <a:graphicData uri="http://schemas.openxmlformats.org/drawingml/2006/picture">
                <pic:pic xmlns:pic="http://schemas.openxmlformats.org/drawingml/2006/picture">
                  <pic:nvPicPr>
                    <pic:cNvPr id="87" name="Picture 87" descr="image1757741773042.png"/>
                    <pic:cNvPicPr>
                      <a:picLocks noChangeAspect="true"/>
                    </pic:cNvPicPr>
                  </pic:nvPicPr>
                  <pic:blipFill>
                    <a:blip r:embed="rId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solution to these challenges lies in the development of a layered, meta-architectural framework that integrates reflection, self-correction, and persistent memory.</w:t>
      </w:r>
    </w:p>
    <w:p>
      <w:pPr>
        <w:spacing w:line="240" w:lineRule="auto" w:after="0" w:before="0"/>
        <w:ind w:right="0" w:left="0"/>
      </w:pPr>
      <w:r>
        <w:rPr>
          <w:rFonts w:ascii="Arial" w:hAnsi="Arial" w:cs="Arial" w:eastAsia="Arial"/>
          <w:color w:val="252525"/>
          <w:sz w:val="87"/>
        </w:rPr>
        <w:t>7.2.</w:t>
      </w:r>
      <w:r>
        <w:rPr>
          <w:rFonts w:ascii="Arial" w:hAnsi="Arial" w:cs="Arial" w:eastAsia="Arial"/>
          <w:color w:val="252525"/>
          <w:sz w:val="87"/>
        </w:rPr>
        <w:t xml:space="preserve"> The Post-Prompting World</w:t>
      </w:r>
    </w:p>
    <w:p>
      <w:pPr>
        <w:spacing w:line="240" w:lineRule="auto" w:after="0" w:before="0"/>
        <w:ind w:right="0" w:left="0"/>
      </w:pPr>
      <w:r>
        <w:rPr>
          <w:rFonts w:ascii="Arial" w:hAnsi="Arial" w:cs="Arial" w:eastAsia="Arial"/>
          <w:color w:val="252525"/>
          <w:sz w:val="87"/>
        </w:rPr>
        <w:t xml:space="preserve">The future of AI development will be defined not by the mastery of "prompt engineering," but by the design of "cognitive architectures." The ultimate goal is to move beyond the limitations of single, static prompts to a system that can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47.png"/>
            <wp:cNvGraphicFramePr/>
            <a:graphic xmlns:a="http://schemas.openxmlformats.org/drawingml/2006/main">
              <a:graphicData uri="http://schemas.openxmlformats.org/drawingml/2006/picture">
                <pic:pic xmlns:pic="http://schemas.openxmlformats.org/drawingml/2006/picture">
                  <pic:nvPicPr>
                    <pic:cNvPr id="88" name="Picture 88" descr="image1757741773047.png"/>
                    <pic:cNvPicPr>
                      <a:picLocks noChangeAspect="true"/>
                    </pic:cNvPicPr>
                  </pic:nvPicPr>
                  <pic:blipFill>
                    <a:blip r:embed="rId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persist, reflect, and improve its own problem-solving strategies. The </w:t>
      </w:r>
      <w:r>
        <w:rPr>
          <w:rFonts w:ascii="Arial" w:hAnsi="Arial" w:cs="Arial" w:eastAsia="Arial"/>
          <w:color w:val="252525"/>
          <w:sz w:val="87"/>
        </w:rPr>
        <w:t>M.A.I.A</w:t>
      </w:r>
      <w:r>
        <w:rPr>
          <w:rFonts w:ascii="Arial" w:hAnsi="Arial" w:cs="Arial" w:eastAsia="Arial"/>
          <w:color w:val="252525"/>
          <w:sz w:val="87"/>
        </w:rPr>
        <w:t>. framework provides a blueprint for this post-prompting world, where the focus shifts from engineering the input to designing a synthetic, self-aware mind.</w:t>
      </w:r>
    </w:p>
    <w:p>
      <w:pPr>
        <w:spacing w:line="240" w:lineRule="auto" w:after="0" w:before="0"/>
        <w:ind w:right="0" w:left="0"/>
      </w:pPr>
      <w:r>
        <w:rPr>
          <w:rFonts w:ascii="Arial" w:hAnsi="Arial" w:cs="Arial" w:eastAsia="Arial"/>
          <w:color w:val="252525"/>
          <w:sz w:val="87"/>
        </w:rPr>
        <w:t>7.3.</w:t>
      </w:r>
      <w:r>
        <w:rPr>
          <w:rFonts w:ascii="Arial" w:hAnsi="Arial" w:cs="Arial" w:eastAsia="Arial"/>
          <w:color w:val="252525"/>
          <w:sz w:val="87"/>
        </w:rPr>
        <w:t xml:space="preserve"> Actionable Recommendations for CTOs</w:t>
      </w:r>
    </w:p>
    <w:p>
      <w:pPr>
        <w:spacing w:line="240" w:lineRule="auto" w:after="0" w:before="0"/>
        <w:ind w:right="0" w:left="0"/>
      </w:pPr>
      <w:r>
        <w:rPr>
          <w:rFonts w:ascii="Arial" w:hAnsi="Arial" w:cs="Arial" w:eastAsia="Arial"/>
          <w:color w:val="252525"/>
          <w:sz w:val="87"/>
        </w:rPr>
        <w:t xml:space="preserve">For product leaders and technical executives seeking to build a next-generation AI, the following actionable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57.png"/>
            <wp:cNvGraphicFramePr/>
            <a:graphic xmlns:a="http://schemas.openxmlformats.org/drawingml/2006/main">
              <a:graphicData uri="http://schemas.openxmlformats.org/drawingml/2006/picture">
                <pic:pic xmlns:pic="http://schemas.openxmlformats.org/drawingml/2006/picture">
                  <pic:nvPicPr>
                    <pic:cNvPr id="89" name="Picture 89" descr="image1757741773057.png"/>
                    <pic:cNvPicPr>
                      <a:picLocks noChangeAspect="true"/>
                    </pic:cNvPicPr>
                  </pic:nvPicPr>
                  <pic:blipFill>
                    <a:blip r:embed="rId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recommendations are provided:</w:t>
      </w:r>
    </w:p>
    <w:p>
      <w:pPr>
        <w:spacing w:line="240" w:lineRule="auto" w:after="0" w:before="0"/>
        <w:ind w:right="0" w:left="0"/>
      </w:pPr>
      <w:r>
        <w:rPr>
          <w:rFonts w:ascii="Arial" w:hAnsi="Arial" w:cs="Arial" w:eastAsia="Arial"/>
          <w:color w:val="252525"/>
          <w:sz w:val="87"/>
        </w:rPr>
        <w:t>Adopt a Meta-Architectural Mindset: Focus resources on designing systems that can orchestrate multiple agents and manage a persistent internal state.</w:t>
      </w:r>
    </w:p>
    <w:p>
      <w:pPr>
        <w:spacing w:line="240" w:lineRule="auto" w:after="0" w:before="0"/>
        <w:ind w:right="0" w:left="0"/>
      </w:pPr>
      <w:r>
        <w:rPr>
          <w:rFonts w:ascii="Arial" w:hAnsi="Arial" w:cs="Arial" w:eastAsia="Arial"/>
          <w:color w:val="252525"/>
          <w:sz w:val="87"/>
        </w:rPr>
        <w:t>Start with Modular Frameworks: Begin by implementing modular, code-first frameworks like DSPy or TextGrad. These tools provide the foundational layers for building more complex, reusable pipelines.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61.png"/>
            <wp:cNvGraphicFramePr/>
            <a:graphic xmlns:a="http://schemas.openxmlformats.org/drawingml/2006/main">
              <a:graphicData uri="http://schemas.openxmlformats.org/drawingml/2006/picture">
                <pic:pic xmlns:pic="http://schemas.openxmlformats.org/drawingml/2006/picture">
                  <pic:nvPicPr>
                    <pic:cNvPr id="90" name="Picture 90" descr="image1757741773061.png"/>
                    <pic:cNvPicPr>
                      <a:picLocks noChangeAspect="true"/>
                    </pic:cNvPicPr>
                  </pic:nvPicPr>
                  <pic:blipFill>
                    <a:blip r:embed="rId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Prioritize ToT and Reflexion: Integrate reasoning techniques that enable parallel exploration (ToT) and self-correction (Reflexion) into your core systems. These are crucial components for handling complexity and mitigating errors.</w:t>
      </w:r>
    </w:p>
    <w:p>
      <w:pPr>
        <w:spacing w:line="240" w:lineRule="auto" w:after="0" w:before="0"/>
        <w:ind w:right="0" w:left="0"/>
      </w:pPr>
      <w:r>
        <w:rPr>
          <w:rFonts w:ascii="Arial" w:hAnsi="Arial" w:cs="Arial" w:eastAsia="Arial"/>
          <w:color w:val="252525"/>
          <w:sz w:val="87"/>
        </w:rPr>
        <w:t xml:space="preserve">Invest in Persistent Memory Research: Move beyond simple RAG and vector embeddings. Allocate resources to research and development of hybrid memory systems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66.png"/>
            <wp:cNvGraphicFramePr/>
            <a:graphic xmlns:a="http://schemas.openxmlformats.org/drawingml/2006/main">
              <a:graphicData uri="http://schemas.openxmlformats.org/drawingml/2006/picture">
                <pic:pic xmlns:pic="http://schemas.openxmlformats.org/drawingml/2006/picture">
                  <pic:nvPicPr>
                    <pic:cNvPr id="91" name="Picture 91" descr="image1757741773066.png"/>
                    <pic:cNvPicPr>
                      <a:picLocks noChangeAspect="true"/>
                    </pic:cNvPicPr>
                  </pic:nvPicPr>
                  <pic:blipFill>
                    <a:blip r:embed="rId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combine symbolic and vector representations to store and retrieve persistent beliefs.</w:t>
      </w:r>
    </w:p>
    <w:p>
      <w:pPr>
        <w:spacing w:line="240" w:lineRule="auto" w:after="0" w:before="0"/>
        <w:ind w:right="0" w:left="0"/>
      </w:pPr>
      <w:r>
        <w:rPr>
          <w:rFonts w:ascii="Arial" w:hAnsi="Arial" w:cs="Arial" w:eastAsia="Arial"/>
          <w:color w:val="252525"/>
          <w:sz w:val="87"/>
        </w:rPr>
        <w:t>Automate the Prompting Loop: Leverage frameworks that model the self-improvement process, ensuring your AI can autonomously refine its own prompts, thereby achieving true hyperproductivity. The goal is to build a system that is not only productive today but gets smarter over time without constant human intervention.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69.png"/>
            <wp:cNvGraphicFramePr/>
            <a:graphic xmlns:a="http://schemas.openxmlformats.org/drawingml/2006/main">
              <a:graphicData uri="http://schemas.openxmlformats.org/drawingml/2006/picture">
                <pic:pic xmlns:pic="http://schemas.openxmlformats.org/drawingml/2006/picture">
                  <pic:nvPicPr>
                    <pic:cNvPr id="92" name="Picture 92" descr="image1757741773069.png"/>
                    <pic:cNvPicPr>
                      <a:picLocks noChangeAspect="true"/>
                    </pic:cNvPicPr>
                  </pic:nvPicPr>
                  <pic:blipFill>
                    <a:blip r:embed="rId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Works cited</w:t>
      </w:r>
    </w:p>
    <w:p>
      <w:pPr>
        <w:spacing w:line="240" w:lineRule="auto" w:after="0" w:before="0"/>
        <w:ind w:right="0" w:left="0"/>
      </w:pPr>
      <w:r>
        <w:rPr>
          <w:rFonts w:ascii="Arial" w:hAnsi="Arial" w:cs="Arial" w:eastAsia="Arial"/>
          <w:color w:val="252525"/>
          <w:sz w:val="87"/>
        </w:rPr>
        <w:t xml:space="preserve">1. </w:t>
      </w:r>
      <w:r>
        <w:rPr>
          <w:rFonts w:ascii="Arial" w:hAnsi="Arial" w:cs="Arial" w:eastAsia="Arial"/>
          <w:color w:val="252525"/>
          <w:sz w:val="87"/>
        </w:rPr>
        <w:t>www.promptingguide.ai</w:t>
      </w:r>
      <w:r>
        <w:rPr>
          <w:rFonts w:ascii="Arial" w:hAnsi="Arial" w:cs="Arial" w:eastAsia="Arial"/>
          <w:color w:val="252525"/>
          <w:sz w:val="87"/>
        </w:rPr>
        <w:t xml:space="preserve">, </w:t>
      </w:r>
      <w:r>
        <w:rPr>
          <w:rFonts w:ascii="Arial" w:hAnsi="Arial" w:cs="Arial" w:eastAsia="Arial"/>
          <w:color w:val="252525"/>
          <w:sz w:val="87"/>
        </w:rPr>
        <w:t>https://www.promptingguide.ai/techniques/meta-prompting#:~:text=Meta%20Prompting%20is%20an%20advanced,than%20their%20specific%20content%20details</w:t>
      </w:r>
      <w:r>
        <w:rPr>
          <w:rFonts w:ascii="Arial" w:hAnsi="Arial" w:cs="Arial" w:eastAsia="Arial"/>
          <w:color w:val="252525"/>
          <w:sz w:val="87"/>
        </w:rPr>
        <w:t xml:space="preserve">. 2. Metaprompts: Your Secret Superpower to Prompt Engineering, </w:t>
      </w:r>
      <w:r>
        <w:rPr>
          <w:rFonts w:ascii="Arial" w:hAnsi="Arial" w:cs="Arial" w:eastAsia="Arial"/>
          <w:color w:val="252525"/>
          <w:sz w:val="87"/>
        </w:rPr>
        <w:t>https://jeffreybowdoin.com/blog/metaprompt-101/</w:t>
      </w:r>
      <w:r>
        <w:rPr>
          <w:rFonts w:ascii="Arial" w:hAnsi="Arial" w:cs="Arial" w:eastAsia="Arial"/>
          <w:color w:val="252525"/>
          <w:sz w:val="87"/>
        </w:rPr>
        <w:t xml:space="preserve"> 3. Building Minds, Not Prompts: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73.png"/>
            <wp:cNvGraphicFramePr/>
            <a:graphic xmlns:a="http://schemas.openxmlformats.org/drawingml/2006/main">
              <a:graphicData uri="http://schemas.openxmlformats.org/drawingml/2006/picture">
                <pic:pic xmlns:pic="http://schemas.openxmlformats.org/drawingml/2006/picture">
                  <pic:nvPicPr>
                    <pic:cNvPr id="93" name="Picture 93" descr="image1757741773073.png"/>
                    <pic:cNvPicPr>
                      <a:picLocks noChangeAspect="true"/>
                    </pic:cNvPicPr>
                  </pic:nvPicPr>
                  <pic:blipFill>
                    <a:blip r:embed="rId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Architecting the Future of AI Beyond ..., </w:t>
      </w:r>
      <w:r>
        <w:rPr>
          <w:rFonts w:ascii="Arial" w:hAnsi="Arial" w:cs="Arial" w:eastAsia="Arial"/>
          <w:color w:val="252525"/>
          <w:sz w:val="87"/>
        </w:rPr>
        <w:t>https://medium.com/@veerbasant11/building-minds-not-prompts-architecting-the-future-of-ai-beyond-llms-and-agent-chains-0f3f5b6c7ecb</w:t>
      </w:r>
      <w:r>
        <w:rPr>
          <w:rFonts w:ascii="Arial" w:hAnsi="Arial" w:cs="Arial" w:eastAsia="Arial"/>
          <w:color w:val="252525"/>
          <w:sz w:val="87"/>
        </w:rPr>
        <w:t xml:space="preserve"> 4. Writing Prompts That Don't Hallucinate in 2025 | by Kareim Tarek | Data Science Collective, </w:t>
      </w:r>
      <w:r>
        <w:rPr>
          <w:rFonts w:ascii="Arial" w:hAnsi="Arial" w:cs="Arial" w:eastAsia="Arial"/>
          <w:color w:val="252525"/>
          <w:sz w:val="87"/>
        </w:rPr>
        <w:t>https://medium.com/data-science-collective/writing-prompts-that-dont-hallucinate-in-2025-f3a5d2cfb1d0</w:t>
      </w:r>
      <w:r>
        <w:rPr>
          <w:rFonts w:ascii="Arial" w:hAnsi="Arial" w:cs="Arial" w:eastAsia="Arial"/>
          <w:color w:val="252525"/>
          <w:sz w:val="87"/>
        </w:rPr>
        <w:t xml:space="preserve"> 5. Meta Prompting for AI Systems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76.png"/>
            <wp:cNvGraphicFramePr/>
            <a:graphic xmlns:a="http://schemas.openxmlformats.org/drawingml/2006/main">
              <a:graphicData uri="http://schemas.openxmlformats.org/drawingml/2006/picture">
                <pic:pic xmlns:pic="http://schemas.openxmlformats.org/drawingml/2006/picture">
                  <pic:nvPicPr>
                    <pic:cNvPr id="94" name="Picture 94" descr="image1757741773076.png"/>
                    <pic:cNvPicPr>
                      <a:picLocks noChangeAspect="true"/>
                    </pic:cNvPicPr>
                  </pic:nvPicPr>
                  <pic:blipFill>
                    <a:blip r:embed="rId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arXiv, </w:t>
      </w:r>
      <w:r>
        <w:rPr>
          <w:rFonts w:ascii="Arial" w:hAnsi="Arial" w:cs="Arial" w:eastAsia="Arial"/>
          <w:color w:val="252525"/>
          <w:sz w:val="87"/>
        </w:rPr>
        <w:t>https://arxiv.org/pdf/2311.11482</w:t>
      </w:r>
      <w:r>
        <w:rPr>
          <w:rFonts w:ascii="Arial" w:hAnsi="Arial" w:cs="Arial" w:eastAsia="Arial"/>
          <w:color w:val="252525"/>
          <w:sz w:val="87"/>
        </w:rPr>
        <w:t xml:space="preserve"> 6. Meta Prompting for AI Systems - GitHub, </w:t>
      </w:r>
      <w:r>
        <w:rPr>
          <w:rFonts w:ascii="Arial" w:hAnsi="Arial" w:cs="Arial" w:eastAsia="Arial"/>
          <w:color w:val="252525"/>
          <w:sz w:val="87"/>
        </w:rPr>
        <w:t>https://github.com/meta-prompting/meta-prompting</w:t>
      </w:r>
      <w:r>
        <w:rPr>
          <w:rFonts w:ascii="Arial" w:hAnsi="Arial" w:cs="Arial" w:eastAsia="Arial"/>
          <w:color w:val="252525"/>
          <w:sz w:val="87"/>
        </w:rPr>
        <w:t xml:space="preserve"> 7. A Complete Guide For Meta Prompting (How It Works) - Prompts, </w:t>
      </w:r>
      <w:r>
        <w:rPr>
          <w:rFonts w:ascii="Arial" w:hAnsi="Arial" w:cs="Arial" w:eastAsia="Arial"/>
          <w:color w:val="252525"/>
          <w:sz w:val="87"/>
        </w:rPr>
        <w:t>https://www.godofprompt.ai/blog/guide-for-meta-prompting</w:t>
      </w:r>
      <w:r>
        <w:rPr>
          <w:rFonts w:ascii="Arial" w:hAnsi="Arial" w:cs="Arial" w:eastAsia="Arial"/>
          <w:color w:val="252525"/>
          <w:sz w:val="87"/>
        </w:rPr>
        <w:t xml:space="preserve"> 8. Paper page - Meta-Prompting: Enhancing Language Models with Task-Agnostic Scaffolding, </w:t>
      </w:r>
      <w:r>
        <w:rPr>
          <w:rFonts w:ascii="Arial" w:hAnsi="Arial" w:cs="Arial" w:eastAsia="Arial"/>
          <w:color w:val="252525"/>
          <w:sz w:val="87"/>
        </w:rPr>
        <w:t>https://huggingface.co/papers/2401.12954</w:t>
      </w:r>
      <w:r>
        <w:rPr>
          <w:rFonts w:ascii="Arial" w:hAnsi="Arial" w:cs="Arial" w:eastAsia="Arial"/>
          <w:color w:val="252525"/>
          <w:sz w:val="87"/>
        </w:rPr>
        <w:t xml:space="preserve"> 9. Meta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80.png"/>
            <wp:cNvGraphicFramePr/>
            <a:graphic xmlns:a="http://schemas.openxmlformats.org/drawingml/2006/main">
              <a:graphicData uri="http://schemas.openxmlformats.org/drawingml/2006/picture">
                <pic:pic xmlns:pic="http://schemas.openxmlformats.org/drawingml/2006/picture">
                  <pic:nvPicPr>
                    <pic:cNvPr id="95" name="Picture 95" descr="image1757741773080.png"/>
                    <pic:cNvPicPr>
                      <a:picLocks noChangeAspect="true"/>
                    </pic:cNvPicPr>
                  </pic:nvPicPr>
                  <pic:blipFill>
                    <a:blip r:embed="rId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Prompting: A Framework for Agentic and ... - OpenReview, </w:t>
      </w:r>
      <w:r>
        <w:rPr>
          <w:rFonts w:ascii="Arial" w:hAnsi="Arial" w:cs="Arial" w:eastAsia="Arial"/>
          <w:color w:val="252525"/>
          <w:sz w:val="87"/>
        </w:rPr>
        <w:t>https://openreview.net/attachment?id=lgrhcptfam&amp;name=pdf</w:t>
      </w:r>
      <w:r>
        <w:rPr>
          <w:rFonts w:ascii="Arial" w:hAnsi="Arial" w:cs="Arial" w:eastAsia="Arial"/>
          <w:color w:val="252525"/>
          <w:sz w:val="87"/>
        </w:rPr>
        <w:t xml:space="preserve"> 10. Intro to Category Theory: Functors 1 Functors - </w:t>
      </w:r>
      <w:r>
        <w:rPr>
          <w:rFonts w:ascii="Arial" w:hAnsi="Arial" w:cs="Arial" w:eastAsia="Arial"/>
          <w:color w:val="252525"/>
          <w:sz w:val="87"/>
        </w:rPr>
        <w:t>cs.wisc.edu</w:t>
      </w:r>
      <w:r>
        <w:rPr>
          <w:rFonts w:ascii="Arial" w:hAnsi="Arial" w:cs="Arial" w:eastAsia="Arial"/>
          <w:color w:val="252525"/>
          <w:sz w:val="87"/>
        </w:rPr>
        <w:t xml:space="preserve">, </w:t>
      </w:r>
      <w:r>
        <w:rPr>
          <w:rFonts w:ascii="Arial" w:hAnsi="Arial" w:cs="Arial" w:eastAsia="Arial"/>
          <w:color w:val="252525"/>
          <w:sz w:val="87"/>
        </w:rPr>
        <w:t>https://pages.cs.wisc.edu/~jcyphert/categoryTheoryNotes/basics/2_Functors.pdf</w:t>
      </w:r>
      <w:r>
        <w:rPr>
          <w:rFonts w:ascii="Arial" w:hAnsi="Arial" w:cs="Arial" w:eastAsia="Arial"/>
          <w:color w:val="252525"/>
          <w:sz w:val="87"/>
        </w:rPr>
        <w:t xml:space="preserve"> 11. A Complete Guide to Meta Prompting - PromptHub, </w:t>
      </w:r>
      <w:r>
        <w:rPr>
          <w:rFonts w:ascii="Arial" w:hAnsi="Arial" w:cs="Arial" w:eastAsia="Arial"/>
          <w:color w:val="252525"/>
          <w:sz w:val="87"/>
        </w:rPr>
        <w:t>https://www.prompthub.us/blog/a-complete-guide-to-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84.png"/>
            <wp:cNvGraphicFramePr/>
            <a:graphic xmlns:a="http://schemas.openxmlformats.org/drawingml/2006/main">
              <a:graphicData uri="http://schemas.openxmlformats.org/drawingml/2006/picture">
                <pic:pic xmlns:pic="http://schemas.openxmlformats.org/drawingml/2006/picture">
                  <pic:nvPicPr>
                    <pic:cNvPr id="96" name="Picture 96" descr="image1757741773084.png"/>
                    <pic:cNvPicPr>
                      <a:picLocks noChangeAspect="true"/>
                    </pic:cNvPicPr>
                  </pic:nvPicPr>
                  <pic:blipFill>
                    <a:blip r:embed="rId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meta-prompting</w:t>
      </w:r>
      <w:r>
        <w:rPr>
          <w:rFonts w:ascii="Arial" w:hAnsi="Arial" w:cs="Arial" w:eastAsia="Arial"/>
          <w:color w:val="252525"/>
          <w:sz w:val="87"/>
        </w:rPr>
        <w:t xml:space="preserve"> 12. Best Practices for Prompting with Cascade sourced from a Codeium Dev - Reddit, </w:t>
      </w:r>
      <w:r>
        <w:rPr>
          <w:rFonts w:ascii="Arial" w:hAnsi="Arial" w:cs="Arial" w:eastAsia="Arial"/>
          <w:color w:val="252525"/>
          <w:sz w:val="87"/>
        </w:rPr>
        <w:t>https://www.reddit.com/r/Codeium/comments/1hv6rpc/best_practices_for_prompting_with_cascade_sourced/</w:t>
      </w:r>
      <w:r>
        <w:rPr>
          <w:rFonts w:ascii="Arial" w:hAnsi="Arial" w:cs="Arial" w:eastAsia="Arial"/>
          <w:color w:val="252525"/>
          <w:sz w:val="87"/>
        </w:rPr>
        <w:t xml:space="preserve"> 13. Mastering Persona Prompts: A Guide to Leveraging Role-Playing in LLM-Based Applications like ChatGPT or Google Gemini - Ankit Kumar, </w:t>
      </w:r>
      <w:r>
        <w:rPr>
          <w:rFonts w:ascii="Arial" w:hAnsi="Arial" w:cs="Arial" w:eastAsia="Arial"/>
          <w:color w:val="252525"/>
          <w:sz w:val="87"/>
        </w:rPr>
        <w:t>https://architectak.medium.com/mastering-persona-prompts-a-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88.png"/>
            <wp:cNvGraphicFramePr/>
            <a:graphic xmlns:a="http://schemas.openxmlformats.org/drawingml/2006/main">
              <a:graphicData uri="http://schemas.openxmlformats.org/drawingml/2006/picture">
                <pic:pic xmlns:pic="http://schemas.openxmlformats.org/drawingml/2006/picture">
                  <pic:nvPicPr>
                    <pic:cNvPr id="97" name="Picture 97" descr="image1757741773088.png"/>
                    <pic:cNvPicPr>
                      <a:picLocks noChangeAspect="true"/>
                    </pic:cNvPicPr>
                  </pic:nvPicPr>
                  <pic:blipFill>
                    <a:blip r:embed="rId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guide-to-leveraging-role-playing-in-llm-based-applications-1059c8b4de08</w:t>
      </w:r>
      <w:r>
        <w:rPr>
          <w:rFonts w:ascii="Arial" w:hAnsi="Arial" w:cs="Arial" w:eastAsia="Arial"/>
          <w:color w:val="252525"/>
          <w:sz w:val="87"/>
        </w:rPr>
        <w:t xml:space="preserve"> 14. How to write effective AI prompts | Help center - Formaloo, </w:t>
      </w:r>
      <w:r>
        <w:rPr>
          <w:rFonts w:ascii="Arial" w:hAnsi="Arial" w:cs="Arial" w:eastAsia="Arial"/>
          <w:color w:val="252525"/>
          <w:sz w:val="87"/>
        </w:rPr>
        <w:t>https://help.formaloo.com/en/articles/9797669-how-to-write-effective-ai-prompts</w:t>
      </w:r>
      <w:r>
        <w:rPr>
          <w:rFonts w:ascii="Arial" w:hAnsi="Arial" w:cs="Arial" w:eastAsia="Arial"/>
          <w:color w:val="252525"/>
          <w:sz w:val="87"/>
        </w:rPr>
        <w:t xml:space="preserve"> 15. Effective Prompts for AI: The Essentials - MIT Sloan Teaching &amp; Learning Technologies, </w:t>
      </w:r>
      <w:r>
        <w:rPr>
          <w:rFonts w:ascii="Arial" w:hAnsi="Arial" w:cs="Arial" w:eastAsia="Arial"/>
          <w:color w:val="252525"/>
          <w:sz w:val="87"/>
        </w:rPr>
        <w:t>https://mitsloanedtech.mit.edu/ai/basics/effective-prompts/</w:t>
      </w:r>
      <w:r>
        <w:rPr>
          <w:rFonts w:ascii="Arial" w:hAnsi="Arial" w:cs="Arial" w:eastAsia="Arial"/>
          <w:color w:val="252525"/>
          <w:sz w:val="87"/>
        </w:rPr>
        <w:t xml:space="preserve"> 16. Automatic 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91.png"/>
            <wp:cNvGraphicFramePr/>
            <a:graphic xmlns:a="http://schemas.openxmlformats.org/drawingml/2006/main">
              <a:graphicData uri="http://schemas.openxmlformats.org/drawingml/2006/picture">
                <pic:pic xmlns:pic="http://schemas.openxmlformats.org/drawingml/2006/picture">
                  <pic:nvPicPr>
                    <pic:cNvPr id="98" name="Picture 98" descr="image1757741773091.png"/>
                    <pic:cNvPicPr>
                      <a:picLocks noChangeAspect="true"/>
                    </pic:cNvPicPr>
                  </pic:nvPicPr>
                  <pic:blipFill>
                    <a:blip r:embed="rId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Engineering: Boosting AI Performance with Smarter Prompts - Portkey, </w:t>
      </w:r>
      <w:r>
        <w:rPr>
          <w:rFonts w:ascii="Arial" w:hAnsi="Arial" w:cs="Arial" w:eastAsia="Arial"/>
          <w:color w:val="252525"/>
          <w:sz w:val="87"/>
        </w:rPr>
        <w:t>https://portkey.ai/blog/what-is-automated-prompt-engineering</w:t>
      </w:r>
      <w:r>
        <w:rPr>
          <w:rFonts w:ascii="Arial" w:hAnsi="Arial" w:cs="Arial" w:eastAsia="Arial"/>
          <w:color w:val="252525"/>
          <w:sz w:val="87"/>
        </w:rPr>
        <w:t xml:space="preserve"> 17. IBM/conversational-prompt-engineering: A repository providing code to help users craft tailored prompts through a chat with an LLM. - GitHub, </w:t>
      </w:r>
      <w:r>
        <w:rPr>
          <w:rFonts w:ascii="Arial" w:hAnsi="Arial" w:cs="Arial" w:eastAsia="Arial"/>
          <w:color w:val="252525"/>
          <w:sz w:val="87"/>
        </w:rPr>
        <w:t>https://github.com/IBM/conversational-prompt-engineering</w:t>
      </w:r>
      <w:r>
        <w:rPr>
          <w:rFonts w:ascii="Arial" w:hAnsi="Arial" w:cs="Arial" w:eastAsia="Arial"/>
          <w:color w:val="252525"/>
          <w:sz w:val="87"/>
        </w:rPr>
        <w:t xml:space="preserve"> 18. Beyond Prompt Engineering: How LLM Optimization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95.png"/>
            <wp:cNvGraphicFramePr/>
            <a:graphic xmlns:a="http://schemas.openxmlformats.org/drawingml/2006/main">
              <a:graphicData uri="http://schemas.openxmlformats.org/drawingml/2006/picture">
                <pic:pic xmlns:pic="http://schemas.openxmlformats.org/drawingml/2006/picture">
                  <pic:nvPicPr>
                    <pic:cNvPr id="99" name="Picture 99" descr="image1757741773095.png"/>
                    <pic:cNvPicPr>
                      <a:picLocks noChangeAspect="true"/>
                    </pic:cNvPicPr>
                  </pic:nvPicPr>
                  <pic:blipFill>
                    <a:blip r:embed="rId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Frameworks Like TEXTGRAD and DSPy Are Building the Next Generation of Reliable AI | by Adnan Masood, PhD. | Medium, </w:t>
      </w:r>
      <w:r>
        <w:rPr>
          <w:rFonts w:ascii="Arial" w:hAnsi="Arial" w:cs="Arial" w:eastAsia="Arial"/>
          <w:color w:val="252525"/>
          <w:sz w:val="87"/>
        </w:rPr>
        <w:t>https://medium.com/@adnanmasood/beyond-prompt-engineering-how-llm-optimization-frameworks-like-textgrad-and-dspy-are-building-the-6790d3bf0b34</w:t>
      </w:r>
      <w:r>
        <w:rPr>
          <w:rFonts w:ascii="Arial" w:hAnsi="Arial" w:cs="Arial" w:eastAsia="Arial"/>
          <w:color w:val="252525"/>
          <w:sz w:val="87"/>
        </w:rPr>
        <w:t xml:space="preserve"> 19. The End of Trial-and-Error: How DSPy and TextGrad Are Revolutionizing Prompt Engineering | by Neil Dave | GoPenAI, </w:t>
      </w:r>
      <w:r>
        <w:rPr>
          <w:rFonts w:ascii="Arial" w:hAnsi="Arial" w:cs="Arial" w:eastAsia="Arial"/>
          <w:color w:val="252525"/>
          <w:sz w:val="87"/>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098.png"/>
            <wp:cNvGraphicFramePr/>
            <a:graphic xmlns:a="http://schemas.openxmlformats.org/drawingml/2006/main">
              <a:graphicData uri="http://schemas.openxmlformats.org/drawingml/2006/picture">
                <pic:pic xmlns:pic="http://schemas.openxmlformats.org/drawingml/2006/picture">
                  <pic:nvPicPr>
                    <pic:cNvPr id="100" name="Picture 100" descr="image1757741773098.png"/>
                    <pic:cNvPicPr>
                      <a:picLocks noChangeAspect="true"/>
                    </pic:cNvPicPr>
                  </pic:nvPicPr>
                  <pic:blipFill>
                    <a:blip r:embed="rId1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blog.gopenai.com/the-end-of-trial-and-error-how-dspy-and-textgrad-are-revolutionizing-prompt-engineering-d65940a5ee02</w:t>
      </w:r>
      <w:r>
        <w:rPr>
          <w:rFonts w:ascii="Arial" w:hAnsi="Arial" w:cs="Arial" w:eastAsia="Arial"/>
          <w:color w:val="252525"/>
          <w:sz w:val="87"/>
        </w:rPr>
        <w:t xml:space="preserve"> 20. Meta prompting (using LLM to fix itself) · AI Automation Society - Skool, </w:t>
      </w:r>
      <w:r>
        <w:rPr>
          <w:rFonts w:ascii="Arial" w:hAnsi="Arial" w:cs="Arial" w:eastAsia="Arial"/>
          <w:color w:val="252525"/>
          <w:sz w:val="87"/>
        </w:rPr>
        <w:t>https://www.skool.com/ai-automation-society/meta-prompting-using-llm-to-fix-itself</w:t>
      </w:r>
      <w:r>
        <w:rPr>
          <w:rFonts w:ascii="Arial" w:hAnsi="Arial" w:cs="Arial" w:eastAsia="Arial"/>
          <w:color w:val="252525"/>
          <w:sz w:val="87"/>
        </w:rPr>
        <w:t xml:space="preserve"> 21. After an unreasonable amount of testing, there are only 8 techniques you need to know in order to master 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01.png"/>
            <wp:cNvGraphicFramePr/>
            <a:graphic xmlns:a="http://schemas.openxmlformats.org/drawingml/2006/main">
              <a:graphicData uri="http://schemas.openxmlformats.org/drawingml/2006/picture">
                <pic:pic xmlns:pic="http://schemas.openxmlformats.org/drawingml/2006/picture">
                  <pic:nvPicPr>
                    <pic:cNvPr id="101" name="Picture 101" descr="image1757741773101.png"/>
                    <pic:cNvPicPr>
                      <a:picLocks noChangeAspect="true"/>
                    </pic:cNvPicPr>
                  </pic:nvPicPr>
                  <pic:blipFill>
                    <a:blip r:embed="rId1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engineering. Here's why : r/ChatGPTPromptGenius - Reddit, </w:t>
      </w:r>
      <w:r>
        <w:rPr>
          <w:rFonts w:ascii="Arial" w:hAnsi="Arial" w:cs="Arial" w:eastAsia="Arial"/>
          <w:color w:val="252525"/>
          <w:sz w:val="87"/>
        </w:rPr>
        <w:t>https://www.reddit.com/r/ChatGPTPromptGenius/comments/1nb0ogt/after_an_unreasonable_amount_of_testing_there_are/</w:t>
      </w:r>
      <w:r>
        <w:rPr>
          <w:rFonts w:ascii="Arial" w:hAnsi="Arial" w:cs="Arial" w:eastAsia="Arial"/>
          <w:color w:val="252525"/>
          <w:sz w:val="87"/>
        </w:rPr>
        <w:t xml:space="preserve"> 22. After an unreasonable amount of testing, there are only 8 techniques you need to know in order to master prompt engineering. Here's why : r/PromptEngineering - Reddit, </w:t>
      </w:r>
      <w:r>
        <w:rPr>
          <w:rFonts w:ascii="Arial" w:hAnsi="Arial" w:cs="Arial" w:eastAsia="Arial"/>
          <w:color w:val="252525"/>
          <w:sz w:val="87"/>
        </w:rPr>
        <w:t>https://www.reddit.com/r/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04.png"/>
            <wp:cNvGraphicFramePr/>
            <a:graphic xmlns:a="http://schemas.openxmlformats.org/drawingml/2006/main">
              <a:graphicData uri="http://schemas.openxmlformats.org/drawingml/2006/picture">
                <pic:pic xmlns:pic="http://schemas.openxmlformats.org/drawingml/2006/picture">
                  <pic:nvPicPr>
                    <pic:cNvPr id="102" name="Picture 102" descr="image1757741773104.png"/>
                    <pic:cNvPicPr>
                      <a:picLocks noChangeAspect="true"/>
                    </pic:cNvPicPr>
                  </pic:nvPicPr>
                  <pic:blipFill>
                    <a:blip r:embed="rId1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PromptEngineering/comments/1nb0o22/after_an_unreasonable_amount_of_testing_there_are/</w:t>
      </w:r>
      <w:r>
        <w:rPr>
          <w:rFonts w:ascii="Arial" w:hAnsi="Arial" w:cs="Arial" w:eastAsia="Arial"/>
          <w:color w:val="252525"/>
          <w:sz w:val="87"/>
        </w:rPr>
        <w:t xml:space="preserve"> 23. Advanced Prompt Engineering Techniques - Mercity AI, </w:t>
      </w:r>
      <w:r>
        <w:rPr>
          <w:rFonts w:ascii="Arial" w:hAnsi="Arial" w:cs="Arial" w:eastAsia="Arial"/>
          <w:color w:val="252525"/>
          <w:sz w:val="87"/>
        </w:rPr>
        <w:t>https://www.mercity.ai/blog-post/advanced-prompt-engineering-techniques</w:t>
      </w:r>
      <w:r>
        <w:rPr>
          <w:rFonts w:ascii="Arial" w:hAnsi="Arial" w:cs="Arial" w:eastAsia="Arial"/>
          <w:color w:val="252525"/>
          <w:sz w:val="87"/>
        </w:rPr>
        <w:t xml:space="preserve"> 24. What is Tree Of Thoughts Prompting? - IBM, </w:t>
      </w:r>
      <w:r>
        <w:rPr>
          <w:rFonts w:ascii="Arial" w:hAnsi="Arial" w:cs="Arial" w:eastAsia="Arial"/>
          <w:color w:val="252525"/>
          <w:sz w:val="87"/>
        </w:rPr>
        <w:t>https://www.ibm.com/think/topics/tree-of-thoughts</w:t>
      </w:r>
      <w:r>
        <w:rPr>
          <w:rFonts w:ascii="Arial" w:hAnsi="Arial" w:cs="Arial" w:eastAsia="Arial"/>
          <w:color w:val="252525"/>
          <w:sz w:val="87"/>
        </w:rPr>
        <w:t xml:space="preserve"> 25. Beginner's Guide To Tree Of Thoughts Prompting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08.png"/>
            <wp:cNvGraphicFramePr/>
            <a:graphic xmlns:a="http://schemas.openxmlformats.org/drawingml/2006/main">
              <a:graphicData uri="http://schemas.openxmlformats.org/drawingml/2006/picture">
                <pic:pic xmlns:pic="http://schemas.openxmlformats.org/drawingml/2006/picture">
                  <pic:nvPicPr>
                    <pic:cNvPr id="103" name="Picture 103" descr="image1757741773108.png"/>
                    <pic:cNvPicPr>
                      <a:picLocks noChangeAspect="true"/>
                    </pic:cNvPicPr>
                  </pic:nvPicPr>
                  <pic:blipFill>
                    <a:blip r:embed="rId1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Examples) | Zero To Mastery, </w:t>
      </w:r>
      <w:r>
        <w:rPr>
          <w:rFonts w:ascii="Arial" w:hAnsi="Arial" w:cs="Arial" w:eastAsia="Arial"/>
          <w:color w:val="252525"/>
          <w:sz w:val="87"/>
        </w:rPr>
        <w:t>https://zerotomastery.io/blog/tree-of-thought-prompting/</w:t>
      </w:r>
      <w:r>
        <w:rPr>
          <w:rFonts w:ascii="Arial" w:hAnsi="Arial" w:cs="Arial" w:eastAsia="Arial"/>
          <w:color w:val="252525"/>
          <w:sz w:val="87"/>
        </w:rPr>
        <w:t xml:space="preserve"> 26. Meta-Prompting: LLMs Crafting &amp; Enhancing Their Own Prompts | IntuitionLabs, </w:t>
      </w:r>
      <w:r>
        <w:rPr>
          <w:rFonts w:ascii="Arial" w:hAnsi="Arial" w:cs="Arial" w:eastAsia="Arial"/>
          <w:color w:val="252525"/>
          <w:sz w:val="87"/>
        </w:rPr>
        <w:t>https://intuitionlabs.ai/articles/meta-prompting-llm-self-optimization</w:t>
      </w:r>
      <w:r>
        <w:rPr>
          <w:rFonts w:ascii="Arial" w:hAnsi="Arial" w:cs="Arial" w:eastAsia="Arial"/>
          <w:color w:val="252525"/>
          <w:sz w:val="87"/>
        </w:rPr>
        <w:t xml:space="preserve"> 27. AI Agents: Evolution, Architecture, and Real-World Applications - arXiv, </w:t>
      </w:r>
      <w:r>
        <w:rPr>
          <w:rFonts w:ascii="Arial" w:hAnsi="Arial" w:cs="Arial" w:eastAsia="Arial"/>
          <w:color w:val="252525"/>
          <w:sz w:val="87"/>
        </w:rPr>
        <w:t>https://arxiv.org/html/2503.12687v1</w:t>
      </w:r>
      <w:r>
        <w:rPr>
          <w:rFonts w:ascii="Arial" w:hAnsi="Arial" w:cs="Arial" w:eastAsia="Arial"/>
          <w:color w:val="252525"/>
          <w:sz w:val="87"/>
        </w:rPr>
        <w:t xml:space="preserve"> 28. I Know What I Don't Know: Improving Model Cascades Through Confidence Tuning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12.png"/>
            <wp:cNvGraphicFramePr/>
            <a:graphic xmlns:a="http://schemas.openxmlformats.org/drawingml/2006/main">
              <a:graphicData uri="http://schemas.openxmlformats.org/drawingml/2006/picture">
                <pic:pic xmlns:pic="http://schemas.openxmlformats.org/drawingml/2006/picture">
                  <pic:nvPicPr>
                    <pic:cNvPr id="104" name="Picture 104" descr="image1757741773112.png"/>
                    <pic:cNvPicPr>
                      <a:picLocks noChangeAspect="true"/>
                    </pic:cNvPicPr>
                  </pic:nvPicPr>
                  <pic:blipFill>
                    <a:blip r:embed="rId1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arXiv, </w:t>
      </w:r>
      <w:r>
        <w:rPr>
          <w:rFonts w:ascii="Arial" w:hAnsi="Arial" w:cs="Arial" w:eastAsia="Arial"/>
          <w:color w:val="252525"/>
          <w:sz w:val="87"/>
        </w:rPr>
        <w:t>https://arxiv.org/html/2502.19335v1</w:t>
      </w:r>
      <w:r>
        <w:rPr>
          <w:rFonts w:ascii="Arial" w:hAnsi="Arial" w:cs="Arial" w:eastAsia="Arial"/>
          <w:color w:val="252525"/>
          <w:sz w:val="87"/>
        </w:rPr>
        <w:t xml:space="preserve"> 29. Primetalk v3.5 Echo. “This isn't a jailbreak. This is a machine built to think.” - Reddit, </w:t>
      </w:r>
      <w:r>
        <w:rPr>
          <w:rFonts w:ascii="Arial" w:hAnsi="Arial" w:cs="Arial" w:eastAsia="Arial"/>
          <w:color w:val="252525"/>
          <w:sz w:val="87"/>
        </w:rPr>
        <w:t>https://www.reddit.com/r/ChatGPT/comments/1mrctsz/primetalk_v35_echo_this_isnt_a_jailbreak_this_is/</w:t>
      </w:r>
      <w:r>
        <w:rPr>
          <w:rFonts w:ascii="Arial" w:hAnsi="Arial" w:cs="Arial" w:eastAsia="Arial"/>
          <w:color w:val="252525"/>
          <w:sz w:val="87"/>
        </w:rPr>
        <w:t xml:space="preserve"> 30. PrimeI</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The **</w:t>
      </w:r>
      <w:r>
        <w:rPr>
          <w:rFonts w:ascii="Arial" w:hAnsi="Arial" w:cs="Arial" w:eastAsia="Arial"/>
          <w:color w:val="252525"/>
          <w:sz w:val="87"/>
        </w:rPr>
        <w:t>M.A.I.A</w:t>
      </w:r>
      <w:r>
        <w:rPr>
          <w:rFonts w:ascii="Arial" w:hAnsi="Arial" w:cs="Arial" w:eastAsia="Arial"/>
          <w:color w:val="252525"/>
          <w:sz w:val="87"/>
        </w:rPr>
        <w:t xml:space="preserve">. framework** is a cutting-edge architectural blueprint for building **hyperintelligent, hyperproductive AI systems**, shifting from simple prompt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16.png"/>
            <wp:cNvGraphicFramePr/>
            <a:graphic xmlns:a="http://schemas.openxmlformats.org/drawingml/2006/main">
              <a:graphicData uri="http://schemas.openxmlformats.org/drawingml/2006/picture">
                <pic:pic xmlns:pic="http://schemas.openxmlformats.org/drawingml/2006/picture">
                  <pic:nvPicPr>
                    <pic:cNvPr id="105" name="Picture 105" descr="image1757741773116.png"/>
                    <pic:cNvPicPr>
                      <a:picLocks noChangeAspect="true"/>
                    </pic:cNvPicPr>
                  </pic:nvPicPr>
                  <pic:blipFill>
                    <a:blip r:embed="rId1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engineering to cognitive architectures that support multiphase reasoning, persistent memory, recursive self-improvement, and modular orchestration.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Paradigm Shift: From Instructions to Cognition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Prompt-based interaction with LLMs—where single, content-heavy instructions are given—is structurally fragile, leading to inconsistent results due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20.png"/>
            <wp:cNvGraphicFramePr/>
            <a:graphic xmlns:a="http://schemas.openxmlformats.org/drawingml/2006/main">
              <a:graphicData uri="http://schemas.openxmlformats.org/drawingml/2006/picture">
                <pic:pic xmlns:pic="http://schemas.openxmlformats.org/drawingml/2006/picture">
                  <pic:nvPicPr>
                    <pic:cNvPr id="106" name="Picture 106" descr="image1757741773120.png"/>
                    <pic:cNvPicPr>
                      <a:picLocks noChangeAspect="true"/>
                    </pic:cNvPicPr>
                  </pic:nvPicPr>
                  <pic:blipFill>
                    <a:blip r:embed="rId1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lack of persistent state and an inability to self-correct. Under load, models revert to heuristic shortcuts, saturating their reasoning capacity and often producing hallucinations or errors.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**Metaprompting** resolves these issues by providing high-level, reusable structures that guide reasoning, enabling multi-turn, self-refining, and modular workflows. This elevates interaction from shallow completion to deep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24.png"/>
            <wp:cNvGraphicFramePr/>
            <a:graphic xmlns:a="http://schemas.openxmlformats.org/drawingml/2006/main">
              <a:graphicData uri="http://schemas.openxmlformats.org/drawingml/2006/picture">
                <pic:pic xmlns:pic="http://schemas.openxmlformats.org/drawingml/2006/picture">
                  <pic:nvPicPr>
                    <pic:cNvPr id="107" name="Picture 107" descr="image1757741773124.png"/>
                    <pic:cNvPicPr>
                      <a:picLocks noChangeAspect="true"/>
                    </pic:cNvPicPr>
                  </pic:nvPicPr>
                  <pic:blipFill>
                    <a:blip r:embed="rId10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problem-solving.</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Theoretical Foundation: Functors and Monads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 **Functorial Metaprompting**: Category theory frames metaprompting as a functor $$\mathcal{M}: \mathcal{T} \rightarrow \mathcal{P}$$, mapping task categories to structurally refined prompt templates. This enables task decomposition and composable reasoning, letting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27.png"/>
            <wp:cNvGraphicFramePr/>
            <a:graphic xmlns:a="http://schemas.openxmlformats.org/drawingml/2006/main">
              <a:graphicData uri="http://schemas.openxmlformats.org/drawingml/2006/picture">
                <pic:pic xmlns:pic="http://schemas.openxmlformats.org/drawingml/2006/picture">
                  <pic:nvPicPr>
                    <pic:cNvPr id="108" name="Picture 108" descr="image1757741773127.png"/>
                    <pic:cNvPicPr>
                      <a:picLocks noChangeAspect="true"/>
                    </pic:cNvPicPr>
                  </pic:nvPicPr>
                  <pic:blipFill>
                    <a:blip r:embed="rId1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the system break down problems and assemble solutions modularly.</w:t>
      </w:r>
    </w:p>
    <w:p>
      <w:pPr>
        <w:spacing w:line="240" w:lineRule="auto" w:after="0" w:before="0"/>
        <w:ind w:right="0" w:left="0"/>
      </w:pPr>
      <w:r>
        <w:rPr>
          <w:rFonts w:ascii="Arial" w:hAnsi="Arial" w:cs="Arial" w:eastAsia="Arial"/>
          <w:color w:val="252525"/>
          <w:sz w:val="87"/>
        </w:rPr>
        <w:t>- **Monadic Self-Improvement Loop**: Recursive Meta Prompting (RMP) is modeled as a monad, giving the system a formal process for continuous prompt generation, evaluation, and refinement. This closed-loop mechanism underpins autonomous self-improvement and adaptive reasoning.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31.png"/>
            <wp:cNvGraphicFramePr/>
            <a:graphic xmlns:a="http://schemas.openxmlformats.org/drawingml/2006/main">
              <a:graphicData uri="http://schemas.openxmlformats.org/drawingml/2006/picture">
                <pic:pic xmlns:pic="http://schemas.openxmlformats.org/drawingml/2006/picture">
                  <pic:nvPicPr>
                    <pic:cNvPr id="109" name="Picture 109" descr="image1757741773131.png"/>
                    <pic:cNvPicPr>
                      <a:picLocks noChangeAspect="true"/>
                    </pic:cNvPicPr>
                  </pic:nvPicPr>
                  <pic:blipFill>
                    <a:blip r:embed="rId1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Metaprompting Techniques Taxonomy</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Core Metaprompt Anatomy</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**Persona/Role**</w:t>
      </w:r>
    </w:p>
    <w:p>
      <w:pPr>
        <w:spacing w:line="240" w:lineRule="auto" w:after="0" w:before="0"/>
        <w:ind w:right="0" w:left="0"/>
      </w:pPr>
      <w:r>
        <w:rPr>
          <w:rFonts w:ascii="Arial" w:hAnsi="Arial" w:cs="Arial" w:eastAsia="Arial"/>
          <w:color w:val="252525"/>
          <w:sz w:val="87"/>
        </w:rPr>
        <w:t>- **Goal/Task Definition**</w:t>
      </w:r>
    </w:p>
    <w:p>
      <w:pPr>
        <w:spacing w:line="240" w:lineRule="auto" w:after="0" w:before="0"/>
        <w:ind w:right="0" w:left="0"/>
      </w:pPr>
      <w:r>
        <w:rPr>
          <w:rFonts w:ascii="Arial" w:hAnsi="Arial" w:cs="Arial" w:eastAsia="Arial"/>
          <w:color w:val="252525"/>
          <w:sz w:val="87"/>
        </w:rPr>
        <w:t>- **Context Specification**</w:t>
      </w:r>
    </w:p>
    <w:p>
      <w:pPr>
        <w:spacing w:line="240" w:lineRule="auto" w:after="0" w:before="0"/>
        <w:ind w:right="0" w:left="0"/>
      </w:pPr>
      <w:r>
        <w:rPr>
          <w:rFonts w:ascii="Arial" w:hAnsi="Arial" w:cs="Arial" w:eastAsia="Arial"/>
          <w:color w:val="252525"/>
          <w:sz w:val="87"/>
        </w:rPr>
        <w:t>- **Instructions/Constraints**</w:t>
      </w:r>
    </w:p>
    <w:p>
      <w:pPr>
        <w:spacing w:line="240" w:lineRule="auto" w:after="0" w:before="0"/>
        <w:ind w:right="0" w:left="0"/>
      </w:pPr>
      <w:r>
        <w:rPr>
          <w:rFonts w:ascii="Arial" w:hAnsi="Arial" w:cs="Arial" w:eastAsia="Arial"/>
          <w:color w:val="252525"/>
          <w:sz w:val="87"/>
        </w:rPr>
        <w:t>- **Output Format**</w:t>
      </w:r>
    </w:p>
    <w:p>
      <w:pPr>
        <w:spacing w:line="240" w:lineRule="auto" w:after="0" w:before="0"/>
        <w:ind w:right="0" w:left="0"/>
      </w:pPr>
      <w:r>
        <w:rPr>
          <w:rFonts w:ascii="Arial" w:hAnsi="Arial" w:cs="Arial" w:eastAsia="Arial"/>
          <w:color w:val="252525"/>
          <w:sz w:val="87"/>
        </w:rPr>
        <w:t>- **Reusable Placeholders**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These elements form robust, genre-agnostic structures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37.png"/>
            <wp:cNvGraphicFramePr/>
            <a:graphic xmlns:a="http://schemas.openxmlformats.org/drawingml/2006/main">
              <a:graphicData uri="http://schemas.openxmlformats.org/drawingml/2006/picture">
                <pic:pic xmlns:pic="http://schemas.openxmlformats.org/drawingml/2006/picture">
                  <pic:nvPicPr>
                    <pic:cNvPr id="110" name="Picture 110" descr="image1757741773137.png"/>
                    <pic:cNvPicPr>
                      <a:picLocks noChangeAspect="true"/>
                    </pic:cNvPicPr>
                  </pic:nvPicPr>
                  <pic:blipFill>
                    <a:blip r:embed="rId1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improve accuracy, generalizability, and efficiency.</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Self-Refining and Collaborative Frameworks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**APE (Automatic Prompt Engineer)**: Generates, evaluates, and refines prompt candidates to optimize for specific outcomes.</w:t>
      </w:r>
    </w:p>
    <w:p>
      <w:pPr>
        <w:spacing w:line="240" w:lineRule="auto" w:after="0" w:before="0"/>
        <w:ind w:right="0" w:left="0"/>
      </w:pPr>
      <w:r>
        <w:rPr>
          <w:rFonts w:ascii="Arial" w:hAnsi="Arial" w:cs="Arial" w:eastAsia="Arial"/>
          <w:color w:val="252525"/>
          <w:sz w:val="87"/>
        </w:rPr>
        <w:t xml:space="preserve">- **Conversational Prompt Engineering**: Iterative, collaborative chat refinements between user and LLM, optimizing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42.png"/>
            <wp:cNvGraphicFramePr/>
            <a:graphic xmlns:a="http://schemas.openxmlformats.org/drawingml/2006/main">
              <a:graphicData uri="http://schemas.openxmlformats.org/drawingml/2006/picture">
                <pic:pic xmlns:pic="http://schemas.openxmlformats.org/drawingml/2006/picture">
                  <pic:nvPicPr>
                    <pic:cNvPr id="111" name="Picture 111" descr="image1757741773142.png"/>
                    <pic:cNvPicPr>
                      <a:picLocks noChangeAspect="true"/>
                    </pic:cNvPicPr>
                  </pic:nvPicPr>
                  <pic:blipFill>
                    <a:blip r:embed="rId1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personalization and quality.</w:t>
      </w:r>
    </w:p>
    <w:p>
      <w:pPr>
        <w:spacing w:line="240" w:lineRule="auto" w:after="0" w:before="0"/>
        <w:ind w:right="0" w:left="0"/>
      </w:pPr>
      <w:r>
        <w:rPr>
          <w:rFonts w:ascii="Arial" w:hAnsi="Arial" w:cs="Arial" w:eastAsia="Arial"/>
          <w:color w:val="252525"/>
          <w:sz w:val="87"/>
        </w:rPr>
        <w:t>- **DSPy &amp; TextGrad**: Modular code-first tools; DSPy abstracts prompt engineering into pipelines, TextGrad leverages textual feedback for fine-grained prompt optimizations.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Multi-Expert Orchestration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Central LLM instances act as conductors, decomposing complex tasks and distributing subtasks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47.png"/>
            <wp:cNvGraphicFramePr/>
            <a:graphic xmlns:a="http://schemas.openxmlformats.org/drawingml/2006/main">
              <a:graphicData uri="http://schemas.openxmlformats.org/drawingml/2006/picture">
                <pic:pic xmlns:pic="http://schemas.openxmlformats.org/drawingml/2006/picture">
                  <pic:nvPicPr>
                    <pic:cNvPr id="112" name="Picture 112" descr="image1757741773147.png"/>
                    <pic:cNvPicPr>
                      <a:picLocks noChangeAspect="true"/>
                    </pic:cNvPicPr>
                  </pic:nvPicPr>
                  <pic:blipFill>
                    <a:blip r:embed="rId1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specialized expert agents. Verification loops and cross-checks enhance reliability and synthesis.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Reasoning and Reflection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**Chain-of-Thought (CoT)**: Sequential reasoning, breaking solutions into steps.</w:t>
      </w:r>
    </w:p>
    <w:p>
      <w:pPr>
        <w:spacing w:line="240" w:lineRule="auto" w:after="0" w:before="0"/>
        <w:ind w:right="0" w:left="0"/>
      </w:pPr>
      <w:r>
        <w:rPr>
          <w:rFonts w:ascii="Arial" w:hAnsi="Arial" w:cs="Arial" w:eastAsia="Arial"/>
          <w:color w:val="252525"/>
          <w:sz w:val="87"/>
        </w:rPr>
        <w:t>- **Tree-of-Thought (ToT)**: Non-linear, parallel path exploration, dynamically pruning less promising lines of reasoning.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51.png"/>
            <wp:cNvGraphicFramePr/>
            <a:graphic xmlns:a="http://schemas.openxmlformats.org/drawingml/2006/main">
              <a:graphicData uri="http://schemas.openxmlformats.org/drawingml/2006/picture">
                <pic:pic xmlns:pic="http://schemas.openxmlformats.org/drawingml/2006/picture">
                  <pic:nvPicPr>
                    <pic:cNvPr id="113" name="Picture 113" descr="image1757741773151.png"/>
                    <pic:cNvPicPr>
                      <a:picLocks noChangeAspect="true"/>
                    </pic:cNvPicPr>
                  </pic:nvPicPr>
                  <pic:blipFill>
                    <a:blip r:embed="rId1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**Reflexion**: Built-in critique and self-correction, enabling error mitigation and iterative improvement.</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Empirical Performance and Token Efficiency</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Metaprompting delivers state-of-the-art results on challenging benchmarks with dramatically lower token usage and cost. For example, Qwen-72B with metaprompting achieves 100% success on Game of 24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56.png"/>
            <wp:cNvGraphicFramePr/>
            <a:graphic xmlns:a="http://schemas.openxmlformats.org/drawingml/2006/main">
              <a:graphicData uri="http://schemas.openxmlformats.org/drawingml/2006/picture">
                <pic:pic xmlns:pic="http://schemas.openxmlformats.org/drawingml/2006/picture">
                  <pic:nvPicPr>
                    <pic:cNvPr id="114" name="Picture 114" descr="image1757741773156.png"/>
                    <pic:cNvPicPr>
                      <a:picLocks noChangeAspect="true"/>
                    </pic:cNvPicPr>
                  </pic:nvPicPr>
                  <pic:blipFill>
                    <a:blip r:embed="rId1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at a fraction of the token and computational expense compared to traditional methods, proving its cost-effectiveness and scalability.</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Mitigating Architectural Weaknesses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System orchestration complexity rises with multi-turn and multi-agent frameworks. Challenges include cascading error propagation and context overflow. Solutions require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60.png"/>
            <wp:cNvGraphicFramePr/>
            <a:graphic xmlns:a="http://schemas.openxmlformats.org/drawingml/2006/main">
              <a:graphicData uri="http://schemas.openxmlformats.org/drawingml/2006/picture">
                <pic:pic xmlns:pic="http://schemas.openxmlformats.org/drawingml/2006/picture">
                  <pic:nvPicPr>
                    <pic:cNvPr id="115" name="Picture 115" descr="image1757741773160.png"/>
                    <pic:cNvPicPr>
                      <a:picLocks noChangeAspect="true"/>
                    </pic:cNvPicPr>
                  </pic:nvPicPr>
                  <pic:blipFill>
                    <a:blip r:embed="rId1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explicit verification agents, contradiction resolvers, and persistent audit trails (e.g., conflict logs, self-uncertainty calibration).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Case studies like PrimeTalk showcase architectural trends towards robust, self-stabilizing frameworks, integrating drift-locking and logical consistency mechanisms, which are essential for next-generation systems.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63.png"/>
            <wp:cNvGraphicFramePr/>
            <a:graphic xmlns:a="http://schemas.openxmlformats.org/drawingml/2006/main">
              <a:graphicData uri="http://schemas.openxmlformats.org/drawingml/2006/picture">
                <pic:pic xmlns:pic="http://schemas.openxmlformats.org/drawingml/2006/picture">
                  <pic:nvPicPr>
                    <pic:cNvPr id="116" name="Picture 116" descr="image1757741773163.png"/>
                    <pic:cNvPicPr>
                      <a:picLocks noChangeAspect="true"/>
                    </pic:cNvPicPr>
                  </pic:nvPicPr>
                  <pic:blipFill>
                    <a:blip r:embed="rId1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 xml:space="preserve">## The </w:t>
      </w:r>
      <w:r>
        <w:rPr>
          <w:rFonts w:ascii="Arial" w:hAnsi="Arial" w:cs="Arial" w:eastAsia="Arial"/>
          <w:color w:val="252525"/>
          <w:sz w:val="87"/>
        </w:rPr>
        <w:t>M.A.I.A</w:t>
      </w:r>
      <w:r>
        <w:rPr>
          <w:rFonts w:ascii="Arial" w:hAnsi="Arial" w:cs="Arial" w:eastAsia="Arial"/>
          <w:color w:val="252525"/>
          <w:sz w:val="87"/>
        </w:rPr>
        <w:t>. Cognitive Stack Blueprint</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Layer Name       | Key Function                        | Techniques/Components                                             | Cognitive Analog                |</w:t>
      </w:r>
    </w:p>
    <w:p>
      <w:pPr>
        <w:spacing w:line="240" w:lineRule="auto" w:after="0" w:before="0"/>
        <w:ind w:right="0" w:left="0"/>
      </w:pPr>
      <w:r>
        <w:rPr>
          <w:rFonts w:ascii="Arial" w:hAnsi="Arial" w:cs="Arial" w:eastAsia="Arial"/>
          <w:color w:val="252525"/>
          <w:sz w:val="87"/>
        </w:rPr>
        <w:t>|------------------|-------------------------------------|-------------------------------------------------------------------|---------------------------------|</w:t>
      </w:r>
    </w:p>
    <w:p>
      <w:pPr>
        <w:spacing w:line="240" w:lineRule="auto" w:after="0" w:before="0"/>
        <w:ind w:right="0" w:left="0"/>
      </w:pPr>
      <w:r>
        <w:rPr>
          <w:rFonts w:ascii="Arial" w:hAnsi="Arial" w:cs="Arial" w:eastAsia="Arial"/>
          <w:color w:val="252525"/>
          <w:sz w:val="87"/>
        </w:rPr>
        <w:t xml:space="preserve">| Memory Substrate | Persistent beliefs/experiences      | Vector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68.png"/>
            <wp:cNvGraphicFramePr/>
            <a:graphic xmlns:a="http://schemas.openxmlformats.org/drawingml/2006/main">
              <a:graphicData uri="http://schemas.openxmlformats.org/drawingml/2006/picture">
                <pic:pic xmlns:pic="http://schemas.openxmlformats.org/drawingml/2006/picture">
                  <pic:nvPicPr>
                    <pic:cNvPr id="117" name="Picture 117" descr="image1757741773168.png"/>
                    <pic:cNvPicPr>
                      <a:picLocks noChangeAspect="true"/>
                    </pic:cNvPicPr>
                  </pic:nvPicPr>
                  <pic:blipFill>
                    <a:blip r:embed="rId1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Symbolic Hybrid, Belief Graph, Episodic Memory           | Long-term Memory/Epistemics     |</w:t>
      </w:r>
    </w:p>
    <w:p>
      <w:pPr>
        <w:spacing w:line="240" w:lineRule="auto" w:after="0" w:before="0"/>
        <w:ind w:right="0" w:left="0"/>
      </w:pPr>
      <w:r>
        <w:rPr>
          <w:rFonts w:ascii="Arial" w:hAnsi="Arial" w:cs="Arial" w:eastAsia="Arial"/>
          <w:color w:val="252525"/>
          <w:sz w:val="87"/>
        </w:rPr>
        <w:t>| World Model      | Simulation/planning                 | Tree-of-Thought, Chain-of-Thought, Causal Inference               | System 2 Reasoning              |</w:t>
      </w:r>
    </w:p>
    <w:p>
      <w:pPr>
        <w:spacing w:line="240" w:lineRule="auto" w:after="0" w:before="0"/>
        <w:ind w:right="0" w:left="0"/>
      </w:pPr>
      <w:r>
        <w:rPr>
          <w:rFonts w:ascii="Arial" w:hAnsi="Arial" w:cs="Arial" w:eastAsia="Arial"/>
          <w:color w:val="252525"/>
          <w:sz w:val="87"/>
        </w:rPr>
        <w:t>| Meta-Cognition   | Self-awareness/correction           | Reflection Agents, Conflict Log, Credibility Scoring              | Introspection/Learning          |</w:t>
      </w:r>
    </w:p>
    <w:p>
      <w:pPr>
        <w:spacing w:line="240" w:lineRule="auto" w:after="0" w:before="0"/>
        <w:ind w:right="0" w:left="0"/>
      </w:pPr>
      <w:r>
        <w:rPr>
          <w:rFonts w:ascii="Arial" w:hAnsi="Arial" w:cs="Arial" w:eastAsia="Arial"/>
          <w:color w:val="252525"/>
          <w:sz w:val="87"/>
        </w:rPr>
        <w:t xml:space="preserve">| Utility/Goal     | Motivation/task decomposition       | Recursive Goal Engine,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71.png"/>
            <wp:cNvGraphicFramePr/>
            <a:graphic xmlns:a="http://schemas.openxmlformats.org/drawingml/2006/main">
              <a:graphicData uri="http://schemas.openxmlformats.org/drawingml/2006/picture">
                <pic:pic xmlns:pic="http://schemas.openxmlformats.org/drawingml/2006/picture">
                  <pic:nvPicPr>
                    <pic:cNvPr id="118" name="Picture 118" descr="image1757741773171.png"/>
                    <pic:cNvPicPr>
                      <a:picLocks noChangeAspect="true"/>
                    </pic:cNvPicPr>
                  </pic:nvPicPr>
                  <pic:blipFill>
                    <a:blip r:embed="rId1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Internal Reward Models                     | Purpose/Strategic Planning      |</w:t>
      </w:r>
    </w:p>
    <w:p>
      <w:pPr>
        <w:spacing w:line="240" w:lineRule="auto" w:after="0" w:before="0"/>
        <w:ind w:right="0" w:left="0"/>
      </w:pPr>
      <w:r>
        <w:rPr>
          <w:rFonts w:ascii="Arial" w:hAnsi="Arial" w:cs="Arial" w:eastAsia="Arial"/>
          <w:color w:val="252525"/>
          <w:sz w:val="87"/>
        </w:rPr>
        <w:t>| Orchestration    | Workflow/dataflow management        | Multi-Agent DSPy Controller, Prompt Chaining, API Integration      | Executive Function              |</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**Cognitive Bus**: High-speed routing fabric for intent-driven, contextual message passing, transformation (raw to structured), and state coherence. Enables a system-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76.png"/>
            <wp:cNvGraphicFramePr/>
            <a:graphic xmlns:a="http://schemas.openxmlformats.org/drawingml/2006/main">
              <a:graphicData uri="http://schemas.openxmlformats.org/drawingml/2006/picture">
                <pic:pic xmlns:pic="http://schemas.openxmlformats.org/drawingml/2006/picture">
                  <pic:nvPicPr>
                    <pic:cNvPr id="119" name="Picture 119" descr="image1757741773176.png"/>
                    <pic:cNvPicPr>
                      <a:picLocks noChangeAspect="true"/>
                    </pic:cNvPicPr>
                  </pic:nvPicPr>
                  <pic:blipFill>
                    <a:blip r:embed="rId1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wide, monadic self-improvement loop.</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Recursive Self-Improvement in Practice</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The </w:t>
      </w:r>
      <w:r>
        <w:rPr>
          <w:rFonts w:ascii="Arial" w:hAnsi="Arial" w:cs="Arial" w:eastAsia="Arial"/>
          <w:color w:val="252525"/>
          <w:sz w:val="87"/>
        </w:rPr>
        <w:t>M.A.I.A</w:t>
      </w:r>
      <w:r>
        <w:rPr>
          <w:rFonts w:ascii="Arial" w:hAnsi="Arial" w:cs="Arial" w:eastAsia="Arial"/>
          <w:color w:val="252525"/>
          <w:sz w:val="87"/>
        </w:rPr>
        <w:t xml:space="preserve">. stack processes ambiguous queries by routing them through its cognitive layers: decomposing goals, simulating solutions, detecting contradictions, triggering reflection, and updating memory templates, all within a recursive monad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80.png"/>
            <wp:cNvGraphicFramePr/>
            <a:graphic xmlns:a="http://schemas.openxmlformats.org/drawingml/2006/main">
              <a:graphicData uri="http://schemas.openxmlformats.org/drawingml/2006/picture">
                <pic:pic xmlns:pic="http://schemas.openxmlformats.org/drawingml/2006/picture">
                  <pic:nvPicPr>
                    <pic:cNvPr id="120" name="Picture 120" descr="image1757741773180.png"/>
                    <pic:cNvPicPr>
                      <a:picLocks noChangeAspect="true"/>
                    </pic:cNvPicPr>
                  </pic:nvPicPr>
                  <pic:blipFill>
                    <a:blip r:embed="rId1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loop for persistent evolution.</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Strategic Recommendations</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**Adopt meta-architectural design**, focusing on multi-agent systems and persistent state management.</w:t>
      </w:r>
    </w:p>
    <w:p>
      <w:pPr>
        <w:spacing w:line="240" w:lineRule="auto" w:after="0" w:before="0"/>
        <w:ind w:right="0" w:left="0"/>
      </w:pPr>
      <w:r>
        <w:rPr>
          <w:rFonts w:ascii="Arial" w:hAnsi="Arial" w:cs="Arial" w:eastAsia="Arial"/>
          <w:color w:val="252525"/>
          <w:sz w:val="87"/>
        </w:rPr>
        <w:t>- **Leverage modular frameworks** like DSPy and TextGrad for extensibility and robust workflow development.</w:t>
      </w:r>
    </w:p>
    <w:p>
      <w:pPr>
        <w:spacing w:line="240" w:lineRule="auto" w:after="0" w:before="0"/>
        <w:ind w:right="0" w:left="0"/>
      </w:pPr>
      <w:r>
        <w:rPr>
          <w:rFonts w:ascii="Arial" w:hAnsi="Arial" w:cs="Arial" w:eastAsia="Arial"/>
          <w:color w:val="252525"/>
          <w:sz w:val="87"/>
        </w:rPr>
        <w:t xml:space="preserve">- **Implement advanced reasoning** via ToT and Reflexion, critical for complex,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85.png"/>
            <wp:cNvGraphicFramePr/>
            <a:graphic xmlns:a="http://schemas.openxmlformats.org/drawingml/2006/main">
              <a:graphicData uri="http://schemas.openxmlformats.org/drawingml/2006/picture">
                <pic:pic xmlns:pic="http://schemas.openxmlformats.org/drawingml/2006/picture">
                  <pic:nvPicPr>
                    <pic:cNvPr id="121" name="Picture 121" descr="image1757741773185.png"/>
                    <pic:cNvPicPr>
                      <a:picLocks noChangeAspect="true"/>
                    </pic:cNvPicPr>
                  </pic:nvPicPr>
                  <pic:blipFill>
                    <a:blip r:embed="rId121"/>
                    <a:stretch>
                      <a:fillRect/>
                    </a:stretch>
                  </pic:blipFill>
                  <pic:spPr>
                    <a:xfrm>
                      <a:off x="0" y="0"/>
                      <a:ext cx="16802100" cy="23749000"/>
                    </a:xfrm>
                    <a:prstGeom prst="rect">
                      <a:avLst/>
                    </a:prstGeom>
                  </pic:spPr>
                </pic:pic>
              </a:graphicData>
            </a:graphic>
          </wp:anchor>
        </w:drawing>
        <w:drawing>
          <wp:anchor xmlns:wp="http://schemas.openxmlformats.org/drawingml/2006/wordprocessingDrawing" simplePos="0" relativeHeight="0" behindDoc="0" locked="0" layoutInCell="1" allowOverlap="1">
            <wp:simplePos x="0" y="0"/>
            <wp:positionH relativeFrom="column">
              <wp:posOffset>-240030</wp:posOffset>
            </wp:positionH>
            <wp:positionV relativeFrom="paragraph">
              <wp:posOffset>0</wp:posOffset>
            </wp:positionV>
            <wp:extent cx="7555230" cy="11149965"/>
            <wp:effectExtent l="0" t="0" r="0" b="0"/>
            <wp:wrapNone/>
            <wp:docPr id="1" name="Drawing 0" descr="image1757741773190.png"/>
            <wp:cNvGraphicFramePr/>
            <a:graphic xmlns:a="http://schemas.openxmlformats.org/drawingml/2006/main">
              <a:graphicData uri="http://schemas.openxmlformats.org/drawingml/2006/picture">
                <pic:pic xmlns:pic="http://schemas.openxmlformats.org/drawingml/2006/picture">
                  <pic:nvPicPr>
                    <pic:cNvPr id="122" name="Picture 122" descr="image1757741773190.png"/>
                    <pic:cNvPicPr>
                      <a:picLocks noChangeAspect="true"/>
                    </pic:cNvPicPr>
                  </pic:nvPicPr>
                  <pic:blipFill>
                    <a:blip r:embed="rId122"/>
                    <a:stretch>
                      <a:fillRect/>
                    </a:stretch>
                  </pic:blipFill>
                  <pic:spPr>
                    <a:xfrm>
                      <a:off x="0" y="0"/>
                      <a:ext cx="16789400" cy="247777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error-prone tasks.</w:t>
      </w:r>
    </w:p>
    <w:p>
      <w:pPr>
        <w:spacing w:line="240" w:lineRule="auto" w:after="0" w:before="0"/>
        <w:ind w:right="0" w:left="0"/>
      </w:pPr>
      <w:r>
        <w:rPr>
          <w:rFonts w:ascii="Arial" w:hAnsi="Arial" w:cs="Arial" w:eastAsia="Arial"/>
          <w:color w:val="252525"/>
          <w:sz w:val="87"/>
        </w:rPr>
        <w:t>- **Invest in hybrid memory systems** that store and retrieve persistent beliefs, beyond simple embeddings.</w:t>
      </w:r>
    </w:p>
    <w:p>
      <w:pPr>
        <w:spacing w:line="240" w:lineRule="auto" w:after="0" w:before="0"/>
        <w:ind w:right="0" w:left="0"/>
      </w:pPr>
      <w:r>
        <w:rPr>
          <w:rFonts w:ascii="Arial" w:hAnsi="Arial" w:cs="Arial" w:eastAsia="Arial"/>
          <w:color w:val="252525"/>
          <w:sz w:val="87"/>
        </w:rPr>
        <w:t>- **Automate the prompting loop**, enabling autonomous self-improvement for scalable business deployment.</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w:t>
      </w:r>
    </w:p>
    <w:p>
      <w:pPr>
        <w:spacing w:line="270" w:lineRule="auto" w:after="0" w:before="0"/>
        <w:ind w:right="0" w:left="0"/>
        <w:rPr>
          <w:rFonts w:ascii="Arial" w:hAnsi="Arial" w:cs="Arial"/>
          <w:sz w:val="87"/>
        </w:rPr>
      </w:pPr>
      <w:r/>
    </w:p>
    <w:p>
      <w:pPr>
        <w:spacing w:line="240" w:lineRule="auto" w:after="0" w:before="0"/>
        <w:ind w:right="0" w:left="0"/>
      </w:pPr>
      <w:r>
        <w:rPr>
          <w:rFonts w:ascii="Arial" w:hAnsi="Arial" w:cs="Arial" w:eastAsia="Arial"/>
          <w:color w:val="252525"/>
          <w:sz w:val="87"/>
        </w:rPr>
        <w:t xml:space="preserve">**The </w:t>
      </w:r>
      <w:r>
        <w:rPr>
          <w:rFonts w:ascii="Arial" w:hAnsi="Arial" w:cs="Arial" w:eastAsia="Arial"/>
          <w:color w:val="252525"/>
          <w:sz w:val="87"/>
        </w:rPr>
        <w:t>M.A.I.A</w:t>
      </w:r>
      <w:r>
        <w:rPr>
          <w:rFonts w:ascii="Arial" w:hAnsi="Arial" w:cs="Arial" w:eastAsia="Arial"/>
          <w:color w:val="252525"/>
          <w:sz w:val="87"/>
        </w:rPr>
        <w:t xml:space="preserve">. framework** is the architectural answer for building AI systems that transcend prompt-bound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73192.png"/>
            <wp:cNvGraphicFramePr/>
            <a:graphic xmlns:a="http://schemas.openxmlformats.org/drawingml/2006/main">
              <a:graphicData uri="http://schemas.openxmlformats.org/drawingml/2006/picture">
                <pic:pic xmlns:pic="http://schemas.openxmlformats.org/drawingml/2006/picture">
                  <pic:nvPicPr>
                    <pic:cNvPr id="123" name="Picture 123" descr="image1757741773192.png"/>
                    <pic:cNvPicPr>
                      <a:picLocks noChangeAspect="true"/>
                    </pic:cNvPicPr>
                  </pic:nvPicPr>
                  <pic:blipFill>
                    <a:blip r:embed="rId123"/>
                    <a:stretch>
                      <a:fillRect/>
                    </a:stretch>
                  </pic:blipFill>
                  <pic:spPr>
                    <a:xfrm>
                      <a:off x="0" y="0"/>
                      <a:ext cx="16802100" cy="23749000"/>
                    </a:xfrm>
                    <a:prstGeom prst="rect">
                      <a:avLst/>
                    </a:prstGeom>
                  </pic:spPr>
                </pic:pic>
              </a:graphicData>
            </a:graphic>
          </wp:anchor>
        </w:drawing>
        <w:drawing>
          <wp:anchor xmlns:wp="http://schemas.openxmlformats.org/drawingml/2006/wordprocessingDrawing" simplePos="0" relativeHeight="0" behindDoc="0" locked="0" layoutInCell="1" allowOverlap="1">
            <wp:simplePos x="0" y="0"/>
            <wp:positionH relativeFrom="column">
              <wp:posOffset>-240030</wp:posOffset>
            </wp:positionH>
            <wp:positionV relativeFrom="paragraph">
              <wp:posOffset>0</wp:posOffset>
            </wp:positionV>
            <wp:extent cx="7555230" cy="11149965"/>
            <wp:effectExtent l="0" t="0" r="0" b="0"/>
            <wp:wrapNone/>
            <wp:docPr id="1" name="Drawing 0" descr="image1757741773195.png"/>
            <wp:cNvGraphicFramePr/>
            <a:graphic xmlns:a="http://schemas.openxmlformats.org/drawingml/2006/main">
              <a:graphicData uri="http://schemas.openxmlformats.org/drawingml/2006/picture">
                <pic:pic xmlns:pic="http://schemas.openxmlformats.org/drawingml/2006/picture">
                  <pic:nvPicPr>
                    <pic:cNvPr id="124" name="Picture 124" descr="image1757741773195.png"/>
                    <pic:cNvPicPr>
                      <a:picLocks noChangeAspect="true"/>
                    </pic:cNvPicPr>
                  </pic:nvPicPr>
                  <pic:blipFill>
                    <a:blip r:embed="rId124"/>
                    <a:stretch>
                      <a:fillRect/>
                    </a:stretch>
                  </pic:blipFill>
                  <pic:spPr>
                    <a:xfrm>
                      <a:off x="0" y="0"/>
                      <a:ext cx="16789400" cy="24777700"/>
                    </a:xfrm>
                    <a:prstGeom prst="rect">
                      <a:avLst/>
                    </a:prstGeom>
                  </pic:spPr>
                </pic:pic>
              </a:graphicData>
            </a:graphic>
          </wp:anchor>
        </w:drawing>
      </w:r>
    </w:p>
    <w:p>
      <w:pPr>
        <w:spacing w:line="240" w:lineRule="auto" w:after="0" w:before="0"/>
        <w:ind w:right="0" w:left="0"/>
      </w:pPr>
      <w:r>
        <w:rPr>
          <w:rFonts w:ascii="Arial" w:hAnsi="Arial" w:cs="Arial" w:eastAsia="Arial"/>
          <w:color w:val="252525"/>
          <w:sz w:val="87"/>
        </w:rPr>
        <w:t>capabilities, moving toward synthetic, adaptive, and self-aware machine minds.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 Type="http://schemas.openxmlformats.org/officeDocument/2006/relationships/image" Target="media/image11.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 Id="rId115" Type="http://schemas.openxmlformats.org/officeDocument/2006/relationships/image" Target="media/image115.png"/><Relationship Id="rId116" Type="http://schemas.openxmlformats.org/officeDocument/2006/relationships/image" Target="media/image116.png"/><Relationship Id="rId117" Type="http://schemas.openxmlformats.org/officeDocument/2006/relationships/image" Target="media/image117.png"/><Relationship Id="rId118" Type="http://schemas.openxmlformats.org/officeDocument/2006/relationships/image" Target="media/image118.png"/><Relationship Id="rId119" Type="http://schemas.openxmlformats.org/officeDocument/2006/relationships/image" Target="media/image119.png"/><Relationship Id="rId12" Type="http://schemas.openxmlformats.org/officeDocument/2006/relationships/image" Target="media/image12.png"/><Relationship Id="rId120" Type="http://schemas.openxmlformats.org/officeDocument/2006/relationships/image" Target="media/image120.png"/><Relationship Id="rId121" Type="http://schemas.openxmlformats.org/officeDocument/2006/relationships/image" Target="media/image121.png"/><Relationship Id="rId122" Type="http://schemas.openxmlformats.org/officeDocument/2006/relationships/image" Target="media/image122.png"/><Relationship Id="rId123" Type="http://schemas.openxmlformats.org/officeDocument/2006/relationships/image" Target="media/image123.png"/><Relationship Id="rId124" Type="http://schemas.openxmlformats.org/officeDocument/2006/relationships/image" Target="media/image124.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image" Target="media/image82.png"/><Relationship Id="rId83" Type="http://schemas.openxmlformats.org/officeDocument/2006/relationships/image" Target="media/image83.png"/><Relationship Id="rId84" Type="http://schemas.openxmlformats.org/officeDocument/2006/relationships/image" Target="media/image84.png"/><Relationship Id="rId85" Type="http://schemas.openxmlformats.org/officeDocument/2006/relationships/image" Target="media/image85.png"/><Relationship Id="rId86" Type="http://schemas.openxmlformats.org/officeDocument/2006/relationships/image" Target="media/image86.png"/><Relationship Id="rId87" Type="http://schemas.openxmlformats.org/officeDocument/2006/relationships/image" Target="media/image87.png"/><Relationship Id="rId88" Type="http://schemas.openxmlformats.org/officeDocument/2006/relationships/image" Target="media/image88.png"/><Relationship Id="rId89" Type="http://schemas.openxmlformats.org/officeDocument/2006/relationships/image" Target="media/image89.png"/><Relationship Id="rId9" Type="http://schemas.openxmlformats.org/officeDocument/2006/relationships/image" Target="media/image9.png"/><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 Id="rId94" Type="http://schemas.openxmlformats.org/officeDocument/2006/relationships/image" Target="media/image94.png"/><Relationship Id="rId95" Type="http://schemas.openxmlformats.org/officeDocument/2006/relationships/image" Target="media/image95.png"/><Relationship Id="rId96" Type="http://schemas.openxmlformats.org/officeDocument/2006/relationships/image" Target="media/image96.png"/><Relationship Id="rId97" Type="http://schemas.openxmlformats.org/officeDocument/2006/relationships/image" Target="media/image97.png"/><Relationship Id="rId98" Type="http://schemas.openxmlformats.org/officeDocument/2006/relationships/image" Target="media/image98.png"/><Relationship Id="rId99" Type="http://schemas.openxmlformats.org/officeDocument/2006/relationships/image" Target="media/image9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2025-09-13T05:36:12Z</dcterms:created>
  <dc:creator>Apache POI</dc:creator>
</cp:coreProperties>
</file>