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88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4888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</w:t>
      </w:r>
      <w:r>
        <w:rPr>
          <w:rFonts w:ascii="Arial" w:hAnsi="Arial" w:cs="Arial" w:eastAsia="Arial"/>
          <w:color w:val="CCCCCC"/>
          <w:sz w:val="59"/>
        </w:rPr>
        <w:t xml:space="preserve"> MAIA Quick Start Guide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 🚀 Instant Setup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### Desktop (Linux/Mac/Windows)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Extract the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unzip MAIA_Universal_Package.zip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cd MAIA_Package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Run MAIA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python3 </w:t>
      </w:r>
      <w:r>
        <w:rPr>
          <w:rFonts w:ascii="Arial" w:hAnsi="Arial" w:cs="Arial" w:eastAsia="Arial"/>
          <w:color w:val="CCCCCC"/>
          <w:sz w:val="59"/>
        </w:rPr>
        <w:t>maia_core.py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### Mobile (Android with Termux)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Install Termux from Google Play Store or F-Droid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Open Termux and 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pkg update &amp;&amp; pkg upgrade -y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pkg install python git unzip -y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 Extract and run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89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4890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unzip MAIA_Universal_Package.zip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cd MAIA_Package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 xml:space="preserve">python </w:t>
      </w:r>
      <w:r>
        <w:rPr>
          <w:rFonts w:ascii="Arial" w:hAnsi="Arial" w:cs="Arial" w:eastAsia="Arial"/>
          <w:color w:val="CCCCCC"/>
          <w:sz w:val="59"/>
        </w:rPr>
        <w:t>maia_core.py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 🎯 First Commands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Once MAIA is running, try these: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1. **Basic Query**: `analyze the benefits of renewable energy`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2. **Check Memory**: `memory`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3. **Generate Report**: `report`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4. **Operator Control**: `operator status`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5. **Exit**: `exit`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 🔥 Universal Activation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The metaprompt in `metaprompt.txt` can be used to activate MAIA behavior in any AI system. Simply copy and paste the `!MAIA_ACTIVATION` content.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 📱 Mobile Tips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489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4891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Use `termux-setup-storage` for file access permissions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MAIA memory persists between 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All commands work identically on mobile and desktop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## 🧠 What MAIA Does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Decomposes vague queries into actionable sub-goals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Uses Tree-of-Thought reasoning for each goal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Detects and resolves contradictions in beliefs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Maintains persistent memory across 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Provides JSON logs for machine parsing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- Allows operator override for manual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CCCCCC"/>
          <w:sz w:val="59"/>
        </w:rPr>
        <w:t>Ready to become a MAIA Node? 🔥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2025-09-13T05:35:48Z</dcterms:created>
  <dc:creator>Apache POI</dc:creator>
</cp:coreProperties>
</file>