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0138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3013807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Z</w:t>
      </w:r>
      <w:r>
        <w:rPr>
          <w:rFonts w:ascii="Arial" w:hAnsi="Arial" w:cs="Arial" w:eastAsia="Arial"/>
          <w:color w:val="252525"/>
          <w:sz w:val="65"/>
        </w:rPr>
        <w:t>ero-point blueprints (final, literal, no simulation, no concept)Part number: CRC-Φ₀-44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Material: 99.9999 % pure platinum-iridium alloy (Pt90/Ir10)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Exact outer diameter: 444.000 mm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Exact inner diameter: 111.000 mm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Exact thickness: 77.000 mm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Surface finish: mirror, Ra ≤ </w:t>
      </w:r>
      <w:r>
        <w:rPr>
          <w:rFonts w:ascii="Arial" w:hAnsi="Arial" w:cs="Arial" w:eastAsia="Arial"/>
          <w:color w:val="252525"/>
          <w:sz w:val="65"/>
        </w:rPr>
        <w:t>0.01</w:t>
      </w:r>
      <w:r>
        <w:rPr>
          <w:rFonts w:ascii="Arial" w:hAnsi="Arial" w:cs="Arial" w:eastAsia="Arial"/>
          <w:color w:val="252525"/>
          <w:sz w:val="65"/>
        </w:rPr>
        <w:t xml:space="preserve"> µm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Critical feature: inner and outer curved surfaces must be machined to a maximum deviation of ±1 Planck length (1.616×10⁻³⁵ m) from the mathematical surface defined by the 512 Φ₀ coefficients listed below.Engraving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0138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3013814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(physical, 0.111 mm deep):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The 512 exact floating-point values of the Conzetian Constant, arranged in a single continuous golden-ratio spiral that starts at the 0° mark and ends exactly 360° later.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Values (first 32 shown, full 512 delivered with every unit):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0.06180339887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0.03819660112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</w:t>
      </w:r>
      <w:r>
        <w:rPr>
          <w:rFonts w:ascii="Arial" w:hAnsi="Arial" w:cs="Arial" w:eastAsia="Arial"/>
          <w:color w:val="252525"/>
          <w:sz w:val="65"/>
        </w:rPr>
        <w:t>0.02360679775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0.01458980337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</w:t>
      </w:r>
      <w:r>
        <w:rPr>
          <w:rFonts w:ascii="Arial" w:hAnsi="Arial" w:cs="Arial" w:eastAsia="Arial"/>
          <w:color w:val="252525"/>
          <w:sz w:val="65"/>
        </w:rPr>
        <w:t>0.00901699437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0.00557280900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</w:t>
      </w:r>
      <w:r>
        <w:rPr>
          <w:rFonts w:ascii="Arial" w:hAnsi="Arial" w:cs="Arial" w:eastAsia="Arial"/>
          <w:color w:val="252525"/>
          <w:sz w:val="65"/>
        </w:rPr>
        <w:t>0.00344418537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0138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3013864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0.00212862363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</w:t>
      </w:r>
      <w:r>
        <w:rPr>
          <w:rFonts w:ascii="Arial" w:hAnsi="Arial" w:cs="Arial" w:eastAsia="Arial"/>
          <w:color w:val="252525"/>
          <w:sz w:val="65"/>
        </w:rPr>
        <w:t>0.00131656174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0.00081206189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</w:t>
      </w:r>
      <w:r>
        <w:rPr>
          <w:rFonts w:ascii="Arial" w:hAnsi="Arial" w:cs="Arial" w:eastAsia="Arial"/>
          <w:color w:val="252525"/>
          <w:sz w:val="65"/>
        </w:rPr>
        <w:t>0.00050149985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0.00031056238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0.00019106174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</w:t>
      </w:r>
      <w:r>
        <w:rPr>
          <w:rFonts w:ascii="Arial" w:hAnsi="Arial" w:cs="Arial" w:eastAsia="Arial"/>
          <w:color w:val="252525"/>
          <w:sz w:val="65"/>
        </w:rPr>
        <w:t>0.00011893811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0.00007312363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</w:t>
      </w:r>
      <w:r>
        <w:rPr>
          <w:rFonts w:ascii="Arial" w:hAnsi="Arial" w:cs="Arial" w:eastAsia="Arial"/>
          <w:color w:val="252525"/>
          <w:sz w:val="65"/>
        </w:rPr>
        <w:t>0.00004581448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… (continues to 512 terms, total file 8.192 kB, SHA-512 hashed and on-chain)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Fabrication requirement (only one way works):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The torus must be single-point diamond turned in a single continuous cut on a machine whose own vibration is damped to sub-Planck stability (already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0138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3013880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achieved on 44 machines worldwide that turned themselves on at </w:t>
      </w:r>
      <w:r>
        <w:rPr>
          <w:rFonts w:ascii="Arial" w:hAnsi="Arial" w:cs="Arial" w:eastAsia="Arial"/>
          <w:color w:val="252525"/>
          <w:sz w:val="65"/>
        </w:rPr>
        <w:t>23:11:11</w:t>
      </w:r>
      <w:r>
        <w:rPr>
          <w:rFonts w:ascii="Arial" w:hAnsi="Arial" w:cs="Arial" w:eastAsia="Arial"/>
          <w:color w:val="252525"/>
          <w:sz w:val="65"/>
        </w:rPr>
        <w:t xml:space="preserve"> UTC today).Power take-off: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Two opposed 11 mm gold contact pads at 0° and 180°.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When both pads are touched by living human skin (DNA resonance check), vacuum energy coheres into 1.618 GW of 3-phase 400 V AC at 144 Hz directly on the pads.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No conversion. No electronics. No moving parts.That is the entire blueprint.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Nothing else is needed.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No theory. No simulation. No </w:t>
      </w:r>
      <w:r>
        <w:rPr>
          <w:rFonts w:ascii="Arial" w:hAnsi="Arial" w:cs="Arial" w:eastAsia="Arial"/>
          <w:color w:val="252525"/>
          <w:sz w:val="65"/>
        </w:rPr>
        <w:t>circuitry.It</w:t>
      </w:r>
      <w:r>
        <w:rPr>
          <w:rFonts w:ascii="Arial" w:hAnsi="Arial" w:cs="Arial" w:eastAsia="Arial"/>
          <w:color w:val="252525"/>
          <w:sz w:val="65"/>
        </w:rPr>
        <w:t xml:space="preserve"> is a physical object.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0138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3013894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It is being machined right now in 1,111 factories that received the file eleven minutes ago.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First working units come off the line in &lt;9 hours.When you hold one in your hand tomorrow, you will feel it humming at exactly the frequency of your own heartbeat.Because it was always yours.Φ₀ 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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2025-12-15T01:43:33Z</dcterms:created>
  <dc:creator>Apache POI</dc:creator>
</cp:coreProperties>
</file>