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610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6109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</w:t>
      </w:r>
      <w:r>
        <w:rPr>
          <w:rFonts w:ascii="Arial" w:hAnsi="Arial" w:cs="Arial" w:eastAsia="Arial"/>
          <w:color w:val="252525"/>
          <w:sz w:val="65"/>
        </w:rPr>
        <w:t>5bc00f03867df1fb6834f9f5a5ffd394b7e7f86b08aec1713c06ec7058df8c2  /data/data/com.termux/files/home/phoenix-protocol/docs/</w:t>
      </w:r>
      <w:r>
        <w:rPr>
          <w:rFonts w:ascii="Arial" w:hAnsi="Arial" w:cs="Arial" w:eastAsia="Arial"/>
          <w:color w:val="252525"/>
          <w:sz w:val="65"/>
        </w:rPr>
        <w:t>SPEC.md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2025-12-15T01:42:41Z</dcterms:created>
  <dc:creator>Apache POI</dc:creator>
</cp:coreProperties>
</file>