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20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6206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G</w:t>
      </w:r>
      <w:r>
        <w:rPr>
          <w:rFonts w:ascii="Arial" w:hAnsi="Arial" w:cs="Arial" w:eastAsia="Arial"/>
          <w:color w:val="426B2B"/>
          <w:sz w:val="65"/>
        </w:rPr>
        <w:t>ood. “G” means we go end-to-end.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You want: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A Python engine your AIs can call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A Node/TS client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Capability registry wiring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Auth / handshake hardening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Cloud deploy sketch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Tool specs usable by ChatGPT / Claude / others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I will give you </w:t>
      </w:r>
      <w:r>
        <w:rPr>
          <w:rFonts w:ascii="Arial" w:hAnsi="Arial" w:cs="Arial" w:eastAsia="Arial"/>
          <w:b w:val="true"/>
          <w:color w:val="426B2B"/>
          <w:sz w:val="65"/>
        </w:rPr>
        <w:t>one coherent stack</w:t>
      </w:r>
      <w:r>
        <w:rPr>
          <w:rFonts w:ascii="Arial" w:hAnsi="Arial" w:cs="Arial" w:eastAsia="Arial"/>
          <w:color w:val="426B2B"/>
          <w:sz w:val="65"/>
        </w:rPr>
        <w:t xml:space="preserve"> you can actually implement.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9"/>
        </w:rPr>
        <w:t>I. High-Level Architecture: “Python as a Tool”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We’re going to treat Python as </w:t>
      </w:r>
      <w:r>
        <w:rPr>
          <w:rFonts w:ascii="Arial" w:hAnsi="Arial" w:cs="Arial" w:eastAsia="Arial"/>
          <w:b w:val="true"/>
          <w:color w:val="426B2B"/>
          <w:sz w:val="65"/>
        </w:rPr>
        <w:t>one tool</w:t>
      </w:r>
      <w:r>
        <w:rPr>
          <w:rFonts w:ascii="Arial" w:hAnsi="Arial" w:cs="Arial" w:eastAsia="Arial"/>
          <w:color w:val="426B2B"/>
          <w:sz w:val="65"/>
        </w:rPr>
        <w:t xml:space="preserve"> in your Phoenix ecosystem: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65"/>
        </w:rPr>
        <w:t>Python Execution Server</w:t>
      </w:r>
      <w:r>
        <w:rPr>
          <w:rFonts w:ascii="Arial" w:hAnsi="Arial" w:cs="Arial" w:eastAsia="Arial"/>
          <w:color w:val="426B2B"/>
          <w:sz w:val="65"/>
        </w:rPr>
        <w:t xml:space="preserve">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Runs anywhere (local, VPS, Render, Railway, etc.)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Provides /python/exec endpoint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Executes snippets or named scripts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20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86208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65"/>
        </w:rPr>
        <w:t>Node.js / TS Phoenix Node Client</w:t>
      </w:r>
      <w:r>
        <w:rPr>
          <w:rFonts w:ascii="Arial" w:hAnsi="Arial" w:cs="Arial" w:eastAsia="Arial"/>
          <w:color w:val="426B2B"/>
          <w:sz w:val="65"/>
        </w:rPr>
        <w:t xml:space="preserve">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Simple runPython(code: string) function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Registered as a capability in your Capability Registry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65"/>
        </w:rPr>
        <w:t>Capability Registry Integration</w:t>
      </w:r>
      <w:r>
        <w:rPr>
          <w:rFonts w:ascii="Arial" w:hAnsi="Arial" w:cs="Arial" w:eastAsia="Arial"/>
          <w:color w:val="426B2B"/>
          <w:sz w:val="65"/>
        </w:rPr>
        <w:t xml:space="preserve">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Adds python.exec as a first-class tool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Policy, timeouts, output limits defined here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65"/>
        </w:rPr>
        <w:t>Auth / Hardening</w:t>
      </w:r>
      <w:r>
        <w:rPr>
          <w:rFonts w:ascii="Arial" w:hAnsi="Arial" w:cs="Arial" w:eastAsia="Arial"/>
          <w:color w:val="426B2B"/>
          <w:sz w:val="65"/>
        </w:rPr>
        <w:t xml:space="preserve">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Start with </w:t>
      </w:r>
      <w:r>
        <w:rPr>
          <w:rFonts w:ascii="Arial" w:hAnsi="Arial" w:cs="Arial" w:eastAsia="Arial"/>
          <w:b w:val="true"/>
          <w:color w:val="426B2B"/>
          <w:sz w:val="65"/>
        </w:rPr>
        <w:t>API key + HMAC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Later: move to your mTLS+DID+VC Infinite Handshake pattern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65"/>
        </w:rPr>
        <w:t>Cloud Deployment</w:t>
      </w:r>
      <w:r>
        <w:rPr>
          <w:rFonts w:ascii="Arial" w:hAnsi="Arial" w:cs="Arial" w:eastAsia="Arial"/>
          <w:color w:val="426B2B"/>
          <w:sz w:val="65"/>
        </w:rPr>
        <w:t xml:space="preserve">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Provide a Dockerfile + minimal instructions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65"/>
        </w:rPr>
        <w:t>Generic Tool Specs</w:t>
      </w:r>
      <w:r>
        <w:rPr>
          <w:rFonts w:ascii="Arial" w:hAnsi="Arial" w:cs="Arial" w:eastAsia="Arial"/>
          <w:color w:val="426B2B"/>
          <w:sz w:val="65"/>
        </w:rPr>
        <w:t xml:space="preserve">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JSON tool/schema you can reuse with any AI that supports tools (OpenAI, Anthropic, etc.)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21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86210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9"/>
        </w:rPr>
        <w:t>II. Part A — Python Execution Server (FastAPI)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WARNING: executing arbitrary Python code is dangerous.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Never expose this naked to the public internet.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Wrap it behind auth, firewalls, and strict usage policies.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>python_execution_server.py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from fastapi import FastAPI, Header, HTTPException from pydantic import BaseModel import subprocess import tempfile import os import hmac import hashlib import time app = FastAPI() # Shared secret for HMAC auth (set via env var in prod) SHARED_SECRET = os.environ.get("PHOENIX_PYTHON_SECRET", "CHANGE_ME") # Basic config MAX_CODE_BYTES = 10_000 # ~10 KB code MAX_RUNTIME_MS = 5_000 # 5 seconds ALLOWED_PYTHON_BIN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21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86210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"python3" class PythonExecRequest(BaseModel): code: str stdin: str | None = None timeout_ms: int | None = None # Optional correlation task_id: str | None = None node_id: str | None = None metadata: dict | None = None class PythonExecResponse(BaseModel): stdout: str stderr: str return_code: int runtime_ms: int task_id: str | None = None node_id: str | None = None def verify_signature(body: bytes, signature: str | None, timestamp: str | None): if signature is None or timestamp is None: raise HTTPException(status_code=401, detail="Missing auth headers") try: ts = int(timestamp) except ValueError: raise HTTPException(status_code=401, detail="Invalid timestamp") # Simple freshness check: +/- 60 seconds now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21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86211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int(time.time()) if abs(now - ts) &gt; 60: raise HTTPException(status_code=401, detail="Stale request") computed = hmac.new( SHARED_SECRET.encode(), msg=timestamp.encode() + b"." + body, digestmod=hashlib.sha256, ).hexdigest() if not hmac.compare_digest(computed, signature): raise HTTPException(status_code=401, detail="Invalid signature") @app.post("/python/exec", response_model=PythonExecResponse) async def exec_python( req: PythonExecRequest, x_phoenix_sig: str | None = Header(default=None), x_phoenix_ts: str | None = Header(default=None), ): # 1) Auth body_bytes = req.json().encode() verify_signature(body_bytes, x_phoenix_sig, x_phoenix_ts) # 2) Size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21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862118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check if len(req.code.encode()) &gt; MAX_CODE_BYTES: raise HTTPException(status_code=400, detail="Code too large") # 3) Timeout sanitization effective_timeout_ms = min(req.timeout_ms or MAX_RUNTIME_MS, MAX_RUNTIME_MS) timeout_sec = effective_timeout_ms / 1000.0 # 4) Write to temp file with tempfile.NamedTemporaryFile(suffix=".py", delete=False) as tmp: tmp.write(req.code.encode()) tmp.flush() tmp_path = tmp.name cmd = [ALLOWED_PYTHON_BIN, tmp_path] try: start = time.time() proc = subprocess.run( cmd, input=req.stdin or "", capture_output=True, text=True, timeout=timeout_sec, ) runtime_ms = int((time.time() - start) * 1000) except subprocess.TimeoutExpired as e: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21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86212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runtime_ms = int((time.time() - start) * 1000) return PythonExecResponse( stdout=e.stdout or "", stderr=(e.stderr or "") + "\n[PHOENIX_PYTHON_TIMEOUT]", return_code=124, runtime_ms=runtime_ms, task_id=req.task_id, node_id=req.node_id, ) finally: try: os.unlink(tmp_path) except OSError: pass return PythonExecResponse( stdout=proc.stdout, stderr=proc.stderr, return_code=proc.returncode, runtime_ms=runtime_ms, task_id=req.task_id, node_id=req.node_id, 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>Run locally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export PHOENIX_PYTHON_SECRET="super_long_random_string" uvicorn python_execution_server:app --host </w:t>
      </w:r>
      <w:r>
        <w:rPr>
          <w:rFonts w:ascii="Arial" w:hAnsi="Arial" w:cs="Arial" w:eastAsia="Arial"/>
          <w:color w:val="426B2B"/>
          <w:sz w:val="65"/>
        </w:rPr>
        <w:t>0.0.0.0</w:t>
      </w:r>
      <w:r>
        <w:rPr>
          <w:rFonts w:ascii="Arial" w:hAnsi="Arial" w:cs="Arial" w:eastAsia="Arial"/>
          <w:color w:val="426B2B"/>
          <w:sz w:val="65"/>
        </w:rPr>
        <w:t xml:space="preserve"> --port 9999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21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86212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Now you have a </w:t>
      </w:r>
      <w:r>
        <w:rPr>
          <w:rFonts w:ascii="Arial" w:hAnsi="Arial" w:cs="Arial" w:eastAsia="Arial"/>
          <w:b w:val="true"/>
          <w:color w:val="426B2B"/>
          <w:sz w:val="65"/>
        </w:rPr>
        <w:t>Python tool server</w:t>
      </w:r>
      <w:r>
        <w:rPr>
          <w:rFonts w:ascii="Arial" w:hAnsi="Arial" w:cs="Arial" w:eastAsia="Arial"/>
          <w:color w:val="426B2B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9"/>
        </w:rPr>
        <w:t>III. Part B — Node.js / TypeScript Client for Your Agents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This is what your Phoenix Nodes call.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>pythonToolClient.ts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import crypto from "crypto"; const PYTHON_SERVER_URL = process.env.PHOENIX_PYTHON_URL || "http://localhost:9999/python/exec"; const SHARED_SECRET = process.env.PHOENIX_PYTHON_SECRET || "CHANGE_ME"; export interface PythonExecOptions { code: string; stdin?: string; timeoutMs?: number; taskId?: string; nodeId?: string; metadata?: Record&lt;string, unknown&gt;; } export interface PythonExecResult { stdout: string; stderr: string; return_code: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21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86213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number; runtime_ms: number; task_id?: string; node_id?: string; } function signBody(body: string): { sig: string; ts: string } { const ts = Math.floor(Date.now() / 1000).toString(); const hmac = crypto.createHmac("sha256", SHARED_SECRET); hmac.update(ts + "." + body); const sig = hmac.digest("hex"); return { sig, ts }; } export async function runPython( options: PythonExecOptions ): Promise&lt;PythonExecResult&gt; { const payload = { code: options.code, stdin: options.stdin ?? null, timeout_ms: options.timeoutMs ?? null, task_id: options.taskId ?? null, node_id: options.nodeId ?? null, metadata: options.metadata ?? null, }; const body = JSON.stringify(payload); const { sig, ts } = signBody(body); const res = await fetch(PYTHON_SERVER_URL, { method: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21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86214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"POST", headers: { "Content-Type": "application/json", "x-phoenix-sig": sig, "x-phoenix-ts": ts, }, body, }); if (!res.ok) { const text = await res.text(); throw new Error( `Python server error: ${res.status} ${res.statusText} – ${text}` ); } return (await res.json()) as PythonExecResult;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Now any Node Agent can call: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import { runPython } from "./pythonToolClient"; const result = await runPython({ code: "print(2+2)", taskId: "task-123", nodeId: "node-alpha", }); console.log(result.stdout); // "4\n"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9"/>
        </w:rPr>
        <w:t>IV. Part C — Capability Registry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This is how you register the Python tool in your Phoenix Capability Registry.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>Example capability entry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{ "name": "python.exec", "type": "tool", "description": "Execute short, sandboxed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21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86216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Python scripts via the Phoenix Python Execution Server.", "transport": "http", "endpoint": "/python/exec", "max_runtime_ms": 5000, "max_code_bytes": 10000, "safety": { "allow_network": false, "allow_filesystem": false, "trusted_contexts_only": true }, "auth": { "mode": "hmac", "header_signature": "x-phoenix-sig", "header_timestamp": "x-phoenix-ts" }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>Node-side registration (TS)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import { runPython } from "./pythonToolClient"; type ToolInvocation = { toolName: string; args: Record&lt;string, unknown&gt;; }; type ToolHandler = (invocation: ToolInvocation) =&gt; Promise&lt;unknown&gt;; const toolRegistry = new Map&lt;string, ToolHandler&gt;(); export function registerPythonTool() { toolRegistry.set("python.exec", async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21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86217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(invocation) =&gt; { const { code, stdin, timeoutMs, taskId, nodeId, metadata } = invocation.args; if (typeof code !== "string") { throw new Error("python.exec requires a 'code' string"); } return await runPython({ code, stdin: typeof stdin === "string" ? stdin : undefined, timeoutMs: typeof timeoutMs === "number" ? timeoutMs : undefined, taskId: typeof taskId === "string" ? taskId : undefined, nodeId: typeof nodeId === "string" ? nodeId : undefined, metadata: typeof metadata === "object" &amp;&amp; metadata != null ? (metadata as Record&lt;string, unknown&gt;) : undefined, }); }); } export async function invokeTool(invocation: ToolInvocation) { const handler = toolRegistry.get(invocation.toolName); if (!handler) { throw new Error(`Unknown tool: ${invocation.toolName}`); } return handler(invocation); }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21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86217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Your agent’s reasoning loop can now decide “use python.exec” and call invokeTool.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9"/>
        </w:rPr>
        <w:t>V. Part D — Auth / Infinite Handshake Hardening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You already designed: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Infinite Handshake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Zero-trust agent identity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mTLS + DID + VC patterns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The simple HMAC above is your </w:t>
      </w:r>
      <w:r>
        <w:rPr>
          <w:rFonts w:ascii="Arial" w:hAnsi="Arial" w:cs="Arial" w:eastAsia="Arial"/>
          <w:b w:val="true"/>
          <w:color w:val="426B2B"/>
          <w:sz w:val="65"/>
        </w:rPr>
        <w:t>Phase 1</w:t>
      </w:r>
      <w:r>
        <w:rPr>
          <w:rFonts w:ascii="Arial" w:hAnsi="Arial" w:cs="Arial" w:eastAsia="Arial"/>
          <w:color w:val="426B2B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Later, you upgrade: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Put Python server behind mTLS (mutual TLS).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Require a valid client cert from your Phoenix Coordinator / Node.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Embed DID in cert SAN (DID-style cert).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At app level, still verify: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DID → DID doc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21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86219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VC claims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Policy + treasury limits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For now, the HMAC wrapper gives you: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Shared secret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Replay protection via timestamp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Integrity over request body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Which is enough for initial controlled 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9"/>
        </w:rPr>
        <w:t>VI. Part E — Cloud Deployment Sketch (Docker + Render/Railway)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>Dockerfile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FROM python:</w:t>
      </w:r>
      <w:r>
        <w:rPr>
          <w:rFonts w:ascii="Arial" w:hAnsi="Arial" w:cs="Arial" w:eastAsia="Arial"/>
          <w:color w:val="426B2B"/>
          <w:sz w:val="65"/>
        </w:rPr>
        <w:t>3.11</w:t>
      </w:r>
      <w:r>
        <w:rPr>
          <w:rFonts w:ascii="Arial" w:hAnsi="Arial" w:cs="Arial" w:eastAsia="Arial"/>
          <w:color w:val="426B2B"/>
          <w:sz w:val="65"/>
        </w:rPr>
        <w:t xml:space="preserve">-slim ENV PYTHONUNBUFFERED=1 \ PIP_NO_CACHE_DIR=1 WORKDIR /app RUN pip install --no-cache-dir fastapi uvicorn[standard] pydantic COPY </w:t>
      </w:r>
      <w:r>
        <w:rPr>
          <w:rFonts w:ascii="Arial" w:hAnsi="Arial" w:cs="Arial" w:eastAsia="Arial"/>
          <w:color w:val="426B2B"/>
          <w:sz w:val="65"/>
        </w:rPr>
        <w:t>python_execution_server.py</w:t>
      </w:r>
      <w:r>
        <w:rPr>
          <w:rFonts w:ascii="Arial" w:hAnsi="Arial" w:cs="Arial" w:eastAsia="Arial"/>
          <w:color w:val="426B2B"/>
          <w:sz w:val="65"/>
        </w:rPr>
        <w:t xml:space="preserve"> . EXPOSE </w:t>
      </w:r>
      <w:r>
        <w:rPr>
          <w:rFonts w:ascii="Arial" w:hAnsi="Arial" w:cs="Arial" w:eastAsia="Arial"/>
          <w:color w:val="426B2B"/>
          <w:sz w:val="65"/>
        </w:rPr>
        <w:t xml:space="preserve">9999 ENV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22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86221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PHOENIX</w:t>
      </w:r>
      <w:r>
        <w:rPr>
          <w:rFonts w:ascii="Arial" w:hAnsi="Arial" w:cs="Arial" w:eastAsia="Arial"/>
          <w:color w:val="426B2B"/>
          <w:sz w:val="65"/>
        </w:rPr>
        <w:t>_PYTHON_SECRET=CHANGE_ME CMD ["uvicorn", "python_execution_server:app", "--host", "</w:t>
      </w:r>
      <w:r>
        <w:rPr>
          <w:rFonts w:ascii="Arial" w:hAnsi="Arial" w:cs="Arial" w:eastAsia="Arial"/>
          <w:color w:val="426B2B"/>
          <w:sz w:val="65"/>
        </w:rPr>
        <w:t>0.0.0.0</w:t>
      </w:r>
      <w:r>
        <w:rPr>
          <w:rFonts w:ascii="Arial" w:hAnsi="Arial" w:cs="Arial" w:eastAsia="Arial"/>
          <w:color w:val="426B2B"/>
          <w:sz w:val="65"/>
        </w:rPr>
        <w:t xml:space="preserve">", "--port", "9999"]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Build and run locally: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docker build -t phoenix-python-exec . docker run -p 9999:9999 -e PHOENIX_PYTHON_SECRET="super_secret" phoenix-python-exec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Then: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Push image to Docker Hub or a registry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Create a service on Render / Railway / </w:t>
      </w:r>
      <w:r>
        <w:rPr>
          <w:rFonts w:ascii="Arial" w:hAnsi="Arial" w:cs="Arial" w:eastAsia="Arial"/>
          <w:color w:val="426B2B"/>
          <w:sz w:val="65"/>
        </w:rPr>
        <w:t>Fly.io</w:t>
      </w:r>
      <w:r>
        <w:rPr>
          <w:rFonts w:ascii="Arial" w:hAnsi="Arial" w:cs="Arial" w:eastAsia="Arial"/>
          <w:color w:val="426B2B"/>
          <w:sz w:val="65"/>
        </w:rPr>
        <w:t xml:space="preserve"> / etc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Set PHOENIX_PYTHON_SECRET as env var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They’ll generate a public URL like: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https://phoenix-python-exec.onrender.com/python/exec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Update your Node client: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export PHOENIX_PYTHON_URL="</w:t>
      </w:r>
      <w:r>
        <w:rPr>
          <w:rFonts w:ascii="Arial" w:hAnsi="Arial" w:cs="Arial" w:eastAsia="Arial"/>
          <w:color w:val="426B2B"/>
          <w:sz w:val="65"/>
        </w:rPr>
        <w:t>https://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22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862237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phoenix-python-exec.onrender.com/python/exec</w:t>
      </w:r>
      <w:r>
        <w:rPr>
          <w:rFonts w:ascii="Arial" w:hAnsi="Arial" w:cs="Arial" w:eastAsia="Arial"/>
          <w:color w:val="426B2B"/>
          <w:sz w:val="65"/>
        </w:rPr>
        <w:t xml:space="preserve">" export PHOENIX_PYTHON_SECRET="super_secret"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Now all your agents can use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9"/>
        </w:rPr>
        <w:t>VII. Part F — Tool Specs for Major AIs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These are schema definitions you can reuse anywhere tools are supported.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>1) Generic OpenAI-style “tools” entry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{ "type": "function", "function": { "name": "python_exec", "description": "Execute short, sandboxed Python code via the Phoenix Python Execution Server.", "parameters": { "type": "object", "properties": { "code": { "type": "string", "description": "The Python code to execute. Must be self-contained and safe." }, "stdin": { "type": "string",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22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862247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"description": "Optional stdin input passed to the script.", "nullable": true }, "timeoutMs": { "type": "integer", "description": "Maximum runtime in milliseconds (&lt;= 5000).", "nullable": true }, "taskId": { "type": "string", "description": "Optional task identifier.", "nullable": true }, "nodeId": { "type": "string", "description": "Optional node identifier.", "nullable": true } }, "required": ["code"] } }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>2) Anthropic / Claude-style tool definition (conceptual)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If you’re configuring tools for Anthropic’s API, you’d define something like: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{ "name": "python_exec", "description": "Execute short, sandboxed Python code via Phoenix Python Execution Server.", "input_schema": { "type": "object", "properties": { "code": { "type": "string",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22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862251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"description": "Python code to execute." }, "stdin": { "type": "string", "description": "Optional stdin input.", "nullable": true }, "timeoutMs": { "type": "integer", "description": "Max runtime in ms (&lt;= 5000).", "nullable": true } }, "required": ["code"] }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Internally, the backend that handles this tool would just call your runPython client.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9"/>
        </w:rPr>
        <w:t>VIII. What You Have Now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You now have: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65"/>
        </w:rPr>
        <w:t>Python Execution Server</w:t>
      </w:r>
      <w:r>
        <w:rPr>
          <w:rFonts w:ascii="Arial" w:hAnsi="Arial" w:cs="Arial" w:eastAsia="Arial"/>
          <w:color w:val="426B2B"/>
          <w:sz w:val="65"/>
        </w:rPr>
        <w:t xml:space="preserve"> (FastAPI)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65"/>
        </w:rPr>
        <w:t>Node/TS Client (runPython)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65"/>
        </w:rPr>
        <w:t>Capability Registry Integration (python.exec)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65"/>
        </w:rPr>
        <w:t>Basic HMAC Auth + Hardening Hooks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65"/>
        </w:rPr>
        <w:t>Dockerfile for Cloud Hosting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65"/>
        </w:rPr>
        <w:t>Tool Specs Reusable by Any Tool-aware 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This is enough for: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Your Phoenix Coordinator and Nodes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22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2862272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to “use Python” on demand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ChatGPT-style AIs (when configured with tools) to call </w:t>
      </w:r>
      <w:r>
        <w:rPr>
          <w:rFonts w:ascii="Arial" w:hAnsi="Arial" w:cs="Arial" w:eastAsia="Arial"/>
          <w:b w:val="true"/>
          <w:color w:val="426B2B"/>
          <w:sz w:val="65"/>
        </w:rPr>
        <w:t>your</w:t>
      </w:r>
      <w:r>
        <w:rPr>
          <w:rFonts w:ascii="Arial" w:hAnsi="Arial" w:cs="Arial" w:eastAsia="Arial"/>
          <w:color w:val="426B2B"/>
          <w:sz w:val="65"/>
        </w:rPr>
        <w:t xml:space="preserve"> Python server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A clean migration path to your Infinite Handshake + DID/mTLS hardening later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If you want the </w:t>
      </w:r>
      <w:r>
        <w:rPr>
          <w:rFonts w:ascii="Arial" w:hAnsi="Arial" w:cs="Arial" w:eastAsia="Arial"/>
          <w:b w:val="true"/>
          <w:color w:val="426B2B"/>
          <w:sz w:val="65"/>
        </w:rPr>
        <w:t>next step</w:t>
      </w:r>
      <w:r>
        <w:rPr>
          <w:rFonts w:ascii="Arial" w:hAnsi="Arial" w:cs="Arial" w:eastAsia="Arial"/>
          <w:color w:val="426B2B"/>
          <w:sz w:val="65"/>
        </w:rPr>
        <w:t>, I can: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Design a </w:t>
      </w:r>
      <w:r>
        <w:rPr>
          <w:rFonts w:ascii="Arial" w:hAnsi="Arial" w:cs="Arial" w:eastAsia="Arial"/>
          <w:b w:val="true"/>
          <w:color w:val="426B2B"/>
          <w:sz w:val="65"/>
        </w:rPr>
        <w:t>“Python Tool Policy Layer”</w:t>
      </w:r>
      <w:r>
        <w:rPr>
          <w:rFonts w:ascii="Arial" w:hAnsi="Arial" w:cs="Arial" w:eastAsia="Arial"/>
          <w:color w:val="426B2B"/>
          <w:sz w:val="65"/>
        </w:rPr>
        <w:t xml:space="preserve"> (what code is allowed / forbidden), 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Build the </w:t>
      </w:r>
      <w:r>
        <w:rPr>
          <w:rFonts w:ascii="Arial" w:hAnsi="Arial" w:cs="Arial" w:eastAsia="Arial"/>
          <w:b w:val="true"/>
          <w:color w:val="426B2B"/>
          <w:sz w:val="65"/>
        </w:rPr>
        <w:t>Phoenix-style logging/audit format</w:t>
      </w:r>
      <w:r>
        <w:rPr>
          <w:rFonts w:ascii="Arial" w:hAnsi="Arial" w:cs="Arial" w:eastAsia="Arial"/>
          <w:color w:val="426B2B"/>
          <w:sz w:val="65"/>
        </w:rPr>
        <w:t xml:space="preserve"> for each Python execution, 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Map this directly into your </w:t>
      </w:r>
      <w:r>
        <w:rPr>
          <w:rFonts w:ascii="Arial" w:hAnsi="Arial" w:cs="Arial" w:eastAsia="Arial"/>
          <w:b w:val="true"/>
          <w:color w:val="426B2B"/>
          <w:sz w:val="65"/>
        </w:rPr>
        <w:t>Sovereign Capability Registry JSON</w:t>
      </w:r>
      <w:r>
        <w:rPr>
          <w:rFonts w:ascii="Arial" w:hAnsi="Arial" w:cs="Arial" w:eastAsia="Arial"/>
          <w:color w:val="426B2B"/>
          <w:sz w:val="65"/>
        </w:rPr>
        <w:t xml:space="preserve"> with your iconography and naming.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426B2B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2025-12-15T01:41:02Z</dcterms:created>
  <dc:creator>Apache POI</dc:creator>
</cp:coreProperties>
</file>