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505E0E" w:rsidRDefault="00C17F3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505E0E" w:rsidRDefault="00A65F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C17F3A">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C17F3A">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48F8509E" w14:textId="61314079" w:rsidR="00EA74A2" w:rsidRDefault="00C17F3A">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C17F3A">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C17F3A">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C17F3A">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C17F3A">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C17F3A">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C17F3A">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C17F3A">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C17F3A">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C17F3A">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C17F3A">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C17F3A">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C17F3A">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C17F3A">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C17F3A">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C17F3A">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C17F3A">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C17F3A">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C17F3A">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C17F3A">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C17F3A">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C17F3A">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C17F3A">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C17F3A">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C17F3A">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5548106"/>
      <w:r>
        <w:lastRenderedPageBreak/>
        <w:t>Revision History</w:t>
      </w:r>
      <w:bookmarkEnd w:id="0"/>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Zylski, Barry </w:t>
            </w:r>
            <w:proofErr w:type="spellStart"/>
            <w:r>
              <w:t>Hoinacki</w:t>
            </w:r>
            <w:proofErr w:type="spellEnd"/>
            <w:r>
              <w:t xml:space="preserve"> </w:t>
            </w:r>
            <w:proofErr w:type="spellStart"/>
            <w:r>
              <w:t>Jr</w:t>
            </w:r>
            <w:proofErr w:type="spellEnd"/>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Barry Hoinacki Jr</w:t>
            </w:r>
          </w:p>
        </w:tc>
        <w:tc>
          <w:tcPr>
            <w:tcW w:w="1710" w:type="dxa"/>
          </w:tcPr>
          <w:p w14:paraId="6F274898" w14:textId="2FE826CF" w:rsidR="00DB419F" w:rsidRDefault="00DB419F" w:rsidP="006846F5">
            <w:r>
              <w:t>04/29/2019</w:t>
            </w:r>
          </w:p>
        </w:tc>
        <w:tc>
          <w:tcPr>
            <w:tcW w:w="4945" w:type="dxa"/>
          </w:tcPr>
          <w:p w14:paraId="5118D293" w14:textId="582A4D20" w:rsidR="00DB419F" w:rsidRDefault="00DB419F" w:rsidP="006846F5">
            <w:r>
              <w:t xml:space="preserve">Updated glossary more, </w:t>
            </w:r>
            <w:r w:rsidR="004110E3">
              <w:t>External interfaces updated</w:t>
            </w:r>
            <w:r w:rsidR="00AB2575">
              <w:t>, Interfaces updated,</w:t>
            </w:r>
            <w:r w:rsidR="004110E3">
              <w:t xml:space="preserve"> and did </w:t>
            </w:r>
            <w:r w:rsidR="000B1CA4">
              <w:t>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52B634C6" w:rsidR="00DB419F" w:rsidRDefault="00A50EAA" w:rsidP="00781DB0">
            <w:r>
              <w:t>1.4</w:t>
            </w:r>
          </w:p>
        </w:tc>
        <w:tc>
          <w:tcPr>
            <w:tcW w:w="1530" w:type="dxa"/>
          </w:tcPr>
          <w:p w14:paraId="4874962E" w14:textId="33136AAC" w:rsidR="00DB419F" w:rsidRDefault="00A50EAA" w:rsidP="00781DB0">
            <w:r>
              <w:t>Damian Zylski</w:t>
            </w:r>
          </w:p>
        </w:tc>
        <w:tc>
          <w:tcPr>
            <w:tcW w:w="1710" w:type="dxa"/>
          </w:tcPr>
          <w:p w14:paraId="3BB23907" w14:textId="0AF00627" w:rsidR="00DB419F" w:rsidRDefault="00A50EAA" w:rsidP="006846F5">
            <w:r>
              <w:t>4/29/2019</w:t>
            </w:r>
          </w:p>
        </w:tc>
        <w:tc>
          <w:tcPr>
            <w:tcW w:w="4945" w:type="dxa"/>
          </w:tcPr>
          <w:p w14:paraId="3F42A4F9" w14:textId="3528CC74" w:rsidR="00DB419F" w:rsidRDefault="00A50EAA" w:rsidP="006846F5">
            <w:r>
              <w:t>Updated architecture diagram and use case documents</w:t>
            </w:r>
          </w:p>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1" w:name="_Toc5548107"/>
      <w:r>
        <w:lastRenderedPageBreak/>
        <w:t>Introduction</w:t>
      </w:r>
      <w:bookmarkEnd w:id="1"/>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2" w:name="_Toc5548108"/>
      <w:r>
        <w:t>Project Scope</w:t>
      </w:r>
      <w:bookmarkEnd w:id="2"/>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3" w:name="_Toc5548109"/>
      <w:r>
        <w:t>Glossary</w:t>
      </w:r>
      <w:bookmarkEnd w:id="3"/>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71682637" w:rsidR="006031B8" w:rsidRPr="00974125" w:rsidRDefault="00602209" w:rsidP="004A5DFE">
            <w:pPr>
              <w:rPr>
                <w:rFonts w:cstheme="minorHAnsi"/>
              </w:rPr>
            </w:pPr>
            <w:r>
              <w:rPr>
                <w:rFonts w:cstheme="minorHAnsi"/>
              </w:rPr>
              <w:t xml:space="preserve">Process of taking words and other such data and scrambling it by using a specific method </w:t>
            </w:r>
            <w:r w:rsidR="00F337CF">
              <w:rPr>
                <w:rFonts w:cstheme="minorHAnsi"/>
              </w:rPr>
              <w:t xml:space="preserve">(in this program Blowfish is used) </w:t>
            </w:r>
            <w:r>
              <w:rPr>
                <w:rFonts w:cstheme="minorHAnsi"/>
              </w:rPr>
              <w:t xml:space="preserve">so it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normally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1F3C0700"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 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35223C97" w:rsidR="00667D1B" w:rsidRPr="00974125" w:rsidRDefault="00933AF9" w:rsidP="00FE6DAC">
            <w:pPr>
              <w:rPr>
                <w:rFonts w:cstheme="minorHAnsi"/>
              </w:rPr>
            </w:pPr>
            <w:r>
              <w:rPr>
                <w:rFonts w:cstheme="minorHAnsi"/>
              </w:rPr>
              <w:t>A storage of various information, in this case</w:t>
            </w:r>
            <w:r w:rsidR="00D96108">
              <w:rPr>
                <w:rFonts w:cstheme="minorHAnsi"/>
              </w:rPr>
              <w:t xml:space="preserve"> is a JSON file</w:t>
            </w:r>
            <w:r>
              <w:rPr>
                <w:rFonts w:cstheme="minorHAnsi"/>
              </w:rPr>
              <w:t xml:space="preserve"> storing the master password and the various </w:t>
            </w:r>
            <w:r w:rsidR="00AF7753">
              <w:rPr>
                <w:rFonts w:cstheme="minorHAnsi"/>
              </w:rPr>
              <w:t>accounts and their information.</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2FFC4A77" w:rsidR="00667D1B" w:rsidRPr="00974125" w:rsidRDefault="00AF7753" w:rsidP="00FE6DAC">
            <w:pPr>
              <w:rPr>
                <w:rFonts w:cstheme="minorHAnsi"/>
              </w:rPr>
            </w:pPr>
            <w:r>
              <w:rPr>
                <w:rFonts w:cstheme="minorHAnsi"/>
              </w:rPr>
              <w:t>The password used to be able to get into the database so you can add, edit, 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2878DBA8"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4" w:name="_Toc5548110"/>
      <w:r>
        <w:t>Requirements</w:t>
      </w:r>
      <w:r w:rsidR="00781DB0">
        <w:t xml:space="preserve"> Description</w:t>
      </w:r>
      <w:bookmarkEnd w:id="4"/>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5" w:name="_Toc5548111"/>
      <w:r>
        <w:t>Summary</w:t>
      </w:r>
      <w:bookmarkEnd w:id="5"/>
    </w:p>
    <w:p w14:paraId="5BA011D0" w14:textId="236171B9" w:rsidR="00505E0E" w:rsidRPr="008B6D68" w:rsidRDefault="00505E0E" w:rsidP="008B6D68">
      <w:r>
        <w:t>An account manager is used to store accounts</w:t>
      </w:r>
      <w:r w:rsidR="00933AF9">
        <w:t xml:space="preserve"> for various things such as email or social media sites so that you will be able to securely keep all the login information for all the accounts so that the client would not need to constantly try different passwords/username combinations to log into an account.</w:t>
      </w:r>
      <w:r w:rsidR="00257EC2">
        <w:t xml:space="preserve"> As such the requirements center around how the account manager activities will happen.</w:t>
      </w:r>
    </w:p>
    <w:p w14:paraId="45A0D410" w14:textId="313038BB" w:rsidR="002B178A" w:rsidRDefault="002B178A" w:rsidP="002B178A">
      <w:pPr>
        <w:pStyle w:val="Heading2"/>
      </w:pPr>
      <w:bookmarkStart w:id="6" w:name="_Toc5548112"/>
      <w:r>
        <w:t>Assumptions and Dependencies</w:t>
      </w:r>
      <w:bookmarkEnd w:id="6"/>
    </w:p>
    <w:p w14:paraId="21FD29EA" w14:textId="44586ABF" w:rsidR="00551AB4" w:rsidRDefault="0070742B" w:rsidP="00551AB4">
      <w:r>
        <w:t>The project assumes the following</w:t>
      </w:r>
    </w:p>
    <w:p w14:paraId="71804E7A" w14:textId="244E444C"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p>
    <w:p w14:paraId="383C652F" w14:textId="74FE2871" w:rsidR="00702B4B" w:rsidRDefault="00702B4B" w:rsidP="00702B4B">
      <w:pPr>
        <w:pStyle w:val="ListParagraph"/>
        <w:numPr>
          <w:ilvl w:val="0"/>
          <w:numId w:val="4"/>
        </w:numPr>
      </w:pPr>
      <w:r>
        <w:t xml:space="preserve">The user already has </w:t>
      </w:r>
      <w:r w:rsidR="007325AF">
        <w:t>accounts they want to store into the account manager.</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7" w:name="_Ref5046651"/>
      <w:bookmarkStart w:id="8" w:name="_Toc5548113"/>
      <w:r>
        <w:t>Use Cases</w:t>
      </w:r>
      <w:bookmarkEnd w:id="7"/>
      <w:bookmarkEnd w:id="8"/>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10"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1B77E341" w:rsidR="00DF085F" w:rsidRDefault="00A21905" w:rsidP="00DF085F">
      <w:pPr>
        <w:jc w:val="center"/>
      </w:pPr>
      <w:bookmarkStart w:id="9" w:name="_GoBack"/>
      <w:r>
        <w:rPr>
          <w:noProof/>
        </w:rPr>
        <w:lastRenderedPageBreak/>
        <w:drawing>
          <wp:inline distT="0" distB="0" distL="0" distR="0" wp14:anchorId="0886F419" wp14:editId="3A7B8C16">
            <wp:extent cx="5581650" cy="2533650"/>
            <wp:effectExtent l="0" t="0" r="0" b="0"/>
            <wp:docPr id="5" name="Picture 5" descr="C:\Users\Zylski\Desktop\Use ca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lski\Desktop\Use case.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533650"/>
                    </a:xfrm>
                    <a:prstGeom prst="rect">
                      <a:avLst/>
                    </a:prstGeom>
                    <a:noFill/>
                    <a:ln>
                      <a:noFill/>
                    </a:ln>
                  </pic:spPr>
                </pic:pic>
              </a:graphicData>
            </a:graphic>
          </wp:inline>
        </w:drawing>
      </w:r>
      <w:bookmarkEnd w:id="9"/>
    </w:p>
    <w:p w14:paraId="305F5D6D" w14:textId="7E11031D" w:rsidR="00226E94" w:rsidRDefault="00226E94" w:rsidP="00226E94">
      <w:pPr>
        <w:pStyle w:val="Heading3"/>
      </w:pPr>
      <w:bookmarkStart w:id="10" w:name="_Toc5548114"/>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r w:rsidR="000D0356" w:rsidRPr="005E5B73" w14:paraId="4B73C56C"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09AAECC" w14:textId="664168DC" w:rsidR="000D0356" w:rsidRPr="005E5B73" w:rsidRDefault="000D0356" w:rsidP="007717BF">
            <w:pPr>
              <w:rPr>
                <w:rFonts w:cstheme="minorHAnsi"/>
              </w:rPr>
            </w:pPr>
            <w:r w:rsidRPr="005E5B73">
              <w:rPr>
                <w:rFonts w:cstheme="minorHAnsi"/>
              </w:rPr>
              <w:t>Server</w:t>
            </w:r>
          </w:p>
        </w:tc>
        <w:tc>
          <w:tcPr>
            <w:tcW w:w="7195" w:type="dxa"/>
          </w:tcPr>
          <w:p w14:paraId="2930AD44" w14:textId="2611DDDF" w:rsidR="000D0356" w:rsidRPr="005E5B73" w:rsidRDefault="000D0356" w:rsidP="007717BF">
            <w:pPr>
              <w:rPr>
                <w:rFonts w:cstheme="minorHAnsi"/>
              </w:rPr>
            </w:pPr>
            <w:r w:rsidRPr="005E5B73">
              <w:rPr>
                <w:rFonts w:cstheme="minorHAnsi"/>
              </w:rPr>
              <w:t xml:space="preserve">The remote server the user is </w:t>
            </w:r>
            <w:r w:rsidR="0098641A" w:rsidRPr="005E5B73">
              <w:rPr>
                <w:rFonts w:cstheme="minorHAnsi"/>
              </w:rPr>
              <w:t>accessing while using the System.</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5548115"/>
      <w:r>
        <w:t>Use Case Details</w:t>
      </w:r>
      <w:bookmarkEnd w:id="11"/>
    </w:p>
    <w:p w14:paraId="2B868DCA" w14:textId="5B4B1134" w:rsidR="00781DB0" w:rsidRDefault="00226E94" w:rsidP="00781DB0">
      <w:pPr>
        <w:pStyle w:val="Heading2"/>
      </w:pPr>
      <w:bookmarkStart w:id="12" w:name="_Toc5548116"/>
      <w:r>
        <w:t>Use Case</w:t>
      </w:r>
      <w:r w:rsidR="00781DB0">
        <w:t xml:space="preserve"> 1</w:t>
      </w:r>
      <w:r w:rsidR="00244886">
        <w:t>2</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lastRenderedPageBreak/>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lastRenderedPageBreak/>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3" w:name="_Toc5548117"/>
      <w:r>
        <w:t>Use Case</w:t>
      </w:r>
      <w:r w:rsidR="00781DB0">
        <w:t xml:space="preserve"> </w:t>
      </w:r>
      <w:r w:rsidR="00FF436A">
        <w:t>16</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lastRenderedPageBreak/>
              <w:t>The system asks the server for the files.</w:t>
            </w:r>
          </w:p>
          <w:p w14:paraId="7DC6D9BA" w14:textId="77777777" w:rsidR="00FF436A" w:rsidRDefault="00FF436A" w:rsidP="00616B42">
            <w:pPr>
              <w:pStyle w:val="ListParagraph"/>
              <w:numPr>
                <w:ilvl w:val="0"/>
                <w:numId w:val="15"/>
              </w:numPr>
            </w:pPr>
            <w:r>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lastRenderedPageBreak/>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4" w:name="_Toc5548118"/>
      <w:r>
        <w:t>Use Case</w:t>
      </w:r>
      <w:r w:rsidR="00781DB0">
        <w:t xml:space="preserve"> </w:t>
      </w:r>
      <w:r w:rsidR="00F35A41">
        <w:t>19</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t>Trigger</w:t>
            </w:r>
          </w:p>
        </w:tc>
        <w:tc>
          <w:tcPr>
            <w:tcW w:w="6380" w:type="dxa"/>
          </w:tcPr>
          <w:p w14:paraId="0308FEFA" w14:textId="77777777" w:rsidR="00D973F9" w:rsidRDefault="00D973F9" w:rsidP="003102CF">
            <w:r>
              <w:t>The user selects a new folder to change to and initiates changing the 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lastRenderedPageBreak/>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5" w:name="_Toc5548119"/>
      <w:r>
        <w:t>Use Case 17</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lastRenderedPageBreak/>
              <w:t>The system displays a user-friendly message to the user.</w:t>
            </w:r>
          </w:p>
          <w:p w14:paraId="6EB68688" w14:textId="77777777" w:rsidR="008544A5" w:rsidRDefault="008544A5" w:rsidP="00616B42">
            <w:pPr>
              <w:pStyle w:val="ListParagraph"/>
              <w:numPr>
                <w:ilvl w:val="0"/>
                <w:numId w:val="12"/>
              </w:numPr>
            </w:pPr>
            <w:r>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lastRenderedPageBreak/>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6" w:name="_Toc5548120"/>
      <w:r>
        <w:t>Use Case 18</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lastRenderedPageBreak/>
              <w:t>The user does not have permission to create a new file in the client working directory.</w:t>
            </w:r>
          </w:p>
          <w:p w14:paraId="01A24D34" w14:textId="77777777" w:rsidR="005A649A" w:rsidRDefault="005A649A" w:rsidP="007175CE">
            <w:pPr>
              <w:pStyle w:val="ListParagraph"/>
              <w:numPr>
                <w:ilvl w:val="1"/>
                <w:numId w:val="19"/>
              </w:numPr>
            </w:pPr>
            <w:r>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7" w:name="_Toc5548121"/>
      <w:r>
        <w:t>External Interface Requirements</w:t>
      </w:r>
      <w:bookmarkEnd w:id="17"/>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8" w:name="_Toc5548122"/>
      <w:r>
        <w:t>Technical Solutions Description</w:t>
      </w:r>
      <w:bookmarkEnd w:id="18"/>
    </w:p>
    <w:p w14:paraId="31C25FA6" w14:textId="4E34CD2B" w:rsidR="00B73BD2" w:rsidRDefault="00157551" w:rsidP="00B73BD2">
      <w:r>
        <w:t xml:space="preserve">The </w:t>
      </w:r>
      <w:r w:rsidR="00986F1B">
        <w:t>Account Manager</w:t>
      </w:r>
      <w:r w:rsidR="005E6017">
        <w:t xml:space="preserve"> is developed as a JavaFX application designed to run on</w:t>
      </w:r>
      <w:r w:rsidR="00074830">
        <w:t xml:space="preserve"> an individual user’s machine. The Account Manager</w:t>
      </w:r>
      <w:r w:rsidR="00DB419F">
        <w:t xml:space="preserve"> makes use of</w:t>
      </w:r>
      <w:r w:rsidR="00074830">
        <w:t xml:space="preserve"> the </w:t>
      </w:r>
      <w:hyperlink r:id="rId12" w:history="1">
        <w:r w:rsidR="00074830" w:rsidRPr="00DB419F">
          <w:rPr>
            <w:rStyle w:val="Hyperlink"/>
          </w:rPr>
          <w:t>GSON</w:t>
        </w:r>
      </w:hyperlink>
      <w:r w:rsidR="00DB419F">
        <w:t xml:space="preserve"> library to make the development around formatting the database to simplify and shorten the development cycle. </w:t>
      </w:r>
      <w:r w:rsidR="009A2712">
        <w:t xml:space="preserve">The </w:t>
      </w:r>
      <w:r w:rsidR="00074830">
        <w:t xml:space="preserve">Account Manager </w:t>
      </w:r>
      <w:r w:rsidR="009A2712">
        <w:t xml:space="preserve">will also allow the user to save frequently </w:t>
      </w:r>
      <w:r w:rsidR="00074830">
        <w:t>the database they are working on</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9" w:name="_Toc5548123"/>
      <w:r>
        <w:t>Interfaces</w:t>
      </w:r>
      <w:bookmarkEnd w:id="19"/>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20" w:name="_Toc5548124"/>
      <w:r>
        <w:t>Architecture</w:t>
      </w:r>
      <w:bookmarkEnd w:id="20"/>
    </w:p>
    <w:p w14:paraId="4AA534A7" w14:textId="2C69C9D9" w:rsidR="00D0658D" w:rsidRPr="00D0658D" w:rsidRDefault="00AA4A38" w:rsidP="00D0658D">
      <w:r>
        <w:t xml:space="preserve">The architecture is </w:t>
      </w:r>
      <w:r w:rsidR="005F41AB">
        <w:t xml:space="preserve">a simple </w:t>
      </w:r>
      <w:r w:rsidR="00F64102">
        <w:t>client-server;</w:t>
      </w:r>
      <w:r w:rsidR="005F41AB">
        <w:t xml:space="preserve"> however, the FTP Client exists only on the client.</w:t>
      </w:r>
      <w:r w:rsidR="00F64102">
        <w:t xml:space="preserve">  The FTP Client establishes the connection to the server after which the user can browse the files and folders no the server, download files to the local client, and upload files to the server.</w:t>
      </w:r>
    </w:p>
    <w:p w14:paraId="706285A7" w14:textId="37831E33" w:rsidR="00695B34" w:rsidRPr="00695B34" w:rsidRDefault="00341955" w:rsidP="00D0658D">
      <w:pPr>
        <w:jc w:val="center"/>
      </w:pPr>
      <w:r>
        <w:rPr>
          <w:noProof/>
        </w:rPr>
        <w:lastRenderedPageBreak/>
        <w:drawing>
          <wp:inline distT="0" distB="0" distL="0" distR="0" wp14:anchorId="16572BA8" wp14:editId="7BFFBD45">
            <wp:extent cx="5114925" cy="3209925"/>
            <wp:effectExtent l="0" t="0" r="9525" b="9525"/>
            <wp:docPr id="2" name="Picture 2" descr="C:\Users\Zylski\Desktop\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lski\Desktop\Architecture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209925"/>
                    </a:xfrm>
                    <a:prstGeom prst="rect">
                      <a:avLst/>
                    </a:prstGeom>
                    <a:noFill/>
                    <a:ln>
                      <a:noFill/>
                    </a:ln>
                  </pic:spPr>
                </pic:pic>
              </a:graphicData>
            </a:graphic>
          </wp:inline>
        </w:drawing>
      </w:r>
    </w:p>
    <w:p w14:paraId="22CD5712" w14:textId="20F4D642" w:rsidR="00A32F58" w:rsidRDefault="00F64102" w:rsidP="00A32F58">
      <w:pPr>
        <w:pStyle w:val="Heading2"/>
      </w:pPr>
      <w:r>
        <w:t>Client</w:t>
      </w:r>
    </w:p>
    <w:p w14:paraId="68061F36" w14:textId="19441C15" w:rsidR="00F64102" w:rsidRPr="00F64102" w:rsidRDefault="00F64102" w:rsidP="00F64102">
      <w:r>
        <w:t xml:space="preserve">The client is the user’s local machine.  This is where the </w:t>
      </w:r>
      <w:r w:rsidR="00C50291">
        <w:t xml:space="preserve">Account Manager </w:t>
      </w:r>
      <w:r>
        <w:t>will be installed</w:t>
      </w:r>
      <w:r w:rsidR="00EE5C37">
        <w:t xml:space="preserve"> and where the local files and directories are located.</w:t>
      </w:r>
    </w:p>
    <w:p w14:paraId="0A71B81E" w14:textId="4D232EFF" w:rsidR="00A32F58" w:rsidRDefault="00C50291" w:rsidP="00A32F58">
      <w:pPr>
        <w:pStyle w:val="Heading2"/>
      </w:pPr>
      <w:r>
        <w:t>Account Manager</w:t>
      </w:r>
    </w:p>
    <w:p w14:paraId="04281FCF" w14:textId="64EE4CC9" w:rsidR="00EE5C37" w:rsidRPr="00EE5C37" w:rsidRDefault="00EE5C37" w:rsidP="00EE5C37">
      <w:r>
        <w:t>The software described in this document.  The FTP Client is responsible for establishing a connection to the server, accessing the files on the client, and providing a mechanism to upload and download files to and from the remote server.</w:t>
      </w:r>
      <w:r w:rsidR="000B5BE5">
        <w:t xml:space="preserve">  The FTP Client uses the Apache Commons NET SDK to accomplish these tasks.  The FTP Client will also save frequently used server configurations on the client so the user can easily access important servers.</w:t>
      </w:r>
    </w:p>
    <w:p w14:paraId="7E196D4D" w14:textId="3D8EDD6C" w:rsidR="0058072E" w:rsidRDefault="0058072E" w:rsidP="0058072E">
      <w:pPr>
        <w:pStyle w:val="Heading1"/>
      </w:pPr>
      <w:bookmarkStart w:id="21" w:name="_Toc5548128"/>
      <w:r>
        <w:t>Data Model</w:t>
      </w:r>
      <w:bookmarkEnd w:id="21"/>
    </w:p>
    <w:p w14:paraId="505D4F9D" w14:textId="0F1EC3B5" w:rsidR="009570E8" w:rsidRPr="009570E8" w:rsidRDefault="002011A5" w:rsidP="009570E8">
      <w:r>
        <w:t xml:space="preserve">There are no databases used in the </w:t>
      </w:r>
      <w:r w:rsidR="00FA5C7B">
        <w:t>Account Manager.</w:t>
      </w:r>
    </w:p>
    <w:p w14:paraId="53C49DFC" w14:textId="3345161D" w:rsidR="00781DB0" w:rsidRPr="00781DB0" w:rsidRDefault="00781DB0" w:rsidP="00781DB0">
      <w:pPr>
        <w:pStyle w:val="Heading1"/>
      </w:pPr>
      <w:bookmarkStart w:id="22" w:name="_Toc5548133"/>
      <w:r>
        <w:t xml:space="preserve">Appendix </w:t>
      </w:r>
      <w:r w:rsidR="007B44A3">
        <w:t>A</w:t>
      </w:r>
      <w:r>
        <w:t>: Issues List</w:t>
      </w:r>
      <w:bookmarkEnd w:id="22"/>
    </w:p>
    <w:sectPr w:rsidR="00781DB0" w:rsidRPr="00781DB0" w:rsidSect="00781DB0">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484BB" w14:textId="77777777" w:rsidR="00C17F3A" w:rsidRDefault="00C17F3A" w:rsidP="00781DB0">
      <w:pPr>
        <w:spacing w:after="0" w:line="240" w:lineRule="auto"/>
      </w:pPr>
      <w:r>
        <w:separator/>
      </w:r>
    </w:p>
  </w:endnote>
  <w:endnote w:type="continuationSeparator" w:id="0">
    <w:p w14:paraId="327785F8" w14:textId="77777777" w:rsidR="00C17F3A" w:rsidRDefault="00C17F3A"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4495"/>
      <w:gridCol w:w="374"/>
      <w:gridCol w:w="4491"/>
    </w:tblGrid>
    <w:tr w:rsidR="00505E0E" w14:paraId="7B51B4D6" w14:textId="77777777">
      <w:tc>
        <w:tcPr>
          <w:tcW w:w="2401" w:type="pct"/>
        </w:tcPr>
        <w:p w14:paraId="428A963A" w14:textId="6987FA8E" w:rsidR="00505E0E" w:rsidRDefault="00C17F3A">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505E0E">
                <w:rPr>
                  <w:caps/>
                  <w:color w:val="4472C4" w:themeColor="accent1"/>
                  <w:sz w:val="18"/>
                  <w:szCs w:val="18"/>
                </w:rPr>
                <w:t>Account Manager</w:t>
              </w:r>
            </w:sdtContent>
          </w:sdt>
        </w:p>
      </w:tc>
      <w:tc>
        <w:tcPr>
          <w:tcW w:w="200" w:type="pct"/>
        </w:tcPr>
        <w:p w14:paraId="59B217F8" w14:textId="77777777" w:rsidR="00505E0E" w:rsidRDefault="00505E0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505E0E" w:rsidRDefault="002240B5">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505E0E" w:rsidRDefault="00505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5E675" w14:textId="77777777" w:rsidR="00C17F3A" w:rsidRDefault="00C17F3A" w:rsidP="00781DB0">
      <w:pPr>
        <w:spacing w:after="0" w:line="240" w:lineRule="auto"/>
      </w:pPr>
      <w:r>
        <w:separator/>
      </w:r>
    </w:p>
  </w:footnote>
  <w:footnote w:type="continuationSeparator" w:id="0">
    <w:p w14:paraId="049A1FF1" w14:textId="77777777" w:rsidR="00C17F3A" w:rsidRDefault="00C17F3A"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120"/>
      <w:gridCol w:w="3121"/>
      <w:gridCol w:w="3119"/>
    </w:tblGrid>
    <w:tr w:rsidR="00505E0E" w14:paraId="66A82B14" w14:textId="77777777">
      <w:trPr>
        <w:trHeight w:val="720"/>
      </w:trPr>
      <w:tc>
        <w:tcPr>
          <w:tcW w:w="1667" w:type="pct"/>
        </w:tcPr>
        <w:p w14:paraId="3615D906" w14:textId="77777777" w:rsidR="00505E0E" w:rsidRDefault="00505E0E">
          <w:pPr>
            <w:pStyle w:val="Header"/>
            <w:tabs>
              <w:tab w:val="clear" w:pos="4680"/>
              <w:tab w:val="clear" w:pos="9360"/>
            </w:tabs>
            <w:rPr>
              <w:color w:val="4472C4" w:themeColor="accent1"/>
            </w:rPr>
          </w:pPr>
        </w:p>
      </w:tc>
      <w:tc>
        <w:tcPr>
          <w:tcW w:w="1667" w:type="pct"/>
        </w:tcPr>
        <w:p w14:paraId="7F3398FD" w14:textId="77777777" w:rsidR="00505E0E" w:rsidRDefault="00505E0E">
          <w:pPr>
            <w:pStyle w:val="Header"/>
            <w:tabs>
              <w:tab w:val="clear" w:pos="4680"/>
              <w:tab w:val="clear" w:pos="9360"/>
            </w:tabs>
            <w:jc w:val="center"/>
            <w:rPr>
              <w:color w:val="4472C4" w:themeColor="accent1"/>
            </w:rPr>
          </w:pPr>
        </w:p>
      </w:tc>
      <w:tc>
        <w:tcPr>
          <w:tcW w:w="1666" w:type="pct"/>
        </w:tcPr>
        <w:p w14:paraId="79810BA1" w14:textId="77777777" w:rsidR="00505E0E" w:rsidRDefault="00505E0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A21905">
            <w:rPr>
              <w:noProof/>
              <w:color w:val="4472C4" w:themeColor="accent1"/>
              <w:sz w:val="24"/>
              <w:szCs w:val="24"/>
            </w:rPr>
            <w:t>5</w:t>
          </w:r>
          <w:r>
            <w:rPr>
              <w:color w:val="4472C4" w:themeColor="accent1"/>
              <w:sz w:val="24"/>
              <w:szCs w:val="24"/>
            </w:rPr>
            <w:fldChar w:fldCharType="end"/>
          </w:r>
        </w:p>
      </w:tc>
    </w:tr>
  </w:tbl>
  <w:p w14:paraId="4247E516" w14:textId="77777777" w:rsidR="00505E0E" w:rsidRDefault="00505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B0"/>
    <w:rsid w:val="0000720A"/>
    <w:rsid w:val="0001459B"/>
    <w:rsid w:val="00064C11"/>
    <w:rsid w:val="00074830"/>
    <w:rsid w:val="000B1CA4"/>
    <w:rsid w:val="000B5BE5"/>
    <w:rsid w:val="000C5053"/>
    <w:rsid w:val="000D0356"/>
    <w:rsid w:val="000F0678"/>
    <w:rsid w:val="001018F1"/>
    <w:rsid w:val="00131822"/>
    <w:rsid w:val="00144206"/>
    <w:rsid w:val="00157551"/>
    <w:rsid w:val="00170403"/>
    <w:rsid w:val="0017445B"/>
    <w:rsid w:val="00183953"/>
    <w:rsid w:val="001840B0"/>
    <w:rsid w:val="001A19F3"/>
    <w:rsid w:val="001B49B5"/>
    <w:rsid w:val="001E08D0"/>
    <w:rsid w:val="001E58D1"/>
    <w:rsid w:val="001E7694"/>
    <w:rsid w:val="002011A5"/>
    <w:rsid w:val="002240B5"/>
    <w:rsid w:val="00226E94"/>
    <w:rsid w:val="00243A8F"/>
    <w:rsid w:val="00244886"/>
    <w:rsid w:val="002535B6"/>
    <w:rsid w:val="00257EC2"/>
    <w:rsid w:val="0029099A"/>
    <w:rsid w:val="002B178A"/>
    <w:rsid w:val="002B785E"/>
    <w:rsid w:val="002C3C8F"/>
    <w:rsid w:val="002F7A34"/>
    <w:rsid w:val="003102CF"/>
    <w:rsid w:val="00335FED"/>
    <w:rsid w:val="00341955"/>
    <w:rsid w:val="0035644A"/>
    <w:rsid w:val="003B1827"/>
    <w:rsid w:val="003D0E34"/>
    <w:rsid w:val="003D1805"/>
    <w:rsid w:val="003D2723"/>
    <w:rsid w:val="003E0F8A"/>
    <w:rsid w:val="003E7B9C"/>
    <w:rsid w:val="004110E3"/>
    <w:rsid w:val="0043243C"/>
    <w:rsid w:val="00450788"/>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3250"/>
    <w:rsid w:val="005C7C7A"/>
    <w:rsid w:val="005D2762"/>
    <w:rsid w:val="005D4444"/>
    <w:rsid w:val="005E5B73"/>
    <w:rsid w:val="005E6017"/>
    <w:rsid w:val="005F41AB"/>
    <w:rsid w:val="00602209"/>
    <w:rsid w:val="006031B8"/>
    <w:rsid w:val="00616B42"/>
    <w:rsid w:val="00631FC1"/>
    <w:rsid w:val="0065362C"/>
    <w:rsid w:val="0066255B"/>
    <w:rsid w:val="00667D1B"/>
    <w:rsid w:val="00674605"/>
    <w:rsid w:val="006846F5"/>
    <w:rsid w:val="00693CF7"/>
    <w:rsid w:val="00695B34"/>
    <w:rsid w:val="00697430"/>
    <w:rsid w:val="006B3B2E"/>
    <w:rsid w:val="006B5C64"/>
    <w:rsid w:val="006B759E"/>
    <w:rsid w:val="006C6C0A"/>
    <w:rsid w:val="00702B4B"/>
    <w:rsid w:val="0070742B"/>
    <w:rsid w:val="007175CE"/>
    <w:rsid w:val="007325AF"/>
    <w:rsid w:val="00744927"/>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970EA"/>
    <w:rsid w:val="008B6D68"/>
    <w:rsid w:val="008B7BC2"/>
    <w:rsid w:val="008D1CB3"/>
    <w:rsid w:val="008D7D8F"/>
    <w:rsid w:val="00920A6A"/>
    <w:rsid w:val="00933AF9"/>
    <w:rsid w:val="00937B5A"/>
    <w:rsid w:val="009570E8"/>
    <w:rsid w:val="00960568"/>
    <w:rsid w:val="00974125"/>
    <w:rsid w:val="0098641A"/>
    <w:rsid w:val="00986F1B"/>
    <w:rsid w:val="009920CC"/>
    <w:rsid w:val="009A2712"/>
    <w:rsid w:val="009B223E"/>
    <w:rsid w:val="009B5961"/>
    <w:rsid w:val="009D1E93"/>
    <w:rsid w:val="009E2A4A"/>
    <w:rsid w:val="00A21905"/>
    <w:rsid w:val="00A23808"/>
    <w:rsid w:val="00A3237D"/>
    <w:rsid w:val="00A32F58"/>
    <w:rsid w:val="00A50EAA"/>
    <w:rsid w:val="00A62807"/>
    <w:rsid w:val="00A652E4"/>
    <w:rsid w:val="00A65F4B"/>
    <w:rsid w:val="00A94814"/>
    <w:rsid w:val="00A96C58"/>
    <w:rsid w:val="00AA32F6"/>
    <w:rsid w:val="00AA4A38"/>
    <w:rsid w:val="00AB2575"/>
    <w:rsid w:val="00AB794B"/>
    <w:rsid w:val="00AE08A8"/>
    <w:rsid w:val="00AF7753"/>
    <w:rsid w:val="00B04DB6"/>
    <w:rsid w:val="00B205E2"/>
    <w:rsid w:val="00B41CEA"/>
    <w:rsid w:val="00B57211"/>
    <w:rsid w:val="00B57A2C"/>
    <w:rsid w:val="00B629FC"/>
    <w:rsid w:val="00B73BD2"/>
    <w:rsid w:val="00BB7AF3"/>
    <w:rsid w:val="00BD1D34"/>
    <w:rsid w:val="00BD32F3"/>
    <w:rsid w:val="00BD63BA"/>
    <w:rsid w:val="00C17F3A"/>
    <w:rsid w:val="00C43230"/>
    <w:rsid w:val="00C50291"/>
    <w:rsid w:val="00C50F25"/>
    <w:rsid w:val="00C83C45"/>
    <w:rsid w:val="00C865AA"/>
    <w:rsid w:val="00C9581F"/>
    <w:rsid w:val="00CC7E9B"/>
    <w:rsid w:val="00CF47AF"/>
    <w:rsid w:val="00D0315B"/>
    <w:rsid w:val="00D04320"/>
    <w:rsid w:val="00D0658D"/>
    <w:rsid w:val="00D17DFA"/>
    <w:rsid w:val="00D319A7"/>
    <w:rsid w:val="00D5028D"/>
    <w:rsid w:val="00D56103"/>
    <w:rsid w:val="00D95EEC"/>
    <w:rsid w:val="00D96108"/>
    <w:rsid w:val="00D973F9"/>
    <w:rsid w:val="00DA2111"/>
    <w:rsid w:val="00DB419F"/>
    <w:rsid w:val="00DB42F9"/>
    <w:rsid w:val="00DD39F6"/>
    <w:rsid w:val="00DF085F"/>
    <w:rsid w:val="00E10E49"/>
    <w:rsid w:val="00E15E12"/>
    <w:rsid w:val="00EA74A2"/>
    <w:rsid w:val="00EE5C37"/>
    <w:rsid w:val="00F04CBB"/>
    <w:rsid w:val="00F337CF"/>
    <w:rsid w:val="00F35A41"/>
    <w:rsid w:val="00F64102"/>
    <w:rsid w:val="00F71168"/>
    <w:rsid w:val="00FA5C7B"/>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google/gs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if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tree.taiga.io/project/bart-c137-s2019-ftpcli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93768-DCA9-4114-B5A1-003FBF883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Zylski</cp:lastModifiedBy>
  <cp:revision>23</cp:revision>
  <dcterms:created xsi:type="dcterms:W3CDTF">2019-04-29T18:05:00Z</dcterms:created>
  <dcterms:modified xsi:type="dcterms:W3CDTF">2019-04-29T21:03:00Z</dcterms:modified>
</cp:coreProperties>
</file>