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4973" w14:textId="6AA3541A" w:rsidR="00F466C2" w:rsidRPr="00550179" w:rsidRDefault="007D5E65" w:rsidP="00550179">
      <w:pPr>
        <w:spacing w:line="240" w:lineRule="auto"/>
        <w:rPr>
          <w:rFonts w:ascii="Arial" w:hAnsi="Arial" w:cs="Arial"/>
          <w:b/>
          <w:sz w:val="40"/>
          <w:szCs w:val="40"/>
        </w:rPr>
      </w:pPr>
      <w:r w:rsidRPr="007D5E65">
        <w:rPr>
          <w:rFonts w:ascii="Arial" w:hAnsi="Arial" w:cs="Arial"/>
          <w:b/>
          <w:color w:val="292929"/>
          <w:sz w:val="40"/>
          <w:szCs w:val="40"/>
        </w:rPr>
        <w:t>Materials &amp;</w:t>
      </w:r>
      <w:r>
        <w:rPr>
          <w:rFonts w:ascii="Arial" w:hAnsi="Arial" w:cs="Arial"/>
          <w:color w:val="292929"/>
          <w:sz w:val="40"/>
          <w:szCs w:val="40"/>
        </w:rPr>
        <w:t xml:space="preserve"> </w:t>
      </w:r>
      <w:r w:rsidR="00735894" w:rsidRPr="00670319">
        <w:rPr>
          <w:rFonts w:ascii="Arial" w:hAnsi="Arial" w:cs="Arial"/>
          <w:b/>
          <w:sz w:val="40"/>
          <w:szCs w:val="40"/>
        </w:rPr>
        <w:t>Methods</w:t>
      </w:r>
      <w:r w:rsidR="00FF722F">
        <w:rPr>
          <w:rFonts w:ascii="Arial" w:hAnsi="Arial" w:cs="Arial"/>
          <w:b/>
          <w:bCs/>
        </w:rPr>
        <w:t xml:space="preserve"> </w:t>
      </w:r>
    </w:p>
    <w:p w14:paraId="1FDDB0E1" w14:textId="1E90DB38" w:rsidR="00C40EF5" w:rsidRPr="00774A18" w:rsidRDefault="005268F8" w:rsidP="00047167">
      <w:pPr>
        <w:pStyle w:val="paragraph"/>
        <w:spacing w:before="0" w:beforeAutospacing="0" w:after="20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The Zymo Research </w:t>
      </w:r>
      <w:r w:rsidR="002A0737">
        <w:rPr>
          <w:rFonts w:ascii="Arial" w:hAnsi="Arial" w:cs="Arial"/>
        </w:rPr>
        <w:t xml:space="preserve">Aladdin </w:t>
      </w:r>
      <w:r>
        <w:rPr>
          <w:rFonts w:ascii="Arial" w:hAnsi="Arial" w:cs="Arial"/>
        </w:rPr>
        <w:t>small RNA-seq pipeline</w:t>
      </w:r>
      <w:r w:rsidR="00B96E10">
        <w:rPr>
          <w:rFonts w:ascii="Arial" w:hAnsi="Arial" w:cs="Arial"/>
        </w:rPr>
        <w:t xml:space="preserve"> is built with </w:t>
      </w:r>
      <w:hyperlink r:id="rId8" w:history="1">
        <w:r w:rsidR="00B96E10" w:rsidRPr="003C4F7F">
          <w:rPr>
            <w:rStyle w:val="Hyperlink"/>
            <w:rFonts w:ascii="Arial" w:hAnsi="Arial" w:cs="Arial"/>
          </w:rPr>
          <w:t>Nextflow</w:t>
        </w:r>
      </w:hyperlink>
      <w:r w:rsidR="00BF612D" w:rsidRPr="00BF612D">
        <w:rPr>
          <w:rStyle w:val="Hyperlink"/>
          <w:rFonts w:ascii="Arial" w:hAnsi="Arial" w:cs="Arial"/>
          <w:color w:val="000000" w:themeColor="text1"/>
          <w:u w:val="none"/>
          <w:vertAlign w:val="superscript"/>
        </w:rPr>
        <w:t>1</w:t>
      </w:r>
      <w:r w:rsidR="00B96E10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was originally adapted from the </w:t>
      </w:r>
      <w:hyperlink r:id="rId9" w:history="1">
        <w:proofErr w:type="spellStart"/>
        <w:r w:rsidRPr="003C4F7F">
          <w:rPr>
            <w:rStyle w:val="Hyperlink"/>
            <w:rFonts w:ascii="Arial" w:hAnsi="Arial" w:cs="Arial"/>
          </w:rPr>
          <w:t>nf</w:t>
        </w:r>
        <w:proofErr w:type="spellEnd"/>
        <w:r w:rsidRPr="003C4F7F">
          <w:rPr>
            <w:rStyle w:val="Hyperlink"/>
            <w:rFonts w:ascii="Arial" w:hAnsi="Arial" w:cs="Arial"/>
          </w:rPr>
          <w:t>-core/</w:t>
        </w:r>
        <w:proofErr w:type="spellStart"/>
        <w:r w:rsidRPr="003C4F7F">
          <w:rPr>
            <w:rStyle w:val="Hyperlink"/>
            <w:rFonts w:ascii="Arial" w:hAnsi="Arial" w:cs="Arial"/>
          </w:rPr>
          <w:t>smallrnaseq</w:t>
        </w:r>
        <w:proofErr w:type="spellEnd"/>
        <w:r w:rsidRPr="003C4F7F">
          <w:rPr>
            <w:rStyle w:val="Hyperlink"/>
            <w:rFonts w:ascii="Arial" w:hAnsi="Arial" w:cs="Arial"/>
          </w:rPr>
          <w:t xml:space="preserve"> pipeline</w:t>
        </w:r>
      </w:hyperlink>
      <w:r w:rsidR="00BF612D" w:rsidRPr="00BF612D">
        <w:rPr>
          <w:rStyle w:val="Hyperlink"/>
          <w:rFonts w:ascii="Arial" w:hAnsi="Arial" w:cs="Arial"/>
          <w:color w:val="000000" w:themeColor="text1"/>
          <w:u w:val="none"/>
          <w:vertAlign w:val="superscript"/>
        </w:rPr>
        <w:t>2</w:t>
      </w:r>
      <w:r>
        <w:rPr>
          <w:rFonts w:ascii="Arial" w:hAnsi="Arial" w:cs="Arial"/>
        </w:rPr>
        <w:t xml:space="preserve">. </w:t>
      </w:r>
      <w:r w:rsidR="00F70E3B">
        <w:rPr>
          <w:rFonts w:ascii="Arial" w:hAnsi="Arial" w:cs="Arial"/>
        </w:rPr>
        <w:t xml:space="preserve">In the first pipeline step, </w:t>
      </w:r>
      <w:hyperlink r:id="rId10" w:history="1">
        <w:proofErr w:type="spellStart"/>
        <w:r w:rsidRPr="00604769">
          <w:rPr>
            <w:rStyle w:val="Hyperlink"/>
            <w:rFonts w:ascii="Arial" w:hAnsi="Arial" w:cs="Arial"/>
          </w:rPr>
          <w:t>FastQC</w:t>
        </w:r>
        <w:proofErr w:type="spellEnd"/>
      </w:hyperlink>
      <w:r>
        <w:rPr>
          <w:rFonts w:ascii="Arial" w:hAnsi="Arial" w:cs="Arial"/>
        </w:rPr>
        <w:t xml:space="preserve"> </w:t>
      </w:r>
      <w:r w:rsidR="00862E21">
        <w:rPr>
          <w:rFonts w:ascii="Arial" w:hAnsi="Arial" w:cs="Arial"/>
        </w:rPr>
        <w:t xml:space="preserve">(v0.11.9) </w:t>
      </w:r>
      <w:r w:rsidR="00E77967">
        <w:rPr>
          <w:rFonts w:ascii="Arial" w:hAnsi="Arial" w:cs="Arial"/>
        </w:rPr>
        <w:t>generated</w:t>
      </w:r>
      <w:r w:rsidR="00A413DA">
        <w:rPr>
          <w:rFonts w:ascii="Arial" w:hAnsi="Arial" w:cs="Arial"/>
        </w:rPr>
        <w:t xml:space="preserve"> </w:t>
      </w:r>
      <w:r w:rsidR="00557D14">
        <w:rPr>
          <w:rFonts w:ascii="Arial" w:hAnsi="Arial" w:cs="Arial"/>
        </w:rPr>
        <w:t xml:space="preserve">quality control </w:t>
      </w:r>
      <w:r w:rsidR="00486EEA">
        <w:rPr>
          <w:rFonts w:ascii="Arial" w:hAnsi="Arial" w:cs="Arial"/>
        </w:rPr>
        <w:t xml:space="preserve">metrics </w:t>
      </w:r>
      <w:r w:rsidR="00A413DA">
        <w:rPr>
          <w:rFonts w:ascii="Arial" w:hAnsi="Arial" w:cs="Arial"/>
        </w:rPr>
        <w:t>f</w:t>
      </w:r>
      <w:r w:rsidR="009D577B">
        <w:rPr>
          <w:rFonts w:ascii="Arial" w:hAnsi="Arial" w:cs="Arial"/>
        </w:rPr>
        <w:t xml:space="preserve">rom </w:t>
      </w:r>
      <w:r w:rsidR="00A413DA">
        <w:rPr>
          <w:rFonts w:ascii="Arial" w:hAnsi="Arial" w:cs="Arial"/>
        </w:rPr>
        <w:t xml:space="preserve">raw Illumina </w:t>
      </w:r>
      <w:r w:rsidR="00486EEA">
        <w:rPr>
          <w:rFonts w:ascii="Arial" w:hAnsi="Arial" w:cs="Arial"/>
        </w:rPr>
        <w:t>sequencing</w:t>
      </w:r>
      <w:r w:rsidR="00A413DA">
        <w:rPr>
          <w:rFonts w:ascii="Arial" w:hAnsi="Arial" w:cs="Arial"/>
        </w:rPr>
        <w:t xml:space="preserve"> reads</w:t>
      </w:r>
      <w:r w:rsidR="00862E21">
        <w:rPr>
          <w:rFonts w:ascii="Arial" w:hAnsi="Arial" w:cs="Arial"/>
        </w:rPr>
        <w:t>.</w:t>
      </w:r>
      <w:r w:rsidR="004F4AD8">
        <w:rPr>
          <w:rFonts w:ascii="Arial" w:hAnsi="Arial" w:cs="Arial"/>
        </w:rPr>
        <w:t xml:space="preserve"> </w:t>
      </w:r>
      <w:r w:rsidR="00F004D7">
        <w:rPr>
          <w:rFonts w:ascii="Arial" w:hAnsi="Arial" w:cs="Arial"/>
        </w:rPr>
        <w:t>R</w:t>
      </w:r>
      <w:r w:rsidR="00A413DA">
        <w:rPr>
          <w:rFonts w:ascii="Arial" w:hAnsi="Arial" w:cs="Arial"/>
        </w:rPr>
        <w:t>eads</w:t>
      </w:r>
      <w:r w:rsidR="00B96E10">
        <w:rPr>
          <w:rFonts w:ascii="Arial" w:hAnsi="Arial" w:cs="Arial"/>
        </w:rPr>
        <w:t xml:space="preserve"> </w:t>
      </w:r>
      <w:r w:rsidR="00F004D7">
        <w:rPr>
          <w:rFonts w:ascii="Arial" w:hAnsi="Arial" w:cs="Arial"/>
        </w:rPr>
        <w:t>were</w:t>
      </w:r>
      <w:r w:rsidR="00141E29">
        <w:rPr>
          <w:rFonts w:ascii="Arial" w:hAnsi="Arial" w:cs="Arial"/>
        </w:rPr>
        <w:t xml:space="preserve"> </w:t>
      </w:r>
      <w:r w:rsidR="00E74EFB">
        <w:rPr>
          <w:rFonts w:ascii="Arial" w:hAnsi="Arial" w:cs="Arial"/>
        </w:rPr>
        <w:t xml:space="preserve">then </w:t>
      </w:r>
      <w:r w:rsidR="00141E29">
        <w:rPr>
          <w:rFonts w:ascii="Arial" w:hAnsi="Arial" w:cs="Arial"/>
        </w:rPr>
        <w:t xml:space="preserve">adapter </w:t>
      </w:r>
      <w:r w:rsidR="00E4451C">
        <w:rPr>
          <w:rFonts w:ascii="Arial" w:hAnsi="Arial" w:cs="Arial"/>
        </w:rPr>
        <w:t>trimmed</w:t>
      </w:r>
      <w:r w:rsidR="00141E29">
        <w:rPr>
          <w:rFonts w:ascii="Arial" w:hAnsi="Arial" w:cs="Arial"/>
        </w:rPr>
        <w:t xml:space="preserve"> and quality</w:t>
      </w:r>
      <w:r w:rsidR="00712A47">
        <w:rPr>
          <w:rFonts w:ascii="Arial" w:hAnsi="Arial" w:cs="Arial"/>
        </w:rPr>
        <w:t xml:space="preserve"> filtered</w:t>
      </w:r>
      <w:r w:rsidR="00B96E10">
        <w:rPr>
          <w:rFonts w:ascii="Arial" w:hAnsi="Arial" w:cs="Arial"/>
        </w:rPr>
        <w:t xml:space="preserve"> </w:t>
      </w:r>
      <w:r w:rsidR="00141E29">
        <w:rPr>
          <w:rFonts w:ascii="Arial" w:hAnsi="Arial" w:cs="Arial"/>
        </w:rPr>
        <w:t xml:space="preserve">with </w:t>
      </w:r>
      <w:hyperlink r:id="rId11" w:history="1">
        <w:r w:rsidR="00324193" w:rsidRPr="00604769">
          <w:rPr>
            <w:rStyle w:val="Hyperlink"/>
            <w:rFonts w:ascii="Arial" w:hAnsi="Arial" w:cs="Arial"/>
          </w:rPr>
          <w:t>Trim Galore!</w:t>
        </w:r>
      </w:hyperlink>
      <w:r w:rsidR="00324193">
        <w:rPr>
          <w:rFonts w:ascii="Arial" w:hAnsi="Arial" w:cs="Arial"/>
        </w:rPr>
        <w:t xml:space="preserve"> </w:t>
      </w:r>
      <w:r w:rsidR="00CD6104">
        <w:rPr>
          <w:rFonts w:ascii="Arial" w:hAnsi="Arial" w:cs="Arial"/>
        </w:rPr>
        <w:t>(v</w:t>
      </w:r>
      <w:r w:rsidR="00324193">
        <w:rPr>
          <w:rFonts w:ascii="Arial" w:hAnsi="Arial" w:cs="Arial"/>
        </w:rPr>
        <w:t>0.6.6</w:t>
      </w:r>
      <w:r w:rsidR="00CD6104">
        <w:rPr>
          <w:rFonts w:ascii="Arial" w:hAnsi="Arial" w:cs="Arial"/>
        </w:rPr>
        <w:t>)</w:t>
      </w:r>
      <w:r w:rsidR="00F004D7">
        <w:rPr>
          <w:rFonts w:ascii="Arial" w:hAnsi="Arial" w:cs="Arial"/>
        </w:rPr>
        <w:t>.</w:t>
      </w:r>
    </w:p>
    <w:p w14:paraId="1E1AF88F" w14:textId="6232ED52" w:rsidR="00C40EF5" w:rsidRDefault="00922E73" w:rsidP="00047167">
      <w:pPr>
        <w:pStyle w:val="paragraph"/>
        <w:spacing w:before="0" w:beforeAutospacing="0" w:after="20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E13955">
        <w:rPr>
          <w:rFonts w:ascii="Arial" w:hAnsi="Arial" w:cs="Arial"/>
        </w:rPr>
        <w:t>rimmed r</w:t>
      </w:r>
      <w:r w:rsidR="00774A18">
        <w:rPr>
          <w:rFonts w:ascii="Arial" w:hAnsi="Arial" w:cs="Arial"/>
        </w:rPr>
        <w:t xml:space="preserve">eads </w:t>
      </w:r>
      <w:r w:rsidR="00E13955">
        <w:rPr>
          <w:rFonts w:ascii="Arial" w:hAnsi="Arial" w:cs="Arial"/>
        </w:rPr>
        <w:t xml:space="preserve">were </w:t>
      </w:r>
      <w:r w:rsidR="0059469D">
        <w:rPr>
          <w:rFonts w:ascii="Arial" w:hAnsi="Arial" w:cs="Arial"/>
        </w:rPr>
        <w:t xml:space="preserve">subsequently </w:t>
      </w:r>
      <w:r w:rsidR="00774A18">
        <w:rPr>
          <w:rFonts w:ascii="Arial" w:hAnsi="Arial" w:cs="Arial"/>
        </w:rPr>
        <w:t xml:space="preserve">aligned </w:t>
      </w:r>
      <w:r w:rsidR="00E13955">
        <w:rPr>
          <w:rFonts w:ascii="Arial" w:hAnsi="Arial" w:cs="Arial"/>
        </w:rPr>
        <w:t xml:space="preserve">using </w:t>
      </w:r>
      <w:hyperlink r:id="rId12" w:history="1">
        <w:r w:rsidR="00E13955" w:rsidRPr="00604769">
          <w:rPr>
            <w:rStyle w:val="Hyperlink"/>
            <w:rFonts w:ascii="Arial" w:hAnsi="Arial" w:cs="Arial"/>
          </w:rPr>
          <w:t>Bowtie</w:t>
        </w:r>
      </w:hyperlink>
      <w:r w:rsidR="00BF612D" w:rsidRPr="00BF612D">
        <w:rPr>
          <w:rStyle w:val="Hyperlink"/>
          <w:rFonts w:ascii="Arial" w:hAnsi="Arial" w:cs="Arial"/>
          <w:color w:val="000000" w:themeColor="text1"/>
          <w:u w:val="none"/>
          <w:vertAlign w:val="superscript"/>
        </w:rPr>
        <w:t>3</w:t>
      </w:r>
      <w:r w:rsidR="00E13955">
        <w:rPr>
          <w:rFonts w:ascii="Arial" w:hAnsi="Arial" w:cs="Arial"/>
        </w:rPr>
        <w:t xml:space="preserve"> (v1.3.0) </w:t>
      </w:r>
      <w:r w:rsidR="00774A18">
        <w:rPr>
          <w:rFonts w:ascii="Arial" w:hAnsi="Arial" w:cs="Arial"/>
        </w:rPr>
        <w:t>against</w:t>
      </w:r>
      <w:r w:rsidR="003C4F7F">
        <w:rPr>
          <w:rFonts w:ascii="Arial" w:hAnsi="Arial" w:cs="Arial"/>
        </w:rPr>
        <w:t xml:space="preserve"> miRNA</w:t>
      </w:r>
      <w:r w:rsidR="00774A18">
        <w:rPr>
          <w:rFonts w:ascii="Arial" w:hAnsi="Arial" w:cs="Arial"/>
        </w:rPr>
        <w:t xml:space="preserve"> hairpin</w:t>
      </w:r>
      <w:r w:rsidR="003C4F7F">
        <w:rPr>
          <w:rFonts w:ascii="Arial" w:hAnsi="Arial" w:cs="Arial"/>
        </w:rPr>
        <w:t xml:space="preserve"> </w:t>
      </w:r>
      <w:r w:rsidR="00774A18">
        <w:rPr>
          <w:rFonts w:ascii="Arial" w:hAnsi="Arial" w:cs="Arial"/>
        </w:rPr>
        <w:t xml:space="preserve">reference sequences from </w:t>
      </w:r>
      <w:hyperlink r:id="rId13" w:history="1">
        <w:r w:rsidR="00774A18" w:rsidRPr="00604769">
          <w:rPr>
            <w:rStyle w:val="Hyperlink"/>
            <w:rFonts w:ascii="Arial" w:hAnsi="Arial" w:cs="Arial"/>
          </w:rPr>
          <w:t>miRBase</w:t>
        </w:r>
      </w:hyperlink>
      <w:r w:rsidR="00BF612D" w:rsidRPr="00BF612D">
        <w:rPr>
          <w:rStyle w:val="Hyperlink"/>
          <w:rFonts w:ascii="Arial" w:hAnsi="Arial" w:cs="Arial"/>
          <w:color w:val="000000" w:themeColor="text1"/>
          <w:u w:val="none"/>
          <w:vertAlign w:val="superscript"/>
        </w:rPr>
        <w:t>4</w:t>
      </w:r>
      <w:r w:rsidR="00E13955">
        <w:rPr>
          <w:rFonts w:ascii="Arial" w:hAnsi="Arial" w:cs="Arial"/>
        </w:rPr>
        <w:t xml:space="preserve">. Resulting </w:t>
      </w:r>
      <w:r w:rsidR="00F004D7">
        <w:rPr>
          <w:rFonts w:ascii="Arial" w:hAnsi="Arial" w:cs="Arial"/>
        </w:rPr>
        <w:t xml:space="preserve">miRNA </w:t>
      </w:r>
      <w:r w:rsidR="00E13955">
        <w:rPr>
          <w:rFonts w:ascii="Arial" w:hAnsi="Arial" w:cs="Arial"/>
        </w:rPr>
        <w:t xml:space="preserve">alignments were annotated and quantified using </w:t>
      </w:r>
      <w:hyperlink r:id="rId14" w:history="1">
        <w:proofErr w:type="spellStart"/>
        <w:r w:rsidR="00E13955" w:rsidRPr="00604769">
          <w:rPr>
            <w:rStyle w:val="Hyperlink"/>
            <w:rFonts w:ascii="Arial" w:hAnsi="Arial" w:cs="Arial"/>
          </w:rPr>
          <w:t>mirtop</w:t>
        </w:r>
        <w:proofErr w:type="spellEnd"/>
      </w:hyperlink>
      <w:r w:rsidR="003C4F7F">
        <w:rPr>
          <w:rFonts w:ascii="Arial" w:hAnsi="Arial" w:cs="Arial"/>
        </w:rPr>
        <w:t xml:space="preserve"> (v0.4.23)</w:t>
      </w:r>
      <w:r w:rsidR="00E13955">
        <w:rPr>
          <w:rFonts w:ascii="Arial" w:hAnsi="Arial" w:cs="Arial"/>
        </w:rPr>
        <w:t>.</w:t>
      </w:r>
      <w:r w:rsidR="00F004D7">
        <w:rPr>
          <w:rFonts w:ascii="Arial" w:hAnsi="Arial" w:cs="Arial"/>
        </w:rPr>
        <w:t xml:space="preserve"> Further miRNA-specific quality control</w:t>
      </w:r>
      <w:r w:rsidR="00604769">
        <w:rPr>
          <w:rFonts w:ascii="Arial" w:hAnsi="Arial" w:cs="Arial"/>
        </w:rPr>
        <w:t xml:space="preserve"> and computational analysis</w:t>
      </w:r>
      <w:r w:rsidR="00F004D7">
        <w:rPr>
          <w:rFonts w:ascii="Arial" w:hAnsi="Arial" w:cs="Arial"/>
        </w:rPr>
        <w:t xml:space="preserve">, such as contamination checks, was done with </w:t>
      </w:r>
      <w:hyperlink r:id="rId15" w:history="1">
        <w:r w:rsidR="00F004D7" w:rsidRPr="006B0E07">
          <w:rPr>
            <w:rStyle w:val="Hyperlink"/>
            <w:rFonts w:ascii="Arial" w:hAnsi="Arial" w:cs="Arial"/>
          </w:rPr>
          <w:t>miRTrace</w:t>
        </w:r>
      </w:hyperlink>
      <w:r w:rsidR="00407943" w:rsidRPr="00407943">
        <w:rPr>
          <w:rStyle w:val="Hyperlink"/>
          <w:rFonts w:ascii="Arial" w:hAnsi="Arial" w:cs="Arial"/>
          <w:color w:val="000000" w:themeColor="text1"/>
          <w:u w:val="none"/>
          <w:vertAlign w:val="superscript"/>
        </w:rPr>
        <w:t>5</w:t>
      </w:r>
      <w:r w:rsidR="00F004D7">
        <w:rPr>
          <w:rFonts w:ascii="Arial" w:hAnsi="Arial" w:cs="Arial"/>
        </w:rPr>
        <w:t xml:space="preserve"> (v1.0.1).</w:t>
      </w:r>
      <w:r w:rsidR="00E13955">
        <w:rPr>
          <w:rFonts w:ascii="Arial" w:hAnsi="Arial" w:cs="Arial"/>
        </w:rPr>
        <w:t xml:space="preserve"> </w:t>
      </w:r>
      <w:hyperlink r:id="rId16" w:history="1">
        <w:r w:rsidR="00E13955" w:rsidRPr="006B0E07">
          <w:rPr>
            <w:rStyle w:val="Hyperlink"/>
            <w:rFonts w:ascii="Arial" w:hAnsi="Arial" w:cs="Arial"/>
          </w:rPr>
          <w:t>isomiRs</w:t>
        </w:r>
      </w:hyperlink>
      <w:r w:rsidR="00EF28B3" w:rsidRPr="00EF28B3">
        <w:rPr>
          <w:rStyle w:val="Hyperlink"/>
          <w:rFonts w:ascii="Arial" w:hAnsi="Arial" w:cs="Arial"/>
          <w:color w:val="000000" w:themeColor="text1"/>
          <w:u w:val="none"/>
          <w:vertAlign w:val="superscript"/>
        </w:rPr>
        <w:t>6</w:t>
      </w:r>
      <w:r w:rsidR="00B83AD0">
        <w:rPr>
          <w:rFonts w:ascii="Arial" w:hAnsi="Arial" w:cs="Arial"/>
        </w:rPr>
        <w:t xml:space="preserve"> (v1.1</w:t>
      </w:r>
      <w:r w:rsidR="00DE5F5F">
        <w:rPr>
          <w:rFonts w:ascii="Arial" w:hAnsi="Arial" w:cs="Arial"/>
        </w:rPr>
        <w:t>8</w:t>
      </w:r>
      <w:r w:rsidR="00B83AD0">
        <w:rPr>
          <w:rFonts w:ascii="Arial" w:hAnsi="Arial" w:cs="Arial"/>
        </w:rPr>
        <w:t>.</w:t>
      </w:r>
      <w:r w:rsidR="00DE5F5F">
        <w:rPr>
          <w:rFonts w:ascii="Arial" w:hAnsi="Arial" w:cs="Arial"/>
        </w:rPr>
        <w:t>1</w:t>
      </w:r>
      <w:r w:rsidR="00B83AD0">
        <w:rPr>
          <w:rFonts w:ascii="Arial" w:hAnsi="Arial" w:cs="Arial"/>
        </w:rPr>
        <w:t>)</w:t>
      </w:r>
      <w:r w:rsidR="00775D02">
        <w:rPr>
          <w:rFonts w:ascii="Arial" w:hAnsi="Arial" w:cs="Arial"/>
        </w:rPr>
        <w:t xml:space="preserve"> </w:t>
      </w:r>
      <w:r w:rsidR="002D3C7A">
        <w:rPr>
          <w:rFonts w:ascii="Arial" w:hAnsi="Arial" w:cs="Arial"/>
        </w:rPr>
        <w:t xml:space="preserve">then </w:t>
      </w:r>
      <w:r w:rsidR="00775D02">
        <w:rPr>
          <w:rFonts w:ascii="Arial" w:hAnsi="Arial" w:cs="Arial"/>
        </w:rPr>
        <w:t>use</w:t>
      </w:r>
      <w:r w:rsidR="00F004D7">
        <w:rPr>
          <w:rFonts w:ascii="Arial" w:hAnsi="Arial" w:cs="Arial"/>
        </w:rPr>
        <w:t xml:space="preserve">d </w:t>
      </w:r>
      <w:proofErr w:type="spellStart"/>
      <w:r w:rsidR="00775D02">
        <w:rPr>
          <w:rFonts w:ascii="Arial" w:hAnsi="Arial" w:cs="Arial"/>
        </w:rPr>
        <w:t>mirtop</w:t>
      </w:r>
      <w:proofErr w:type="spellEnd"/>
      <w:r w:rsidR="00775D02">
        <w:rPr>
          <w:rFonts w:ascii="Arial" w:hAnsi="Arial" w:cs="Arial"/>
        </w:rPr>
        <w:t xml:space="preserve"> output</w:t>
      </w:r>
      <w:r w:rsidR="00E13955">
        <w:rPr>
          <w:rFonts w:ascii="Arial" w:hAnsi="Arial" w:cs="Arial"/>
        </w:rPr>
        <w:t xml:space="preserve"> </w:t>
      </w:r>
      <w:r w:rsidR="00BD6D3D">
        <w:rPr>
          <w:rFonts w:ascii="Arial" w:hAnsi="Arial" w:cs="Arial"/>
        </w:rPr>
        <w:t xml:space="preserve">to complete </w:t>
      </w:r>
      <w:r w:rsidR="00E13955">
        <w:rPr>
          <w:rFonts w:ascii="Arial" w:hAnsi="Arial" w:cs="Arial"/>
        </w:rPr>
        <w:t>differential expression analysis of miRNAs.</w:t>
      </w:r>
      <w:r w:rsidR="00B83AD0">
        <w:rPr>
          <w:rFonts w:ascii="Arial" w:hAnsi="Arial" w:cs="Arial"/>
        </w:rPr>
        <w:t xml:space="preserve"> </w:t>
      </w:r>
      <w:proofErr w:type="spellStart"/>
      <w:r w:rsidR="00B83AD0">
        <w:rPr>
          <w:rFonts w:ascii="Arial" w:hAnsi="Arial" w:cs="Arial"/>
        </w:rPr>
        <w:t>isomiRs</w:t>
      </w:r>
      <w:proofErr w:type="spellEnd"/>
      <w:r w:rsidR="00B83AD0">
        <w:rPr>
          <w:rFonts w:ascii="Arial" w:hAnsi="Arial" w:cs="Arial"/>
        </w:rPr>
        <w:t xml:space="preserve"> uses the </w:t>
      </w:r>
      <w:hyperlink r:id="rId17" w:history="1">
        <w:r w:rsidR="00B83AD0" w:rsidRPr="006B0E07">
          <w:rPr>
            <w:rStyle w:val="Hyperlink"/>
            <w:rFonts w:ascii="Arial" w:hAnsi="Arial" w:cs="Arial"/>
          </w:rPr>
          <w:t>DESeq2</w:t>
        </w:r>
      </w:hyperlink>
      <w:r w:rsidR="00BC1A91" w:rsidRPr="00BC1A91">
        <w:rPr>
          <w:rStyle w:val="Hyperlink"/>
          <w:rFonts w:ascii="Arial" w:hAnsi="Arial" w:cs="Arial"/>
          <w:color w:val="000000" w:themeColor="text1"/>
          <w:u w:val="none"/>
          <w:vertAlign w:val="superscript"/>
        </w:rPr>
        <w:t>7</w:t>
      </w:r>
      <w:r w:rsidR="00B83AD0">
        <w:rPr>
          <w:rFonts w:ascii="Arial" w:hAnsi="Arial" w:cs="Arial"/>
        </w:rPr>
        <w:t xml:space="preserve"> R package under the hood for differential expression analysis.</w:t>
      </w:r>
    </w:p>
    <w:p w14:paraId="49DC4A45" w14:textId="7D059A7F" w:rsidR="00E13955" w:rsidRDefault="00F004D7" w:rsidP="00047167">
      <w:pPr>
        <w:pStyle w:val="paragraph"/>
        <w:spacing w:before="0" w:beforeAutospacing="0" w:after="200" w:afterAutospacing="0" w:line="276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 addition to miRNA, t</w:t>
      </w:r>
      <w:r w:rsidR="00536EC8">
        <w:rPr>
          <w:rFonts w:ascii="Arial" w:hAnsi="Arial" w:cs="Arial"/>
        </w:rPr>
        <w:t>h</w:t>
      </w:r>
      <w:r w:rsidR="003725BA">
        <w:rPr>
          <w:rFonts w:ascii="Arial" w:hAnsi="Arial" w:cs="Arial"/>
        </w:rPr>
        <w:t>is</w:t>
      </w:r>
      <w:r w:rsidR="00536EC8">
        <w:rPr>
          <w:rFonts w:ascii="Arial" w:hAnsi="Arial" w:cs="Arial"/>
        </w:rPr>
        <w:t xml:space="preserve"> pipeline </w:t>
      </w:r>
      <w:r w:rsidR="000E6E6C">
        <w:rPr>
          <w:rFonts w:ascii="Arial" w:hAnsi="Arial" w:cs="Arial"/>
        </w:rPr>
        <w:t>use</w:t>
      </w:r>
      <w:r w:rsidR="002906C3">
        <w:rPr>
          <w:rFonts w:ascii="Arial" w:hAnsi="Arial" w:cs="Arial"/>
        </w:rPr>
        <w:t>d</w:t>
      </w:r>
      <w:r w:rsidR="000E6E6C">
        <w:rPr>
          <w:rFonts w:ascii="Arial" w:hAnsi="Arial" w:cs="Arial"/>
        </w:rPr>
        <w:t xml:space="preserve"> a separate track to </w:t>
      </w:r>
      <w:r w:rsidR="00B16132">
        <w:rPr>
          <w:rFonts w:ascii="Arial" w:hAnsi="Arial" w:cs="Arial"/>
        </w:rPr>
        <w:t>quantify</w:t>
      </w:r>
      <w:r w:rsidR="002D3C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following </w:t>
      </w:r>
      <w:r w:rsidR="00B83AD0">
        <w:rPr>
          <w:rFonts w:ascii="Arial" w:hAnsi="Arial" w:cs="Arial"/>
        </w:rPr>
        <w:t>small RNA types</w:t>
      </w:r>
      <w:r w:rsidR="002D3C7A">
        <w:rPr>
          <w:rFonts w:ascii="Arial" w:hAnsi="Arial" w:cs="Arial"/>
        </w:rPr>
        <w:t xml:space="preserve"> from samples</w:t>
      </w:r>
      <w:r>
        <w:rPr>
          <w:rFonts w:ascii="Arial" w:hAnsi="Arial" w:cs="Arial"/>
        </w:rPr>
        <w:t xml:space="preserve">: </w:t>
      </w:r>
      <w:r w:rsidR="00B83AD0">
        <w:rPr>
          <w:rFonts w:ascii="Arial" w:hAnsi="Arial" w:cs="Arial"/>
        </w:rPr>
        <w:t xml:space="preserve">tRNA, rRNA, lncRNA, </w:t>
      </w:r>
      <w:proofErr w:type="spellStart"/>
      <w:r w:rsidR="00B83AD0">
        <w:rPr>
          <w:rFonts w:ascii="Arial" w:hAnsi="Arial" w:cs="Arial"/>
        </w:rPr>
        <w:t>scaRNA</w:t>
      </w:r>
      <w:proofErr w:type="spellEnd"/>
      <w:r w:rsidR="00B83AD0">
        <w:rPr>
          <w:rFonts w:ascii="Arial" w:hAnsi="Arial" w:cs="Arial"/>
        </w:rPr>
        <w:t>, snoRNA, snRNA, and miscellaneous RNA.</w:t>
      </w:r>
      <w:r w:rsidR="002D3C7A">
        <w:rPr>
          <w:rFonts w:ascii="Arial" w:hAnsi="Arial" w:cs="Arial"/>
        </w:rPr>
        <w:t xml:space="preserve"> tRNA quantified by this pipeline include</w:t>
      </w:r>
      <w:r w:rsidR="002906C3">
        <w:rPr>
          <w:rFonts w:ascii="Arial" w:hAnsi="Arial" w:cs="Arial"/>
        </w:rPr>
        <w:t>d</w:t>
      </w:r>
      <w:r w:rsidR="002D3C7A">
        <w:rPr>
          <w:rFonts w:ascii="Arial" w:hAnsi="Arial" w:cs="Arial"/>
        </w:rPr>
        <w:t xml:space="preserve"> both mitochondrial tRNA and mature tRNA.</w:t>
      </w:r>
      <w:r>
        <w:rPr>
          <w:rFonts w:ascii="Arial" w:hAnsi="Arial" w:cs="Arial"/>
        </w:rPr>
        <w:t xml:space="preserve"> </w:t>
      </w:r>
      <w:r w:rsidR="00B83AD0">
        <w:rPr>
          <w:rFonts w:ascii="Arial" w:hAnsi="Arial" w:cs="Arial"/>
        </w:rPr>
        <w:t xml:space="preserve">Trimmed reads </w:t>
      </w:r>
      <w:r>
        <w:rPr>
          <w:rFonts w:ascii="Arial" w:hAnsi="Arial" w:cs="Arial"/>
        </w:rPr>
        <w:t>were</w:t>
      </w:r>
      <w:r w:rsidR="00B83AD0">
        <w:rPr>
          <w:rFonts w:ascii="Arial" w:hAnsi="Arial" w:cs="Arial"/>
        </w:rPr>
        <w:t xml:space="preserve"> aligned </w:t>
      </w:r>
      <w:r w:rsidR="002D3C7A">
        <w:rPr>
          <w:rFonts w:ascii="Arial" w:hAnsi="Arial" w:cs="Arial"/>
        </w:rPr>
        <w:t xml:space="preserve">with Bowtie (v1.3.0) </w:t>
      </w:r>
      <w:r w:rsidR="00B83AD0">
        <w:rPr>
          <w:rFonts w:ascii="Arial" w:hAnsi="Arial" w:cs="Arial"/>
        </w:rPr>
        <w:t xml:space="preserve">to mature tRNA reference sequences from </w:t>
      </w:r>
      <w:hyperlink r:id="rId18" w:history="1">
        <w:r w:rsidR="00B83AD0" w:rsidRPr="006B0E07">
          <w:rPr>
            <w:rStyle w:val="Hyperlink"/>
            <w:rFonts w:ascii="Arial" w:hAnsi="Arial" w:cs="Arial"/>
          </w:rPr>
          <w:t>GtRNAdb</w:t>
        </w:r>
      </w:hyperlink>
      <w:r w:rsidR="00232400" w:rsidRPr="00232400">
        <w:rPr>
          <w:rStyle w:val="Hyperlink"/>
          <w:rFonts w:ascii="Arial" w:hAnsi="Arial" w:cs="Arial"/>
          <w:color w:val="000000" w:themeColor="text1"/>
          <w:u w:val="none"/>
          <w:vertAlign w:val="superscript"/>
        </w:rPr>
        <w:t>8</w:t>
      </w:r>
      <w:r w:rsidR="00B83AD0">
        <w:rPr>
          <w:rFonts w:ascii="Arial" w:hAnsi="Arial" w:cs="Arial"/>
        </w:rPr>
        <w:t xml:space="preserve">, </w:t>
      </w:r>
      <w:r w:rsidR="00BD6D3D">
        <w:rPr>
          <w:rFonts w:ascii="Arial" w:hAnsi="Arial" w:cs="Arial"/>
        </w:rPr>
        <w:t xml:space="preserve">miRNA hairpin sequences from </w:t>
      </w:r>
      <w:proofErr w:type="spellStart"/>
      <w:r w:rsidR="00BD6D3D" w:rsidRPr="00FA0CF7">
        <w:rPr>
          <w:rFonts w:ascii="Arial" w:hAnsi="Arial" w:cs="Arial"/>
        </w:rPr>
        <w:t>miRBase</w:t>
      </w:r>
      <w:proofErr w:type="spellEnd"/>
      <w:r w:rsidR="00BD6D3D">
        <w:rPr>
          <w:rFonts w:ascii="Arial" w:hAnsi="Arial" w:cs="Arial"/>
        </w:rPr>
        <w:t xml:space="preserve">, rRNA sequences from </w:t>
      </w:r>
      <w:hyperlink r:id="rId19" w:history="1">
        <w:r w:rsidR="00BD6D3D" w:rsidRPr="006B0E07">
          <w:rPr>
            <w:rStyle w:val="Hyperlink"/>
            <w:rFonts w:ascii="Arial" w:hAnsi="Arial" w:cs="Arial"/>
          </w:rPr>
          <w:t>Ensembl</w:t>
        </w:r>
      </w:hyperlink>
      <w:r w:rsidR="00232400" w:rsidRPr="00232400">
        <w:rPr>
          <w:rStyle w:val="Hyperlink"/>
          <w:rFonts w:ascii="Arial" w:hAnsi="Arial" w:cs="Arial"/>
          <w:color w:val="000000" w:themeColor="text1"/>
          <w:u w:val="none"/>
          <w:vertAlign w:val="superscript"/>
        </w:rPr>
        <w:t>9</w:t>
      </w:r>
      <w:r w:rsidR="00BD6D3D">
        <w:rPr>
          <w:rFonts w:ascii="Arial" w:hAnsi="Arial" w:cs="Arial"/>
        </w:rPr>
        <w:t xml:space="preserve"> and UCSC repeatmasker, and </w:t>
      </w:r>
      <w:r w:rsidR="00536EC8">
        <w:rPr>
          <w:rFonts w:ascii="Arial" w:hAnsi="Arial" w:cs="Arial"/>
        </w:rPr>
        <w:t>mitochondrial tRNA,</w:t>
      </w:r>
      <w:r w:rsidR="000E6E6C">
        <w:rPr>
          <w:rFonts w:ascii="Arial" w:hAnsi="Arial" w:cs="Arial"/>
        </w:rPr>
        <w:t xml:space="preserve"> </w:t>
      </w:r>
      <w:r w:rsidR="00536EC8">
        <w:rPr>
          <w:rFonts w:ascii="Arial" w:hAnsi="Arial" w:cs="Arial"/>
        </w:rPr>
        <w:t xml:space="preserve">lncRNA, </w:t>
      </w:r>
      <w:proofErr w:type="spellStart"/>
      <w:r w:rsidR="00536EC8">
        <w:rPr>
          <w:rFonts w:ascii="Arial" w:hAnsi="Arial" w:cs="Arial"/>
        </w:rPr>
        <w:t>scaRNA</w:t>
      </w:r>
      <w:proofErr w:type="spellEnd"/>
      <w:r w:rsidR="00536EC8">
        <w:rPr>
          <w:rFonts w:ascii="Arial" w:hAnsi="Arial" w:cs="Arial"/>
        </w:rPr>
        <w:t>, snoRNA, snRNA, and misc</w:t>
      </w:r>
      <w:r w:rsidR="002D3C7A">
        <w:rPr>
          <w:rFonts w:ascii="Arial" w:hAnsi="Arial" w:cs="Arial"/>
        </w:rPr>
        <w:t xml:space="preserve">ellaneous </w:t>
      </w:r>
      <w:r w:rsidR="00536EC8">
        <w:rPr>
          <w:rFonts w:ascii="Arial" w:hAnsi="Arial" w:cs="Arial"/>
        </w:rPr>
        <w:t xml:space="preserve">RNA sequences </w:t>
      </w:r>
      <w:r w:rsidR="00A544C3">
        <w:rPr>
          <w:rFonts w:ascii="Arial" w:hAnsi="Arial" w:cs="Arial"/>
        </w:rPr>
        <w:t xml:space="preserve">from </w:t>
      </w:r>
      <w:proofErr w:type="spellStart"/>
      <w:r w:rsidR="00536EC8">
        <w:rPr>
          <w:rFonts w:ascii="Arial" w:hAnsi="Arial" w:cs="Arial"/>
        </w:rPr>
        <w:t>Ensembl</w:t>
      </w:r>
      <w:proofErr w:type="spellEnd"/>
      <w:r w:rsidR="00536EC8">
        <w:rPr>
          <w:rFonts w:ascii="Arial" w:hAnsi="Arial" w:cs="Arial"/>
        </w:rPr>
        <w:t>.</w:t>
      </w:r>
      <w:r w:rsidR="002D3C7A">
        <w:rPr>
          <w:rFonts w:ascii="Arial" w:hAnsi="Arial" w:cs="Arial"/>
        </w:rPr>
        <w:t xml:space="preserve"> Bowtie</w:t>
      </w:r>
      <w:r w:rsidR="002906C3">
        <w:rPr>
          <w:rFonts w:ascii="Arial" w:hAnsi="Arial" w:cs="Arial"/>
        </w:rPr>
        <w:t xml:space="preserve"> </w:t>
      </w:r>
      <w:proofErr w:type="spellStart"/>
      <w:r w:rsidR="002906C3">
        <w:rPr>
          <w:rFonts w:ascii="Arial" w:hAnsi="Arial" w:cs="Arial"/>
        </w:rPr>
        <w:t>smallRNAseq</w:t>
      </w:r>
      <w:proofErr w:type="spellEnd"/>
      <w:r w:rsidR="002D3C7A">
        <w:rPr>
          <w:rFonts w:ascii="Arial" w:hAnsi="Arial" w:cs="Arial"/>
        </w:rPr>
        <w:t xml:space="preserve"> alignments were then quantified with </w:t>
      </w:r>
      <w:hyperlink r:id="rId20" w:history="1">
        <w:r w:rsidR="002D3C7A" w:rsidRPr="006B0E07">
          <w:rPr>
            <w:rStyle w:val="Hyperlink"/>
            <w:rFonts w:ascii="Arial" w:hAnsi="Arial" w:cs="Arial"/>
          </w:rPr>
          <w:t>R</w:t>
        </w:r>
        <w:r w:rsidR="002D3C7A" w:rsidRPr="006B0E07">
          <w:rPr>
            <w:rStyle w:val="Hyperlink"/>
            <w:rFonts w:ascii="Arial" w:hAnsi="Arial" w:cs="Arial"/>
          </w:rPr>
          <w:t>SEM</w:t>
        </w:r>
      </w:hyperlink>
      <w:r w:rsidR="00E85743" w:rsidRPr="00E85743">
        <w:rPr>
          <w:rStyle w:val="Hyperlink"/>
          <w:rFonts w:ascii="Arial" w:hAnsi="Arial" w:cs="Arial"/>
          <w:color w:val="000000" w:themeColor="text1"/>
          <w:u w:val="none"/>
          <w:vertAlign w:val="superscript"/>
        </w:rPr>
        <w:t>10</w:t>
      </w:r>
      <w:r w:rsidR="002D3C7A">
        <w:rPr>
          <w:rFonts w:ascii="Arial" w:hAnsi="Arial" w:cs="Arial"/>
        </w:rPr>
        <w:t xml:space="preserve"> (v1.2.28)</w:t>
      </w:r>
      <w:r w:rsidR="00DC6E3C">
        <w:rPr>
          <w:rFonts w:ascii="Arial" w:hAnsi="Arial" w:cs="Arial"/>
        </w:rPr>
        <w:t xml:space="preserve"> for an overall perspective of RNA type composition in the sample.</w:t>
      </w:r>
      <w:r w:rsidR="00B16132">
        <w:rPr>
          <w:rFonts w:ascii="Arial" w:hAnsi="Arial" w:cs="Arial"/>
        </w:rPr>
        <w:t xml:space="preserve"> After removal of miRNA and rRNA</w:t>
      </w:r>
      <w:r w:rsidR="00DC6E3C">
        <w:rPr>
          <w:rFonts w:ascii="Arial" w:hAnsi="Arial" w:cs="Arial"/>
        </w:rPr>
        <w:t xml:space="preserve"> counts</w:t>
      </w:r>
      <w:r w:rsidR="00B16132">
        <w:rPr>
          <w:rFonts w:ascii="Arial" w:hAnsi="Arial" w:cs="Arial"/>
        </w:rPr>
        <w:t>,</w:t>
      </w:r>
      <w:r w:rsidR="002D3C7A">
        <w:rPr>
          <w:rFonts w:ascii="Arial" w:hAnsi="Arial" w:cs="Arial"/>
        </w:rPr>
        <w:t xml:space="preserve"> RSEM quantifications </w:t>
      </w:r>
      <w:r w:rsidR="00DC6E3C">
        <w:rPr>
          <w:rFonts w:ascii="Arial" w:hAnsi="Arial" w:cs="Arial"/>
        </w:rPr>
        <w:t xml:space="preserve">were formatted with </w:t>
      </w:r>
      <w:hyperlink r:id="rId21" w:history="1">
        <w:r w:rsidR="00DC6E3C" w:rsidRPr="00FC4FAE">
          <w:rPr>
            <w:rStyle w:val="Hyperlink"/>
            <w:rFonts w:ascii="Arial" w:hAnsi="Arial" w:cs="Arial"/>
          </w:rPr>
          <w:t>tximport</w:t>
        </w:r>
      </w:hyperlink>
      <w:r w:rsidR="000752B1" w:rsidRPr="000752B1">
        <w:rPr>
          <w:rStyle w:val="Hyperlink"/>
          <w:rFonts w:ascii="Arial" w:hAnsi="Arial" w:cs="Arial"/>
          <w:color w:val="000000" w:themeColor="text1"/>
          <w:u w:val="none"/>
          <w:vertAlign w:val="superscript"/>
        </w:rPr>
        <w:t>11</w:t>
      </w:r>
      <w:r w:rsidR="00064B21">
        <w:rPr>
          <w:rFonts w:ascii="Arial" w:hAnsi="Arial" w:cs="Arial"/>
        </w:rPr>
        <w:t xml:space="preserve"> (v1.18.0)</w:t>
      </w:r>
      <w:r w:rsidR="00DC6E3C">
        <w:rPr>
          <w:rFonts w:ascii="Arial" w:hAnsi="Arial" w:cs="Arial"/>
        </w:rPr>
        <w:t xml:space="preserve"> and input into </w:t>
      </w:r>
      <w:hyperlink r:id="rId22" w:history="1">
        <w:r w:rsidR="00DC6E3C" w:rsidRPr="006B0E07">
          <w:rPr>
            <w:rStyle w:val="Hyperlink"/>
            <w:rFonts w:ascii="Arial" w:hAnsi="Arial" w:cs="Arial"/>
          </w:rPr>
          <w:t>DESeq2</w:t>
        </w:r>
      </w:hyperlink>
      <w:r w:rsidR="00064B21">
        <w:rPr>
          <w:rFonts w:ascii="Arial" w:hAnsi="Arial" w:cs="Arial"/>
        </w:rPr>
        <w:t xml:space="preserve"> (v1.30.1)</w:t>
      </w:r>
      <w:r w:rsidR="00DC6E3C">
        <w:rPr>
          <w:rFonts w:ascii="Arial" w:hAnsi="Arial" w:cs="Arial"/>
        </w:rPr>
        <w:t xml:space="preserve"> to complete differential expression analysis. </w:t>
      </w:r>
    </w:p>
    <w:p w14:paraId="53154331" w14:textId="7004AB86" w:rsidR="006331F1" w:rsidRDefault="005265B1" w:rsidP="00047167">
      <w:pPr>
        <w:pStyle w:val="paragraph"/>
        <w:spacing w:before="0" w:beforeAutospacing="0" w:after="200" w:afterAutospacing="0" w:line="276" w:lineRule="auto"/>
        <w:textAlignment w:val="baseline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Please consult ou</w:t>
      </w:r>
      <w:r w:rsidR="0049328E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proofErr w:type="spellStart"/>
      <w:r w:rsidR="000D0DAF">
        <w:rPr>
          <w:rFonts w:ascii="Arial" w:hAnsi="Arial" w:cs="Arial"/>
        </w:rPr>
        <w:t>small</w:t>
      </w:r>
      <w:r>
        <w:rPr>
          <w:rFonts w:ascii="Arial" w:hAnsi="Arial" w:cs="Arial"/>
        </w:rPr>
        <w:t>RNA</w:t>
      </w:r>
      <w:proofErr w:type="spellEnd"/>
      <w:r>
        <w:rPr>
          <w:rFonts w:ascii="Arial" w:hAnsi="Arial" w:cs="Arial"/>
        </w:rPr>
        <w:t>-Seq report documentation for m</w:t>
      </w:r>
      <w:r w:rsidR="009A393E">
        <w:rPr>
          <w:rFonts w:ascii="Arial" w:hAnsi="Arial" w:cs="Arial"/>
        </w:rPr>
        <w:t>ore details and example data explanations</w:t>
      </w:r>
      <w:r>
        <w:rPr>
          <w:rFonts w:ascii="Arial" w:hAnsi="Arial" w:cs="Arial"/>
        </w:rPr>
        <w:t xml:space="preserve">: </w:t>
      </w:r>
      <w:hyperlink r:id="rId23" w:history="1">
        <w:r w:rsidR="007B3A92" w:rsidRPr="007B3A92">
          <w:rPr>
            <w:rStyle w:val="Hyperlink"/>
            <w:rFonts w:ascii="Arial" w:hAnsi="Arial" w:cs="Arial"/>
          </w:rPr>
          <w:t>https://github.com/Zymo-Research/pipeline-resources/blob/smrnaseq/report_docs/smRNAseq_documentation.md</w:t>
        </w:r>
      </w:hyperlink>
      <w:r w:rsidR="007B3A92">
        <w:t xml:space="preserve"> </w:t>
      </w:r>
    </w:p>
    <w:p w14:paraId="20730E42" w14:textId="77777777" w:rsidR="004B4A91" w:rsidRPr="00261C4A" w:rsidRDefault="004B4A91" w:rsidP="00FB72DA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</w:rPr>
      </w:pPr>
      <w:proofErr w:type="spellStart"/>
      <w:r w:rsidRPr="00261C4A">
        <w:rPr>
          <w:rFonts w:ascii="Arial" w:hAnsi="Arial" w:cs="Arial"/>
          <w:b/>
        </w:rPr>
        <w:t>smallRNAseq</w:t>
      </w:r>
      <w:proofErr w:type="spellEnd"/>
      <w:r w:rsidRPr="00261C4A">
        <w:rPr>
          <w:rFonts w:ascii="Arial" w:hAnsi="Arial" w:cs="Arial"/>
          <w:b/>
        </w:rPr>
        <w:t xml:space="preserve"> </w:t>
      </w:r>
      <w:r w:rsidR="008A5870" w:rsidRPr="00261C4A">
        <w:rPr>
          <w:rFonts w:ascii="Arial" w:hAnsi="Arial" w:cs="Arial"/>
          <w:b/>
        </w:rPr>
        <w:t>Reference File Generation</w:t>
      </w:r>
    </w:p>
    <w:p w14:paraId="25F87C6F" w14:textId="77777777" w:rsidR="00AD66F4" w:rsidRPr="004B4A91" w:rsidRDefault="00AD66F4" w:rsidP="00FB72DA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</w:rPr>
      </w:pPr>
    </w:p>
    <w:p w14:paraId="39ADA395" w14:textId="0C6B8C14" w:rsidR="00542CE7" w:rsidRPr="004B4A91" w:rsidRDefault="006F11DE" w:rsidP="00FB72DA">
      <w:pPr>
        <w:pStyle w:val="paragraph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Cs/>
        </w:rPr>
        <w:t>H</w:t>
      </w:r>
      <w:r w:rsidR="007315AB">
        <w:rPr>
          <w:rFonts w:ascii="Arial" w:hAnsi="Arial" w:cs="Arial"/>
          <w:bCs/>
        </w:rPr>
        <w:t xml:space="preserve">igh confidence </w:t>
      </w:r>
      <w:r>
        <w:rPr>
          <w:rFonts w:ascii="Arial" w:hAnsi="Arial" w:cs="Arial"/>
          <w:bCs/>
        </w:rPr>
        <w:t xml:space="preserve">mature </w:t>
      </w:r>
      <w:r w:rsidR="007315AB">
        <w:rPr>
          <w:rFonts w:ascii="Arial" w:hAnsi="Arial" w:cs="Arial"/>
          <w:bCs/>
        </w:rPr>
        <w:t xml:space="preserve">tRNA sequences are downloaded from </w:t>
      </w:r>
      <w:proofErr w:type="spellStart"/>
      <w:r w:rsidR="005D4456" w:rsidRPr="005D4456">
        <w:rPr>
          <w:rFonts w:ascii="Arial" w:hAnsi="Arial" w:cs="Arial"/>
          <w:bCs/>
        </w:rPr>
        <w:t>GtRNAdb</w:t>
      </w:r>
      <w:proofErr w:type="spellEnd"/>
      <w:r w:rsidR="007315AB">
        <w:rPr>
          <w:rFonts w:ascii="Arial" w:hAnsi="Arial" w:cs="Arial"/>
          <w:bCs/>
        </w:rPr>
        <w:t xml:space="preserve">. </w:t>
      </w:r>
      <w:r w:rsidR="0018286F">
        <w:rPr>
          <w:rFonts w:ascii="Arial" w:hAnsi="Arial" w:cs="Arial"/>
          <w:bCs/>
        </w:rPr>
        <w:t>A</w:t>
      </w:r>
      <w:r w:rsidR="007315AB">
        <w:rPr>
          <w:rFonts w:ascii="Arial" w:hAnsi="Arial" w:cs="Arial"/>
          <w:bCs/>
        </w:rPr>
        <w:t xml:space="preserve">n example </w:t>
      </w:r>
      <w:proofErr w:type="spellStart"/>
      <w:r w:rsidR="0018286F">
        <w:rPr>
          <w:rFonts w:ascii="Arial" w:hAnsi="Arial" w:cs="Arial"/>
          <w:bCs/>
        </w:rPr>
        <w:t>GtRNAdb</w:t>
      </w:r>
      <w:proofErr w:type="spellEnd"/>
      <w:r w:rsidR="0018286F">
        <w:rPr>
          <w:rFonts w:ascii="Arial" w:hAnsi="Arial" w:cs="Arial"/>
          <w:bCs/>
        </w:rPr>
        <w:t xml:space="preserve"> </w:t>
      </w:r>
      <w:r w:rsidR="007315AB">
        <w:rPr>
          <w:rFonts w:ascii="Arial" w:hAnsi="Arial" w:cs="Arial"/>
          <w:bCs/>
        </w:rPr>
        <w:t xml:space="preserve">access link for GRCh38 </w:t>
      </w:r>
      <w:r w:rsidR="0018286F">
        <w:rPr>
          <w:rFonts w:ascii="Arial" w:hAnsi="Arial" w:cs="Arial"/>
          <w:bCs/>
        </w:rPr>
        <w:t xml:space="preserve">can be viewed </w:t>
      </w:r>
      <w:hyperlink r:id="rId24" w:history="1">
        <w:r w:rsidR="007315AB" w:rsidRPr="007315AB">
          <w:rPr>
            <w:rStyle w:val="Hyperlink"/>
            <w:rFonts w:ascii="Arial" w:hAnsi="Arial" w:cs="Arial"/>
            <w:bCs/>
          </w:rPr>
          <w:t>h</w:t>
        </w:r>
        <w:r w:rsidR="007315AB" w:rsidRPr="007315AB">
          <w:rPr>
            <w:rStyle w:val="Hyperlink"/>
            <w:rFonts w:ascii="Arial" w:hAnsi="Arial" w:cs="Arial"/>
            <w:bCs/>
          </w:rPr>
          <w:t>e</w:t>
        </w:r>
        <w:r w:rsidR="007315AB" w:rsidRPr="007315AB">
          <w:rPr>
            <w:rStyle w:val="Hyperlink"/>
            <w:rFonts w:ascii="Arial" w:hAnsi="Arial" w:cs="Arial"/>
            <w:bCs/>
          </w:rPr>
          <w:t>re</w:t>
        </w:r>
      </w:hyperlink>
      <w:r w:rsidR="007315AB">
        <w:rPr>
          <w:rFonts w:ascii="Arial" w:hAnsi="Arial" w:cs="Arial"/>
          <w:bCs/>
        </w:rPr>
        <w:t>.</w:t>
      </w:r>
      <w:r w:rsidR="005D4456">
        <w:rPr>
          <w:rFonts w:ascii="Arial" w:hAnsi="Arial" w:cs="Arial"/>
          <w:bCs/>
        </w:rPr>
        <w:t xml:space="preserve"> miRNA </w:t>
      </w:r>
      <w:r w:rsidR="007315AB">
        <w:rPr>
          <w:rFonts w:ascii="Arial" w:hAnsi="Arial" w:cs="Arial"/>
          <w:bCs/>
        </w:rPr>
        <w:t xml:space="preserve">hairpin </w:t>
      </w:r>
      <w:r w:rsidR="005D4456">
        <w:rPr>
          <w:rFonts w:ascii="Arial" w:hAnsi="Arial" w:cs="Arial"/>
          <w:bCs/>
        </w:rPr>
        <w:t>sequences</w:t>
      </w:r>
      <w:r w:rsidR="004E5FEB">
        <w:rPr>
          <w:rFonts w:ascii="Arial" w:hAnsi="Arial" w:cs="Arial"/>
          <w:bCs/>
        </w:rPr>
        <w:t xml:space="preserve"> for all species</w:t>
      </w:r>
      <w:r w:rsidR="005D4456">
        <w:rPr>
          <w:rFonts w:ascii="Arial" w:hAnsi="Arial" w:cs="Arial"/>
          <w:bCs/>
        </w:rPr>
        <w:t xml:space="preserve"> </w:t>
      </w:r>
      <w:r w:rsidR="004E5FEB">
        <w:rPr>
          <w:rFonts w:ascii="Arial" w:hAnsi="Arial" w:cs="Arial"/>
          <w:bCs/>
        </w:rPr>
        <w:t xml:space="preserve">in </w:t>
      </w:r>
      <w:proofErr w:type="spellStart"/>
      <w:r w:rsidR="005D4456">
        <w:rPr>
          <w:rFonts w:ascii="Arial" w:hAnsi="Arial" w:cs="Arial"/>
          <w:bCs/>
        </w:rPr>
        <w:t>miRBase</w:t>
      </w:r>
      <w:proofErr w:type="spellEnd"/>
      <w:r w:rsidR="004E5FEB">
        <w:rPr>
          <w:rFonts w:ascii="Arial" w:hAnsi="Arial" w:cs="Arial"/>
          <w:bCs/>
        </w:rPr>
        <w:t xml:space="preserve"> are </w:t>
      </w:r>
      <w:hyperlink r:id="rId25" w:history="1">
        <w:r w:rsidR="004E5FEB">
          <w:rPr>
            <w:rStyle w:val="Hyperlink"/>
            <w:rFonts w:ascii="Arial" w:hAnsi="Arial" w:cs="Arial"/>
            <w:bCs/>
          </w:rPr>
          <w:t>pr</w:t>
        </w:r>
        <w:r w:rsidR="004E5FEB">
          <w:rPr>
            <w:rStyle w:val="Hyperlink"/>
            <w:rFonts w:ascii="Arial" w:hAnsi="Arial" w:cs="Arial"/>
            <w:bCs/>
          </w:rPr>
          <w:t>o</w:t>
        </w:r>
        <w:r w:rsidR="004E5FEB">
          <w:rPr>
            <w:rStyle w:val="Hyperlink"/>
            <w:rFonts w:ascii="Arial" w:hAnsi="Arial" w:cs="Arial"/>
            <w:bCs/>
          </w:rPr>
          <w:t>vid</w:t>
        </w:r>
        <w:r w:rsidR="004E5FEB" w:rsidRPr="005D4456">
          <w:rPr>
            <w:rStyle w:val="Hyperlink"/>
            <w:rFonts w:ascii="Arial" w:hAnsi="Arial" w:cs="Arial"/>
            <w:bCs/>
          </w:rPr>
          <w:t>e</w:t>
        </w:r>
        <w:r w:rsidR="004E5FEB" w:rsidRPr="005D4456">
          <w:rPr>
            <w:rStyle w:val="Hyperlink"/>
            <w:rFonts w:ascii="Arial" w:hAnsi="Arial" w:cs="Arial"/>
            <w:bCs/>
          </w:rPr>
          <w:t>d</w:t>
        </w:r>
      </w:hyperlink>
      <w:r w:rsidR="004E5FEB">
        <w:rPr>
          <w:rFonts w:ascii="Arial" w:hAnsi="Arial" w:cs="Arial"/>
          <w:bCs/>
        </w:rPr>
        <w:t xml:space="preserve"> in a </w:t>
      </w:r>
      <w:r w:rsidR="006E7203">
        <w:rPr>
          <w:rFonts w:ascii="Arial" w:hAnsi="Arial" w:cs="Arial"/>
          <w:bCs/>
        </w:rPr>
        <w:t>single</w:t>
      </w:r>
      <w:r w:rsidR="004E5FEB">
        <w:rPr>
          <w:rFonts w:ascii="Arial" w:hAnsi="Arial" w:cs="Arial"/>
          <w:bCs/>
        </w:rPr>
        <w:t xml:space="preserve"> FASTA file</w:t>
      </w:r>
      <w:r w:rsidR="005D4456">
        <w:rPr>
          <w:rFonts w:ascii="Arial" w:hAnsi="Arial" w:cs="Arial"/>
          <w:bCs/>
        </w:rPr>
        <w:t xml:space="preserve">. </w:t>
      </w:r>
      <w:hyperlink r:id="rId26" w:history="1">
        <w:r w:rsidR="00FC2CEB" w:rsidRPr="008A5870">
          <w:rPr>
            <w:rStyle w:val="Hyperlink"/>
            <w:rFonts w:ascii="Arial" w:hAnsi="Arial" w:cs="Arial"/>
            <w:bCs/>
          </w:rPr>
          <w:t>seqkit</w:t>
        </w:r>
      </w:hyperlink>
      <w:r w:rsidR="00FC2CEB" w:rsidRPr="008A5870">
        <w:rPr>
          <w:rFonts w:ascii="Arial" w:hAnsi="Arial" w:cs="Arial"/>
          <w:bCs/>
          <w:vertAlign w:val="superscript"/>
        </w:rPr>
        <w:t>1</w:t>
      </w:r>
      <w:r w:rsidR="00FC2CEB">
        <w:rPr>
          <w:rFonts w:ascii="Arial" w:hAnsi="Arial" w:cs="Arial"/>
          <w:bCs/>
          <w:vertAlign w:val="superscript"/>
        </w:rPr>
        <w:t>2</w:t>
      </w:r>
      <w:r w:rsidR="00FE458A">
        <w:rPr>
          <w:rFonts w:ascii="Arial" w:hAnsi="Arial" w:cs="Arial"/>
          <w:bCs/>
        </w:rPr>
        <w:t xml:space="preserve"> was used </w:t>
      </w:r>
      <w:r w:rsidR="006E7203">
        <w:rPr>
          <w:rFonts w:ascii="Arial" w:hAnsi="Arial" w:cs="Arial"/>
          <w:bCs/>
        </w:rPr>
        <w:t xml:space="preserve">to </w:t>
      </w:r>
      <w:r w:rsidR="006E7203">
        <w:rPr>
          <w:rFonts w:ascii="Arial" w:hAnsi="Arial" w:cs="Arial"/>
          <w:bCs/>
        </w:rPr>
        <w:t xml:space="preserve">extract species-specific sequences from the </w:t>
      </w:r>
      <w:proofErr w:type="spellStart"/>
      <w:r w:rsidR="006E7203">
        <w:rPr>
          <w:rFonts w:ascii="Arial" w:hAnsi="Arial" w:cs="Arial"/>
          <w:bCs/>
        </w:rPr>
        <w:t>miRBase</w:t>
      </w:r>
      <w:proofErr w:type="spellEnd"/>
      <w:r w:rsidR="006E7203">
        <w:rPr>
          <w:rFonts w:ascii="Arial" w:hAnsi="Arial" w:cs="Arial"/>
          <w:bCs/>
        </w:rPr>
        <w:t xml:space="preserve"> hairpin</w:t>
      </w:r>
      <w:r w:rsidR="006E7203">
        <w:rPr>
          <w:rFonts w:ascii="Arial" w:hAnsi="Arial" w:cs="Arial"/>
          <w:bCs/>
        </w:rPr>
        <w:t xml:space="preserve"> file</w:t>
      </w:r>
      <w:r w:rsidR="006E7203">
        <w:rPr>
          <w:rFonts w:ascii="Arial" w:hAnsi="Arial" w:cs="Arial"/>
          <w:bCs/>
        </w:rPr>
        <w:t xml:space="preserve">, as well as </w:t>
      </w:r>
      <w:r w:rsidR="00FE458A">
        <w:rPr>
          <w:rFonts w:ascii="Arial" w:hAnsi="Arial" w:cs="Arial"/>
          <w:bCs/>
        </w:rPr>
        <w:t xml:space="preserve">convert </w:t>
      </w:r>
      <w:proofErr w:type="spellStart"/>
      <w:r w:rsidR="00FE458A">
        <w:rPr>
          <w:rFonts w:ascii="Arial" w:hAnsi="Arial" w:cs="Arial"/>
          <w:bCs/>
        </w:rPr>
        <w:t>GtRNAdb</w:t>
      </w:r>
      <w:proofErr w:type="spellEnd"/>
      <w:r w:rsidR="00FE458A">
        <w:rPr>
          <w:rFonts w:ascii="Arial" w:hAnsi="Arial" w:cs="Arial"/>
          <w:bCs/>
        </w:rPr>
        <w:t xml:space="preserve"> and </w:t>
      </w:r>
      <w:proofErr w:type="spellStart"/>
      <w:r w:rsidR="00FE458A">
        <w:rPr>
          <w:rFonts w:ascii="Arial" w:hAnsi="Arial" w:cs="Arial"/>
          <w:bCs/>
        </w:rPr>
        <w:t>miRBase</w:t>
      </w:r>
      <w:proofErr w:type="spellEnd"/>
      <w:r w:rsidR="00FE458A">
        <w:rPr>
          <w:rFonts w:ascii="Arial" w:hAnsi="Arial" w:cs="Arial"/>
          <w:bCs/>
        </w:rPr>
        <w:t xml:space="preserve"> reference sequences from RNA to DNA format</w:t>
      </w:r>
      <w:r w:rsidR="005D4456">
        <w:rPr>
          <w:rFonts w:ascii="Arial" w:hAnsi="Arial" w:cs="Arial"/>
          <w:bCs/>
        </w:rPr>
        <w:t>.</w:t>
      </w:r>
      <w:r w:rsidR="00FC2CEB">
        <w:rPr>
          <w:rFonts w:ascii="Arial" w:hAnsi="Arial" w:cs="Arial"/>
          <w:bCs/>
        </w:rPr>
        <w:t xml:space="preserve"> </w:t>
      </w:r>
      <w:r w:rsidR="00C22766">
        <w:rPr>
          <w:rFonts w:ascii="Arial" w:hAnsi="Arial" w:cs="Arial"/>
          <w:bCs/>
        </w:rPr>
        <w:t xml:space="preserve">For some assemblies, </w:t>
      </w:r>
      <w:proofErr w:type="spellStart"/>
      <w:r w:rsidR="0018286F">
        <w:rPr>
          <w:rFonts w:ascii="Arial" w:hAnsi="Arial" w:cs="Arial"/>
          <w:bCs/>
        </w:rPr>
        <w:t>Ensembl</w:t>
      </w:r>
      <w:proofErr w:type="spellEnd"/>
      <w:r w:rsidR="006E7203">
        <w:rPr>
          <w:rFonts w:ascii="Arial" w:hAnsi="Arial" w:cs="Arial"/>
          <w:bCs/>
        </w:rPr>
        <w:t xml:space="preserve"> provides a </w:t>
      </w:r>
      <w:r w:rsidR="0018286F" w:rsidRPr="00C22766">
        <w:rPr>
          <w:rFonts w:ascii="Arial" w:hAnsi="Arial" w:cs="Arial"/>
          <w:bCs/>
        </w:rPr>
        <w:t xml:space="preserve">noncoding RNA </w:t>
      </w:r>
      <w:r w:rsidR="00C22766">
        <w:rPr>
          <w:rFonts w:ascii="Arial" w:hAnsi="Arial" w:cs="Arial"/>
          <w:bCs/>
        </w:rPr>
        <w:t xml:space="preserve">file with </w:t>
      </w:r>
      <w:r w:rsidR="00C22766">
        <w:rPr>
          <w:rFonts w:ascii="Arial" w:hAnsi="Arial" w:cs="Arial"/>
          <w:bCs/>
        </w:rPr>
        <w:t xml:space="preserve">mitochondrial tRNA, lncRNA, snoRNA, </w:t>
      </w:r>
      <w:proofErr w:type="spellStart"/>
      <w:r w:rsidR="00C22766">
        <w:rPr>
          <w:rFonts w:ascii="Arial" w:hAnsi="Arial" w:cs="Arial"/>
          <w:bCs/>
        </w:rPr>
        <w:t>scaRNA</w:t>
      </w:r>
      <w:proofErr w:type="spellEnd"/>
      <w:r w:rsidR="00C22766">
        <w:rPr>
          <w:rFonts w:ascii="Arial" w:hAnsi="Arial" w:cs="Arial"/>
          <w:bCs/>
        </w:rPr>
        <w:t>, snRNA, miscellaneous RNA, and rRNA</w:t>
      </w:r>
      <w:r w:rsidR="00C22766">
        <w:rPr>
          <w:rFonts w:ascii="Arial" w:hAnsi="Arial" w:cs="Arial"/>
          <w:bCs/>
        </w:rPr>
        <w:t xml:space="preserve"> sequences. An example file for GRCh38 can be viewed </w:t>
      </w:r>
      <w:hyperlink r:id="rId27" w:history="1">
        <w:r w:rsidR="00C22766" w:rsidRPr="00C22766">
          <w:rPr>
            <w:rStyle w:val="Hyperlink"/>
            <w:rFonts w:ascii="Arial" w:hAnsi="Arial" w:cs="Arial"/>
            <w:bCs/>
          </w:rPr>
          <w:t>here</w:t>
        </w:r>
      </w:hyperlink>
      <w:r w:rsidR="00C22766">
        <w:rPr>
          <w:rFonts w:ascii="Arial" w:hAnsi="Arial" w:cs="Arial"/>
          <w:bCs/>
        </w:rPr>
        <w:t xml:space="preserve">. </w:t>
      </w:r>
      <w:r w:rsidR="0018286F">
        <w:rPr>
          <w:rFonts w:ascii="Arial" w:hAnsi="Arial" w:cs="Arial"/>
          <w:bCs/>
        </w:rPr>
        <w:t>Sequences with</w:t>
      </w:r>
      <w:r w:rsidR="00C22766">
        <w:rPr>
          <w:rFonts w:ascii="Arial" w:hAnsi="Arial" w:cs="Arial"/>
          <w:bCs/>
        </w:rPr>
        <w:t xml:space="preserve"> desired</w:t>
      </w:r>
      <w:r w:rsidR="0018286F">
        <w:rPr>
          <w:rFonts w:ascii="Arial" w:hAnsi="Arial" w:cs="Arial"/>
          <w:bCs/>
        </w:rPr>
        <w:t xml:space="preserve"> </w:t>
      </w:r>
      <w:proofErr w:type="spellStart"/>
      <w:r w:rsidR="0018286F">
        <w:rPr>
          <w:rFonts w:ascii="Arial" w:hAnsi="Arial" w:cs="Arial"/>
          <w:bCs/>
        </w:rPr>
        <w:t>gene_biotypes</w:t>
      </w:r>
      <w:proofErr w:type="spellEnd"/>
      <w:r w:rsidR="0018286F">
        <w:rPr>
          <w:rFonts w:ascii="Arial" w:hAnsi="Arial" w:cs="Arial"/>
          <w:bCs/>
        </w:rPr>
        <w:t xml:space="preserve"> </w:t>
      </w:r>
      <w:r w:rsidR="005D4456">
        <w:rPr>
          <w:rFonts w:ascii="Arial" w:hAnsi="Arial" w:cs="Arial"/>
          <w:bCs/>
        </w:rPr>
        <w:t>were all</w:t>
      </w:r>
      <w:r w:rsidR="00CE4AD4">
        <w:rPr>
          <w:rFonts w:ascii="Arial" w:hAnsi="Arial" w:cs="Arial"/>
          <w:bCs/>
        </w:rPr>
        <w:t xml:space="preserve"> extracte</w:t>
      </w:r>
      <w:r w:rsidR="0018286F">
        <w:rPr>
          <w:rFonts w:ascii="Arial" w:hAnsi="Arial" w:cs="Arial"/>
          <w:bCs/>
        </w:rPr>
        <w:t>d</w:t>
      </w:r>
      <w:r w:rsidR="00C22766">
        <w:rPr>
          <w:rFonts w:ascii="Arial" w:hAnsi="Arial" w:cs="Arial"/>
          <w:bCs/>
        </w:rPr>
        <w:t xml:space="preserve"> with </w:t>
      </w:r>
      <w:proofErr w:type="spellStart"/>
      <w:r w:rsidR="00C22766">
        <w:rPr>
          <w:rFonts w:ascii="Arial" w:hAnsi="Arial" w:cs="Arial"/>
          <w:bCs/>
        </w:rPr>
        <w:t>seqkit</w:t>
      </w:r>
      <w:proofErr w:type="spellEnd"/>
      <w:r w:rsidR="0018286F">
        <w:rPr>
          <w:rFonts w:ascii="Arial" w:hAnsi="Arial" w:cs="Arial"/>
          <w:bCs/>
        </w:rPr>
        <w:t xml:space="preserve"> </w:t>
      </w:r>
      <w:r w:rsidR="00CE4AD4">
        <w:rPr>
          <w:rFonts w:ascii="Arial" w:hAnsi="Arial" w:cs="Arial"/>
          <w:bCs/>
        </w:rPr>
        <w:t xml:space="preserve">from </w:t>
      </w:r>
      <w:r w:rsidR="00C22766">
        <w:rPr>
          <w:rFonts w:ascii="Arial" w:hAnsi="Arial" w:cs="Arial"/>
          <w:bCs/>
        </w:rPr>
        <w:t>the noncoding RNA file</w:t>
      </w:r>
      <w:r w:rsidR="005D4456">
        <w:rPr>
          <w:rFonts w:ascii="Arial" w:hAnsi="Arial" w:cs="Arial"/>
          <w:bCs/>
        </w:rPr>
        <w:t>.</w:t>
      </w:r>
      <w:r w:rsidR="00CE4AD4">
        <w:rPr>
          <w:rFonts w:ascii="Arial" w:hAnsi="Arial" w:cs="Arial"/>
          <w:bCs/>
        </w:rPr>
        <w:t xml:space="preserve"> Transcripts that did not belong to the primary assembly</w:t>
      </w:r>
      <w:r w:rsidR="006913B3">
        <w:rPr>
          <w:rFonts w:ascii="Arial" w:hAnsi="Arial" w:cs="Arial"/>
          <w:bCs/>
        </w:rPr>
        <w:t xml:space="preserve"> GTF</w:t>
      </w:r>
      <w:r w:rsidR="00C22766">
        <w:rPr>
          <w:rFonts w:ascii="Arial" w:hAnsi="Arial" w:cs="Arial"/>
          <w:bCs/>
        </w:rPr>
        <w:t xml:space="preserve"> </w:t>
      </w:r>
      <w:r w:rsidR="00CE4AD4">
        <w:rPr>
          <w:rFonts w:ascii="Arial" w:hAnsi="Arial" w:cs="Arial"/>
          <w:bCs/>
        </w:rPr>
        <w:t>were removed.</w:t>
      </w:r>
      <w:r w:rsidR="00C22766">
        <w:rPr>
          <w:rFonts w:ascii="Arial" w:hAnsi="Arial" w:cs="Arial"/>
          <w:bCs/>
        </w:rPr>
        <w:t xml:space="preserve"> </w:t>
      </w:r>
      <w:r w:rsidR="0083349D">
        <w:rPr>
          <w:rFonts w:ascii="Arial" w:hAnsi="Arial" w:cs="Arial"/>
          <w:bCs/>
        </w:rPr>
        <w:t xml:space="preserve">We </w:t>
      </w:r>
      <w:r w:rsidR="00CE4AD4">
        <w:rPr>
          <w:rFonts w:ascii="Arial" w:hAnsi="Arial" w:cs="Arial"/>
          <w:bCs/>
        </w:rPr>
        <w:t>supplement</w:t>
      </w:r>
      <w:r w:rsidR="0083349D">
        <w:rPr>
          <w:rFonts w:ascii="Arial" w:hAnsi="Arial" w:cs="Arial"/>
          <w:bCs/>
        </w:rPr>
        <w:t>ed</w:t>
      </w:r>
      <w:r w:rsidR="00CE4AD4">
        <w:rPr>
          <w:rFonts w:ascii="Arial" w:hAnsi="Arial" w:cs="Arial"/>
          <w:bCs/>
        </w:rPr>
        <w:t xml:space="preserve"> rRNA reference sequences</w:t>
      </w:r>
      <w:r w:rsidR="0083349D">
        <w:rPr>
          <w:rFonts w:ascii="Arial" w:hAnsi="Arial" w:cs="Arial"/>
          <w:bCs/>
        </w:rPr>
        <w:t xml:space="preserve"> with</w:t>
      </w:r>
      <w:r w:rsidR="00EB0C7D">
        <w:rPr>
          <w:rFonts w:ascii="Arial" w:hAnsi="Arial" w:cs="Arial"/>
          <w:bCs/>
        </w:rPr>
        <w:t xml:space="preserve"> </w:t>
      </w:r>
      <w:r w:rsidR="00CE4AD4">
        <w:rPr>
          <w:rFonts w:ascii="Arial" w:hAnsi="Arial" w:cs="Arial"/>
          <w:bCs/>
        </w:rPr>
        <w:lastRenderedPageBreak/>
        <w:t>Repeatmasker sequenc</w:t>
      </w:r>
      <w:r w:rsidR="00903C74">
        <w:rPr>
          <w:rFonts w:ascii="Arial" w:hAnsi="Arial" w:cs="Arial"/>
          <w:bCs/>
        </w:rPr>
        <w:t xml:space="preserve">es </w:t>
      </w:r>
      <w:r w:rsidR="006913B3">
        <w:rPr>
          <w:rFonts w:ascii="Arial" w:hAnsi="Arial" w:cs="Arial"/>
          <w:bCs/>
        </w:rPr>
        <w:t xml:space="preserve">from </w:t>
      </w:r>
      <w:hyperlink r:id="rId28" w:history="1">
        <w:r w:rsidR="006913B3" w:rsidRPr="00FD50EE">
          <w:rPr>
            <w:rStyle w:val="Hyperlink"/>
            <w:rFonts w:ascii="Arial" w:hAnsi="Arial" w:cs="Arial"/>
            <w:bCs/>
          </w:rPr>
          <w:t xml:space="preserve">UCSC’s </w:t>
        </w:r>
        <w:r w:rsidR="00FD50EE" w:rsidRPr="00FD50EE">
          <w:rPr>
            <w:rStyle w:val="Hyperlink"/>
            <w:rFonts w:ascii="Arial" w:hAnsi="Arial" w:cs="Arial"/>
            <w:bCs/>
          </w:rPr>
          <w:t xml:space="preserve">Table </w:t>
        </w:r>
        <w:r w:rsidR="006913B3" w:rsidRPr="00FD50EE">
          <w:rPr>
            <w:rStyle w:val="Hyperlink"/>
            <w:rFonts w:ascii="Arial" w:hAnsi="Arial" w:cs="Arial"/>
            <w:bCs/>
          </w:rPr>
          <w:t>Browser</w:t>
        </w:r>
      </w:hyperlink>
      <w:r w:rsidR="006913B3">
        <w:rPr>
          <w:rFonts w:ascii="Arial" w:hAnsi="Arial" w:cs="Arial"/>
          <w:bCs/>
        </w:rPr>
        <w:t xml:space="preserve"> </w:t>
      </w:r>
      <w:r w:rsidR="00CE4AD4">
        <w:rPr>
          <w:rFonts w:ascii="Arial" w:hAnsi="Arial" w:cs="Arial"/>
          <w:bCs/>
        </w:rPr>
        <w:t>with identifiers</w:t>
      </w:r>
      <w:r w:rsidR="00EB0C7D">
        <w:rPr>
          <w:rFonts w:ascii="Arial" w:hAnsi="Arial" w:cs="Arial"/>
          <w:bCs/>
        </w:rPr>
        <w:t xml:space="preserve"> </w:t>
      </w:r>
      <w:r w:rsidR="00EB0C7D" w:rsidRPr="00EB0C7D">
        <w:rPr>
          <w:rFonts w:ascii="Arial" w:hAnsi="Arial" w:cs="Arial"/>
          <w:bCs/>
          <w:i/>
          <w:iCs/>
        </w:rPr>
        <w:t>5S</w:t>
      </w:r>
      <w:r w:rsidR="00EB0C7D" w:rsidRPr="00EB0C7D">
        <w:rPr>
          <w:rFonts w:ascii="Arial" w:hAnsi="Arial" w:cs="Arial"/>
          <w:bCs/>
        </w:rPr>
        <w:t>,</w:t>
      </w:r>
      <w:r w:rsidR="00FB72DA">
        <w:rPr>
          <w:rFonts w:ascii="Arial" w:hAnsi="Arial" w:cs="Arial"/>
          <w:bCs/>
        </w:rPr>
        <w:t xml:space="preserve"> </w:t>
      </w:r>
      <w:r w:rsidR="00CE4AD4" w:rsidRPr="007A5554">
        <w:rPr>
          <w:rFonts w:ascii="Arial" w:hAnsi="Arial" w:cs="Arial"/>
          <w:bCs/>
          <w:i/>
          <w:iCs/>
        </w:rPr>
        <w:t>LSU-</w:t>
      </w:r>
      <w:proofErr w:type="spellStart"/>
      <w:r w:rsidR="00CE4AD4" w:rsidRPr="007A5554">
        <w:rPr>
          <w:rFonts w:ascii="Arial" w:hAnsi="Arial" w:cs="Arial"/>
          <w:bCs/>
          <w:i/>
          <w:iCs/>
        </w:rPr>
        <w:t>rRNA_Hsa</w:t>
      </w:r>
      <w:proofErr w:type="spellEnd"/>
      <w:r w:rsidR="00CE4AD4">
        <w:rPr>
          <w:rFonts w:ascii="Arial" w:hAnsi="Arial" w:cs="Arial"/>
          <w:bCs/>
        </w:rPr>
        <w:t xml:space="preserve">, and </w:t>
      </w:r>
      <w:r w:rsidR="007A5554" w:rsidRPr="007A5554">
        <w:rPr>
          <w:rFonts w:ascii="Arial" w:hAnsi="Arial" w:cs="Arial"/>
          <w:bCs/>
          <w:i/>
          <w:iCs/>
        </w:rPr>
        <w:t>S</w:t>
      </w:r>
      <w:r w:rsidR="00CE4AD4" w:rsidRPr="007A5554">
        <w:rPr>
          <w:rFonts w:ascii="Arial" w:hAnsi="Arial" w:cs="Arial"/>
          <w:bCs/>
          <w:i/>
          <w:iCs/>
        </w:rPr>
        <w:t>SU-</w:t>
      </w:r>
      <w:proofErr w:type="spellStart"/>
      <w:r w:rsidR="00CE4AD4" w:rsidRPr="007A5554">
        <w:rPr>
          <w:rFonts w:ascii="Arial" w:hAnsi="Arial" w:cs="Arial"/>
          <w:bCs/>
          <w:i/>
          <w:iCs/>
        </w:rPr>
        <w:t>rRNA_Hsa</w:t>
      </w:r>
      <w:proofErr w:type="spellEnd"/>
      <w:r w:rsidR="006913B3">
        <w:rPr>
          <w:rFonts w:ascii="Arial" w:hAnsi="Arial" w:cs="Arial"/>
          <w:bCs/>
        </w:rPr>
        <w:t>.</w:t>
      </w:r>
      <w:r w:rsidR="00CE4AD4">
        <w:rPr>
          <w:rFonts w:ascii="Arial" w:hAnsi="Arial" w:cs="Arial"/>
          <w:bCs/>
        </w:rPr>
        <w:t xml:space="preserve"> </w:t>
      </w:r>
    </w:p>
    <w:p w14:paraId="253BD02A" w14:textId="77777777" w:rsidR="00EB0C7D" w:rsidRDefault="00EB0C7D" w:rsidP="00584633">
      <w:pPr>
        <w:pStyle w:val="paragraph"/>
        <w:spacing w:before="0" w:beforeAutospacing="0" w:after="0" w:afterAutospacing="0" w:line="276" w:lineRule="auto"/>
        <w:textAlignment w:val="baseline"/>
        <w:rPr>
          <w:rStyle w:val="Hyperlink"/>
          <w:rFonts w:ascii="Arial" w:hAnsi="Arial" w:cs="Arial"/>
          <w:b/>
          <w:bCs/>
          <w:color w:val="000000" w:themeColor="text1"/>
          <w:u w:val="none"/>
        </w:rPr>
      </w:pPr>
    </w:p>
    <w:p w14:paraId="3CE9A1BC" w14:textId="75AF4BE3" w:rsidR="00FB72DA" w:rsidRPr="00261C4A" w:rsidRDefault="00D15DF7" w:rsidP="00AD66F4">
      <w:pPr>
        <w:pStyle w:val="paragraph"/>
        <w:spacing w:before="0" w:beforeAutospacing="0" w:after="0" w:afterAutospacing="0" w:line="276" w:lineRule="auto"/>
        <w:textAlignment w:val="baseline"/>
        <w:rPr>
          <w:rStyle w:val="Hyperlink"/>
          <w:rFonts w:ascii="Arial" w:hAnsi="Arial" w:cs="Arial"/>
          <w:b/>
          <w:bCs/>
          <w:color w:val="000000" w:themeColor="text1"/>
          <w:u w:val="none"/>
        </w:rPr>
      </w:pPr>
      <w:r w:rsidRPr="00261C4A">
        <w:rPr>
          <w:rStyle w:val="Hyperlink"/>
          <w:rFonts w:ascii="Arial" w:hAnsi="Arial" w:cs="Arial"/>
          <w:b/>
          <w:bCs/>
          <w:color w:val="000000" w:themeColor="text1"/>
          <w:u w:val="none"/>
        </w:rPr>
        <w:t>References</w:t>
      </w:r>
    </w:p>
    <w:p w14:paraId="1938EE93" w14:textId="77777777" w:rsidR="00AD66F4" w:rsidRDefault="00AD66F4" w:rsidP="00AD66F4">
      <w:pPr>
        <w:pStyle w:val="paragraph"/>
        <w:spacing w:before="0" w:beforeAutospacing="0" w:after="0" w:afterAutospacing="0" w:line="276" w:lineRule="auto"/>
        <w:textAlignment w:val="baseline"/>
        <w:rPr>
          <w:rStyle w:val="Hyperlink"/>
          <w:rFonts w:ascii="Arial" w:hAnsi="Arial" w:cs="Arial"/>
          <w:b/>
          <w:bCs/>
          <w:color w:val="000000" w:themeColor="text1"/>
          <w:u w:val="none"/>
        </w:rPr>
      </w:pPr>
    </w:p>
    <w:p w14:paraId="5E3C04C8" w14:textId="194D3F2B" w:rsidR="00D15DF7" w:rsidRPr="00584633" w:rsidRDefault="00D15DF7" w:rsidP="00AD66F4">
      <w:pPr>
        <w:pStyle w:val="paragraph"/>
        <w:spacing w:before="0" w:beforeAutospacing="0" w:after="0" w:afterAutospacing="0" w:line="276" w:lineRule="auto"/>
        <w:textAlignment w:val="baseline"/>
        <w:rPr>
          <w:rStyle w:val="markedcontent"/>
          <w:rFonts w:ascii="Arial" w:hAnsi="Arial" w:cs="Arial"/>
          <w:b/>
          <w:bCs/>
          <w:color w:val="000000" w:themeColor="text1"/>
        </w:rPr>
      </w:pPr>
      <w:r>
        <w:rPr>
          <w:rStyle w:val="Hyperlink"/>
          <w:rFonts w:ascii="Arial" w:hAnsi="Arial" w:cs="Arial"/>
          <w:color w:val="000000" w:themeColor="text1"/>
          <w:u w:val="none"/>
        </w:rPr>
        <w:t xml:space="preserve">1. </w:t>
      </w:r>
      <w:r>
        <w:rPr>
          <w:rStyle w:val="markedcontent"/>
          <w:rFonts w:ascii="Arial" w:eastAsia="SimSun" w:hAnsi="Arial" w:cs="Arial"/>
        </w:rPr>
        <w:t xml:space="preserve">Di Tommaso, P.; </w:t>
      </w:r>
      <w:proofErr w:type="spellStart"/>
      <w:r>
        <w:rPr>
          <w:rStyle w:val="markedcontent"/>
          <w:rFonts w:ascii="Arial" w:eastAsia="SimSun" w:hAnsi="Arial" w:cs="Arial"/>
        </w:rPr>
        <w:t>Chatzou</w:t>
      </w:r>
      <w:proofErr w:type="spellEnd"/>
      <w:r>
        <w:rPr>
          <w:rStyle w:val="markedcontent"/>
          <w:rFonts w:ascii="Arial" w:eastAsia="SimSun" w:hAnsi="Arial" w:cs="Arial"/>
        </w:rPr>
        <w:t xml:space="preserve">, M.; </w:t>
      </w:r>
      <w:proofErr w:type="spellStart"/>
      <w:r>
        <w:rPr>
          <w:rStyle w:val="markedcontent"/>
          <w:rFonts w:ascii="Arial" w:eastAsia="SimSun" w:hAnsi="Arial" w:cs="Arial"/>
        </w:rPr>
        <w:t>Floden</w:t>
      </w:r>
      <w:proofErr w:type="spellEnd"/>
      <w:r>
        <w:rPr>
          <w:rStyle w:val="markedcontent"/>
          <w:rFonts w:ascii="Arial" w:eastAsia="SimSun" w:hAnsi="Arial" w:cs="Arial"/>
        </w:rPr>
        <w:t xml:space="preserve">, E. W.; </w:t>
      </w:r>
      <w:proofErr w:type="spellStart"/>
      <w:r>
        <w:rPr>
          <w:rStyle w:val="markedcontent"/>
          <w:rFonts w:ascii="Arial" w:eastAsia="SimSun" w:hAnsi="Arial" w:cs="Arial"/>
        </w:rPr>
        <w:t>Barja</w:t>
      </w:r>
      <w:proofErr w:type="spellEnd"/>
      <w:r>
        <w:rPr>
          <w:rStyle w:val="markedcontent"/>
          <w:rFonts w:ascii="Arial" w:eastAsia="SimSun" w:hAnsi="Arial" w:cs="Arial"/>
        </w:rPr>
        <w:t>, P. P.; Palumbo, E.;</w:t>
      </w:r>
      <w:r>
        <w:br/>
      </w:r>
      <w:proofErr w:type="spellStart"/>
      <w:r>
        <w:rPr>
          <w:rStyle w:val="markedcontent"/>
          <w:rFonts w:ascii="Arial" w:eastAsia="SimSun" w:hAnsi="Arial" w:cs="Arial"/>
        </w:rPr>
        <w:t>Notredame</w:t>
      </w:r>
      <w:proofErr w:type="spellEnd"/>
      <w:r>
        <w:rPr>
          <w:rStyle w:val="markedcontent"/>
          <w:rFonts w:ascii="Arial" w:eastAsia="SimSun" w:hAnsi="Arial" w:cs="Arial"/>
        </w:rPr>
        <w:t xml:space="preserve">, C., </w:t>
      </w:r>
      <w:proofErr w:type="spellStart"/>
      <w:r>
        <w:rPr>
          <w:rStyle w:val="markedcontent"/>
          <w:rFonts w:ascii="Arial" w:eastAsia="SimSun" w:hAnsi="Arial" w:cs="Arial"/>
        </w:rPr>
        <w:t>Nextflow</w:t>
      </w:r>
      <w:proofErr w:type="spellEnd"/>
      <w:r>
        <w:rPr>
          <w:rStyle w:val="markedcontent"/>
          <w:rFonts w:ascii="Arial" w:eastAsia="SimSun" w:hAnsi="Arial" w:cs="Arial"/>
        </w:rPr>
        <w:t xml:space="preserve"> enables reproducible computational workflows. </w:t>
      </w:r>
      <w:r w:rsidRPr="00D15DF7">
        <w:rPr>
          <w:rStyle w:val="markedcontent"/>
          <w:rFonts w:ascii="Arial" w:eastAsia="SimSun" w:hAnsi="Arial" w:cs="Arial"/>
          <w:i/>
          <w:iCs/>
        </w:rPr>
        <w:t xml:space="preserve">Nat </w:t>
      </w:r>
      <w:proofErr w:type="spellStart"/>
      <w:r w:rsidRPr="00D15DF7">
        <w:rPr>
          <w:rStyle w:val="markedcontent"/>
          <w:rFonts w:ascii="Arial" w:eastAsia="SimSun" w:hAnsi="Arial" w:cs="Arial"/>
          <w:i/>
          <w:iCs/>
        </w:rPr>
        <w:t>Biotechnol</w:t>
      </w:r>
      <w:proofErr w:type="spellEnd"/>
      <w:r>
        <w:br/>
      </w:r>
      <w:r w:rsidRPr="00D15DF7">
        <w:rPr>
          <w:rStyle w:val="markedcontent"/>
          <w:rFonts w:ascii="Arial" w:eastAsia="SimSun" w:hAnsi="Arial" w:cs="Arial"/>
          <w:b/>
          <w:bCs/>
        </w:rPr>
        <w:t>2017</w:t>
      </w:r>
      <w:r>
        <w:rPr>
          <w:rStyle w:val="markedcontent"/>
          <w:rFonts w:ascii="Arial" w:eastAsia="SimSun" w:hAnsi="Arial" w:cs="Arial"/>
        </w:rPr>
        <w:t xml:space="preserve">, </w:t>
      </w:r>
      <w:r w:rsidRPr="006758C4">
        <w:rPr>
          <w:rStyle w:val="markedcontent"/>
          <w:rFonts w:ascii="Arial" w:eastAsia="SimSun" w:hAnsi="Arial" w:cs="Arial"/>
          <w:i/>
          <w:iCs/>
        </w:rPr>
        <w:t>35</w:t>
      </w:r>
      <w:r>
        <w:rPr>
          <w:rStyle w:val="markedcontent"/>
          <w:rFonts w:ascii="Arial" w:eastAsia="SimSun" w:hAnsi="Arial" w:cs="Arial"/>
        </w:rPr>
        <w:t xml:space="preserve"> (4), 316-319.</w:t>
      </w:r>
    </w:p>
    <w:p w14:paraId="064A8CF2" w14:textId="48F2D4DA" w:rsidR="00C72560" w:rsidRPr="00C72560" w:rsidRDefault="00C72560" w:rsidP="00FB72DA">
      <w:pPr>
        <w:pStyle w:val="paragraph"/>
        <w:spacing w:before="0" w:beforeAutospacing="0" w:after="200" w:afterAutospacing="0"/>
        <w:textAlignment w:val="baseline"/>
        <w:rPr>
          <w:rStyle w:val="markedcontent"/>
          <w:rFonts w:ascii="Arial" w:hAnsi="Arial" w:cs="Arial"/>
          <w:color w:val="000000" w:themeColor="text1"/>
        </w:rPr>
      </w:pPr>
      <w:r>
        <w:rPr>
          <w:rStyle w:val="markedcontent"/>
          <w:rFonts w:ascii="Arial" w:eastAsia="SimSun" w:hAnsi="Arial" w:cs="Arial"/>
        </w:rPr>
        <w:t xml:space="preserve">2. Wang, C.; </w:t>
      </w:r>
      <w:proofErr w:type="spellStart"/>
      <w:r>
        <w:rPr>
          <w:rStyle w:val="markedcontent"/>
          <w:rFonts w:ascii="Arial" w:eastAsia="SimSun" w:hAnsi="Arial" w:cs="Arial"/>
        </w:rPr>
        <w:t>Pantano</w:t>
      </w:r>
      <w:proofErr w:type="spellEnd"/>
      <w:r>
        <w:rPr>
          <w:rStyle w:val="markedcontent"/>
          <w:rFonts w:ascii="Arial" w:eastAsia="SimSun" w:hAnsi="Arial" w:cs="Arial"/>
        </w:rPr>
        <w:t xml:space="preserve">, L.; </w:t>
      </w:r>
      <w:proofErr w:type="spellStart"/>
      <w:r>
        <w:rPr>
          <w:rStyle w:val="markedcontent"/>
          <w:rFonts w:ascii="Arial" w:eastAsia="SimSun" w:hAnsi="Arial" w:cs="Arial"/>
        </w:rPr>
        <w:t>Ewels</w:t>
      </w:r>
      <w:proofErr w:type="spellEnd"/>
      <w:r>
        <w:rPr>
          <w:rStyle w:val="markedcontent"/>
          <w:rFonts w:ascii="Arial" w:eastAsia="SimSun" w:hAnsi="Arial" w:cs="Arial"/>
        </w:rPr>
        <w:t xml:space="preserve">, P.; </w:t>
      </w:r>
      <w:proofErr w:type="spellStart"/>
      <w:r>
        <w:rPr>
          <w:rStyle w:val="markedcontent"/>
          <w:rFonts w:ascii="Arial" w:eastAsia="SimSun" w:hAnsi="Arial" w:cs="Arial"/>
        </w:rPr>
        <w:t>Peltzer</w:t>
      </w:r>
      <w:proofErr w:type="spellEnd"/>
      <w:r>
        <w:rPr>
          <w:rStyle w:val="markedcontent"/>
          <w:rFonts w:ascii="Arial" w:eastAsia="SimSun" w:hAnsi="Arial" w:cs="Arial"/>
        </w:rPr>
        <w:t xml:space="preserve">, A.; Patel, H.; </w:t>
      </w:r>
      <w:proofErr w:type="spellStart"/>
      <w:r>
        <w:rPr>
          <w:rStyle w:val="markedcontent"/>
          <w:rFonts w:ascii="Arial" w:eastAsia="SimSun" w:hAnsi="Arial" w:cs="Arial"/>
        </w:rPr>
        <w:t>Hammaren</w:t>
      </w:r>
      <w:proofErr w:type="spellEnd"/>
      <w:r>
        <w:rPr>
          <w:rStyle w:val="markedcontent"/>
          <w:rFonts w:ascii="Arial" w:eastAsia="SimSun" w:hAnsi="Arial" w:cs="Arial"/>
        </w:rPr>
        <w:t xml:space="preserve">, R.; </w:t>
      </w:r>
      <w:proofErr w:type="spellStart"/>
      <w:r>
        <w:rPr>
          <w:rStyle w:val="markedcontent"/>
          <w:rFonts w:ascii="Arial" w:eastAsia="SimSun" w:hAnsi="Arial" w:cs="Arial"/>
        </w:rPr>
        <w:t>Jemt</w:t>
      </w:r>
      <w:proofErr w:type="spellEnd"/>
      <w:r w:rsidR="008D5C29">
        <w:rPr>
          <w:rStyle w:val="markedcontent"/>
          <w:rFonts w:ascii="Arial" w:eastAsia="SimSun" w:hAnsi="Arial" w:cs="Arial"/>
        </w:rPr>
        <w:t>,</w:t>
      </w:r>
      <w:r>
        <w:rPr>
          <w:rStyle w:val="markedcontent"/>
          <w:rFonts w:ascii="Arial" w:eastAsia="SimSun" w:hAnsi="Arial" w:cs="Arial"/>
        </w:rPr>
        <w:t xml:space="preserve"> A., </w:t>
      </w:r>
      <w:proofErr w:type="spellStart"/>
      <w:r>
        <w:rPr>
          <w:rStyle w:val="markedcontent"/>
          <w:rFonts w:ascii="Arial" w:eastAsia="SimSun" w:hAnsi="Arial" w:cs="Arial"/>
        </w:rPr>
        <w:t>nf</w:t>
      </w:r>
      <w:proofErr w:type="spellEnd"/>
      <w:r>
        <w:rPr>
          <w:rStyle w:val="markedcontent"/>
          <w:rFonts w:ascii="Arial" w:eastAsia="SimSun" w:hAnsi="Arial" w:cs="Arial"/>
        </w:rPr>
        <w:t>-core/</w:t>
      </w:r>
      <w:proofErr w:type="spellStart"/>
      <w:r>
        <w:rPr>
          <w:rStyle w:val="markedcontent"/>
          <w:rFonts w:ascii="Arial" w:eastAsia="SimSun" w:hAnsi="Arial" w:cs="Arial"/>
        </w:rPr>
        <w:t>smrnaseq</w:t>
      </w:r>
      <w:proofErr w:type="spellEnd"/>
      <w:r>
        <w:rPr>
          <w:rStyle w:val="markedcontent"/>
          <w:rFonts w:ascii="Arial" w:eastAsia="SimSun" w:hAnsi="Arial" w:cs="Arial"/>
        </w:rPr>
        <w:t xml:space="preserve">: </w:t>
      </w:r>
      <w:proofErr w:type="spellStart"/>
      <w:r>
        <w:rPr>
          <w:rStyle w:val="markedcontent"/>
          <w:rFonts w:ascii="Arial" w:eastAsia="SimSun" w:hAnsi="Arial" w:cs="Arial"/>
        </w:rPr>
        <w:t>nf</w:t>
      </w:r>
      <w:proofErr w:type="spellEnd"/>
      <w:r>
        <w:rPr>
          <w:rStyle w:val="markedcontent"/>
          <w:rFonts w:ascii="Arial" w:eastAsia="SimSun" w:hAnsi="Arial" w:cs="Arial"/>
        </w:rPr>
        <w:t xml:space="preserve">-core/smRNAseq v1.0.0 (Version 1.0.0). </w:t>
      </w:r>
      <w:proofErr w:type="spellStart"/>
      <w:r>
        <w:rPr>
          <w:rStyle w:val="markedcontent"/>
          <w:rFonts w:ascii="Arial" w:eastAsia="SimSun" w:hAnsi="Arial" w:cs="Arial"/>
        </w:rPr>
        <w:t>Zenodo</w:t>
      </w:r>
      <w:proofErr w:type="spellEnd"/>
      <w:r>
        <w:rPr>
          <w:rStyle w:val="markedcontent"/>
          <w:rFonts w:ascii="Arial" w:eastAsia="SimSun" w:hAnsi="Arial" w:cs="Arial"/>
        </w:rPr>
        <w:t>: 2019</w:t>
      </w:r>
      <w:r w:rsidR="00096E47">
        <w:rPr>
          <w:rStyle w:val="markedcontent"/>
          <w:rFonts w:ascii="Arial" w:eastAsia="SimSun" w:hAnsi="Arial" w:cs="Arial"/>
        </w:rPr>
        <w:t>.</w:t>
      </w:r>
    </w:p>
    <w:p w14:paraId="5D2A2AE9" w14:textId="353CA473" w:rsidR="00D15DF7" w:rsidRDefault="00C72560" w:rsidP="00FB72DA">
      <w:pPr>
        <w:pStyle w:val="paragraph"/>
        <w:spacing w:before="0" w:beforeAutospacing="0" w:after="200" w:afterAutospacing="0"/>
        <w:textAlignment w:val="baseline"/>
        <w:rPr>
          <w:rStyle w:val="markedcontent"/>
          <w:rFonts w:ascii="Arial" w:eastAsia="SimSun" w:hAnsi="Arial" w:cs="Arial"/>
        </w:rPr>
      </w:pPr>
      <w:r>
        <w:rPr>
          <w:rStyle w:val="markedcontent"/>
          <w:rFonts w:ascii="Arial" w:eastAsia="SimSun" w:hAnsi="Arial" w:cs="Arial"/>
        </w:rPr>
        <w:t>3</w:t>
      </w:r>
      <w:r w:rsidR="00D15DF7">
        <w:rPr>
          <w:rStyle w:val="markedcontent"/>
          <w:rFonts w:ascii="Arial" w:eastAsia="SimSun" w:hAnsi="Arial" w:cs="Arial"/>
        </w:rPr>
        <w:t xml:space="preserve">. </w:t>
      </w:r>
      <w:r w:rsidR="00BF78E6">
        <w:rPr>
          <w:rStyle w:val="markedcontent"/>
          <w:rFonts w:ascii="Arial" w:eastAsia="SimSun" w:hAnsi="Arial" w:cs="Arial"/>
        </w:rPr>
        <w:t xml:space="preserve">Langmead, B.; </w:t>
      </w:r>
      <w:proofErr w:type="spellStart"/>
      <w:r w:rsidR="00BF78E6">
        <w:rPr>
          <w:rStyle w:val="markedcontent"/>
          <w:rFonts w:ascii="Arial" w:eastAsia="SimSun" w:hAnsi="Arial" w:cs="Arial"/>
        </w:rPr>
        <w:t>Trapnell</w:t>
      </w:r>
      <w:proofErr w:type="spellEnd"/>
      <w:r w:rsidR="00BF78E6">
        <w:rPr>
          <w:rStyle w:val="markedcontent"/>
          <w:rFonts w:ascii="Arial" w:eastAsia="SimSun" w:hAnsi="Arial" w:cs="Arial"/>
        </w:rPr>
        <w:t>, C.; Pop</w:t>
      </w:r>
      <w:r w:rsidR="00873C04">
        <w:rPr>
          <w:rStyle w:val="markedcontent"/>
          <w:rFonts w:ascii="Arial" w:eastAsia="SimSun" w:hAnsi="Arial" w:cs="Arial"/>
        </w:rPr>
        <w:t>,</w:t>
      </w:r>
      <w:r w:rsidR="00BF78E6">
        <w:rPr>
          <w:rStyle w:val="markedcontent"/>
          <w:rFonts w:ascii="Arial" w:eastAsia="SimSun" w:hAnsi="Arial" w:cs="Arial"/>
        </w:rPr>
        <w:t xml:space="preserve"> M.; </w:t>
      </w:r>
      <w:proofErr w:type="spellStart"/>
      <w:r w:rsidR="00BF78E6">
        <w:rPr>
          <w:rStyle w:val="markedcontent"/>
          <w:rFonts w:ascii="Arial" w:eastAsia="SimSun" w:hAnsi="Arial" w:cs="Arial"/>
        </w:rPr>
        <w:t>Salzberg</w:t>
      </w:r>
      <w:proofErr w:type="spellEnd"/>
      <w:r w:rsidR="00873C04">
        <w:rPr>
          <w:rStyle w:val="markedcontent"/>
          <w:rFonts w:ascii="Arial" w:eastAsia="SimSun" w:hAnsi="Arial" w:cs="Arial"/>
        </w:rPr>
        <w:t>,</w:t>
      </w:r>
      <w:r w:rsidR="00BF78E6">
        <w:rPr>
          <w:rStyle w:val="markedcontent"/>
          <w:rFonts w:ascii="Arial" w:eastAsia="SimSun" w:hAnsi="Arial" w:cs="Arial"/>
        </w:rPr>
        <w:t xml:space="preserve"> S., Ultrafast and memory-efficient</w:t>
      </w:r>
      <w:r w:rsidR="00641CA4">
        <w:rPr>
          <w:rStyle w:val="markedcontent"/>
          <w:rFonts w:ascii="Arial" w:eastAsia="SimSun" w:hAnsi="Arial" w:cs="Arial"/>
        </w:rPr>
        <w:t xml:space="preserve"> alignment of short DNA sequences to the human genome. </w:t>
      </w:r>
      <w:r w:rsidR="00641CA4" w:rsidRPr="00641CA4">
        <w:rPr>
          <w:rStyle w:val="markedcontent"/>
          <w:rFonts w:ascii="Arial" w:eastAsia="SimSun" w:hAnsi="Arial" w:cs="Arial"/>
          <w:i/>
          <w:iCs/>
        </w:rPr>
        <w:t>Genome Biol</w:t>
      </w:r>
      <w:r w:rsidR="00641CA4">
        <w:rPr>
          <w:rStyle w:val="markedcontent"/>
          <w:rFonts w:ascii="Arial" w:eastAsia="SimSun" w:hAnsi="Arial" w:cs="Arial"/>
        </w:rPr>
        <w:t xml:space="preserve"> </w:t>
      </w:r>
      <w:r w:rsidR="00641CA4" w:rsidRPr="00641CA4">
        <w:rPr>
          <w:rStyle w:val="markedcontent"/>
          <w:rFonts w:ascii="Arial" w:eastAsia="SimSun" w:hAnsi="Arial" w:cs="Arial"/>
          <w:b/>
          <w:bCs/>
        </w:rPr>
        <w:t>2009</w:t>
      </w:r>
      <w:r w:rsidR="00641CA4">
        <w:rPr>
          <w:rStyle w:val="markedcontent"/>
          <w:rFonts w:ascii="Arial" w:eastAsia="SimSun" w:hAnsi="Arial" w:cs="Arial"/>
        </w:rPr>
        <w:t xml:space="preserve">, </w:t>
      </w:r>
      <w:r w:rsidR="00D414E1" w:rsidRPr="006758C4">
        <w:rPr>
          <w:rStyle w:val="markedcontent"/>
          <w:rFonts w:ascii="Arial" w:eastAsia="SimSun" w:hAnsi="Arial" w:cs="Arial"/>
          <w:i/>
          <w:iCs/>
        </w:rPr>
        <w:t>10</w:t>
      </w:r>
      <w:r w:rsidR="008508D2">
        <w:rPr>
          <w:rStyle w:val="markedcontent"/>
          <w:rFonts w:ascii="Arial" w:eastAsia="SimSun" w:hAnsi="Arial" w:cs="Arial"/>
        </w:rPr>
        <w:t xml:space="preserve"> (3).</w:t>
      </w:r>
    </w:p>
    <w:p w14:paraId="73071101" w14:textId="7DC4E701" w:rsidR="00C63734" w:rsidRDefault="00C72560" w:rsidP="00FB72DA">
      <w:pPr>
        <w:pStyle w:val="paragraph"/>
        <w:spacing w:before="0" w:beforeAutospacing="0" w:after="200" w:afterAutospacing="0"/>
        <w:textAlignment w:val="baseline"/>
        <w:rPr>
          <w:rStyle w:val="Hyperlink"/>
          <w:rFonts w:ascii="Arial" w:hAnsi="Arial" w:cs="Arial"/>
          <w:color w:val="000000" w:themeColor="text1"/>
          <w:u w:val="none"/>
        </w:rPr>
      </w:pPr>
      <w:r w:rsidRPr="00C72560">
        <w:rPr>
          <w:rStyle w:val="Hyperlink"/>
          <w:rFonts w:ascii="Arial" w:hAnsi="Arial" w:cs="Arial"/>
          <w:color w:val="000000" w:themeColor="text1"/>
          <w:u w:val="none"/>
        </w:rPr>
        <w:t>4.</w:t>
      </w:r>
      <w:r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BF612D">
        <w:rPr>
          <w:rStyle w:val="Hyperlink"/>
          <w:rFonts w:ascii="Arial" w:hAnsi="Arial" w:cs="Arial"/>
          <w:color w:val="000000" w:themeColor="text1"/>
          <w:u w:val="none"/>
        </w:rPr>
        <w:t>Kozomara</w:t>
      </w:r>
      <w:proofErr w:type="spellEnd"/>
      <w:r w:rsidR="00BF612D">
        <w:rPr>
          <w:rStyle w:val="Hyperlink"/>
          <w:rFonts w:ascii="Arial" w:hAnsi="Arial" w:cs="Arial"/>
          <w:color w:val="000000" w:themeColor="text1"/>
          <w:u w:val="none"/>
        </w:rPr>
        <w:t xml:space="preserve">, A.; </w:t>
      </w:r>
      <w:proofErr w:type="spellStart"/>
      <w:r w:rsidR="00BF612D">
        <w:rPr>
          <w:rStyle w:val="Hyperlink"/>
          <w:rFonts w:ascii="Arial" w:hAnsi="Arial" w:cs="Arial"/>
          <w:color w:val="000000" w:themeColor="text1"/>
          <w:u w:val="none"/>
        </w:rPr>
        <w:t>Birgaoanu</w:t>
      </w:r>
      <w:proofErr w:type="spellEnd"/>
      <w:r w:rsidR="00BF612D">
        <w:rPr>
          <w:rStyle w:val="Hyperlink"/>
          <w:rFonts w:ascii="Arial" w:hAnsi="Arial" w:cs="Arial"/>
          <w:color w:val="000000" w:themeColor="text1"/>
          <w:u w:val="none"/>
        </w:rPr>
        <w:t>, M.; Griffiths-Jones, S.</w:t>
      </w:r>
      <w:r w:rsidR="00FA0CF7">
        <w:rPr>
          <w:rStyle w:val="Hyperlink"/>
          <w:rFonts w:ascii="Arial" w:hAnsi="Arial" w:cs="Arial"/>
          <w:color w:val="000000" w:themeColor="text1"/>
          <w:u w:val="none"/>
        </w:rPr>
        <w:t xml:space="preserve">, </w:t>
      </w:r>
      <w:proofErr w:type="spellStart"/>
      <w:r w:rsidR="00FA0CF7">
        <w:rPr>
          <w:rStyle w:val="Hyperlink"/>
          <w:rFonts w:ascii="Arial" w:hAnsi="Arial" w:cs="Arial"/>
          <w:color w:val="000000" w:themeColor="text1"/>
          <w:u w:val="none"/>
        </w:rPr>
        <w:t>miRBase</w:t>
      </w:r>
      <w:proofErr w:type="spellEnd"/>
      <w:r w:rsidR="00FA0CF7">
        <w:rPr>
          <w:rStyle w:val="Hyperlink"/>
          <w:rFonts w:ascii="Arial" w:hAnsi="Arial" w:cs="Arial"/>
          <w:color w:val="000000" w:themeColor="text1"/>
          <w:u w:val="none"/>
        </w:rPr>
        <w:t>:</w:t>
      </w:r>
      <w:r w:rsidR="001D701C">
        <w:rPr>
          <w:rStyle w:val="Hyperlink"/>
          <w:rFonts w:ascii="Arial" w:hAnsi="Arial" w:cs="Arial"/>
          <w:color w:val="000000" w:themeColor="text1"/>
          <w:u w:val="none"/>
        </w:rPr>
        <w:t xml:space="preserve"> from microRNA sequences to function</w:t>
      </w:r>
      <w:r w:rsidR="00FA0CF7">
        <w:rPr>
          <w:rStyle w:val="Hyperlink"/>
          <w:rFonts w:ascii="Arial" w:hAnsi="Arial" w:cs="Arial"/>
          <w:color w:val="000000" w:themeColor="text1"/>
          <w:u w:val="none"/>
        </w:rPr>
        <w:t xml:space="preserve">. </w:t>
      </w:r>
      <w:r w:rsidR="00FA0CF7" w:rsidRPr="00FA0CF7">
        <w:rPr>
          <w:rStyle w:val="Hyperlink"/>
          <w:rFonts w:ascii="Arial" w:hAnsi="Arial" w:cs="Arial"/>
          <w:i/>
          <w:iCs/>
          <w:color w:val="000000" w:themeColor="text1"/>
          <w:u w:val="none"/>
        </w:rPr>
        <w:t>Nucleic Acids Res</w:t>
      </w:r>
      <w:r w:rsidR="00FA0CF7">
        <w:rPr>
          <w:rStyle w:val="Hyperlink"/>
          <w:rFonts w:ascii="Arial" w:hAnsi="Arial" w:cs="Arial"/>
          <w:i/>
          <w:iCs/>
          <w:color w:val="000000" w:themeColor="text1"/>
          <w:u w:val="none"/>
        </w:rPr>
        <w:t xml:space="preserve"> </w:t>
      </w:r>
      <w:r w:rsidR="00FA0CF7" w:rsidRPr="00FA0CF7">
        <w:rPr>
          <w:rStyle w:val="Hyperlink"/>
          <w:rFonts w:ascii="Arial" w:hAnsi="Arial" w:cs="Arial"/>
          <w:b/>
          <w:bCs/>
          <w:color w:val="000000" w:themeColor="text1"/>
          <w:u w:val="none"/>
        </w:rPr>
        <w:t>2019</w:t>
      </w:r>
      <w:r w:rsidR="00FA0CF7">
        <w:rPr>
          <w:rStyle w:val="Hyperlink"/>
          <w:rFonts w:ascii="Arial" w:hAnsi="Arial" w:cs="Arial"/>
          <w:color w:val="000000" w:themeColor="text1"/>
          <w:u w:val="none"/>
        </w:rPr>
        <w:t xml:space="preserve">, </w:t>
      </w:r>
      <w:r w:rsidR="00FA0CF7" w:rsidRPr="006758C4">
        <w:rPr>
          <w:rStyle w:val="Hyperlink"/>
          <w:rFonts w:ascii="Arial" w:hAnsi="Arial" w:cs="Arial"/>
          <w:i/>
          <w:iCs/>
          <w:color w:val="000000" w:themeColor="text1"/>
          <w:u w:val="none"/>
        </w:rPr>
        <w:t>47</w:t>
      </w:r>
      <w:r w:rsidR="00FA0CF7">
        <w:rPr>
          <w:rStyle w:val="Hyperlink"/>
          <w:rFonts w:ascii="Arial" w:hAnsi="Arial" w:cs="Arial"/>
          <w:color w:val="000000" w:themeColor="text1"/>
          <w:u w:val="none"/>
        </w:rPr>
        <w:t xml:space="preserve"> (1), 155-162.</w:t>
      </w:r>
    </w:p>
    <w:p w14:paraId="6030AC19" w14:textId="7B5FCA12" w:rsidR="00FA0CF7" w:rsidRPr="001F40CC" w:rsidRDefault="00FA0CF7" w:rsidP="00FB72DA">
      <w:pPr>
        <w:pStyle w:val="paragraph"/>
        <w:spacing w:before="0" w:beforeAutospacing="0" w:after="200" w:afterAutospacing="0"/>
        <w:textAlignment w:val="baseline"/>
        <w:rPr>
          <w:rStyle w:val="Hyperlink"/>
          <w:rFonts w:ascii="Arial" w:hAnsi="Arial" w:cs="Arial"/>
          <w:color w:val="000000" w:themeColor="text1"/>
          <w:u w:val="none"/>
        </w:rPr>
      </w:pPr>
      <w:r w:rsidRPr="001F40CC">
        <w:rPr>
          <w:rStyle w:val="Hyperlink"/>
          <w:rFonts w:ascii="Arial" w:hAnsi="Arial" w:cs="Arial"/>
          <w:color w:val="000000" w:themeColor="text1"/>
          <w:u w:val="none"/>
        </w:rPr>
        <w:t xml:space="preserve">5. </w:t>
      </w:r>
      <w:r w:rsidR="00407943" w:rsidRPr="001F40CC">
        <w:rPr>
          <w:rStyle w:val="Hyperlink"/>
          <w:rFonts w:ascii="Arial" w:hAnsi="Arial" w:cs="Arial"/>
          <w:color w:val="000000" w:themeColor="text1"/>
          <w:u w:val="none"/>
        </w:rPr>
        <w:t>Kang</w:t>
      </w:r>
      <w:r w:rsidR="001F40CC" w:rsidRPr="001F40CC">
        <w:rPr>
          <w:rStyle w:val="Hyperlink"/>
          <w:rFonts w:ascii="Arial" w:hAnsi="Arial" w:cs="Arial"/>
          <w:color w:val="000000" w:themeColor="text1"/>
          <w:u w:val="none"/>
        </w:rPr>
        <w:t xml:space="preserve">, W.; </w:t>
      </w:r>
      <w:proofErr w:type="spellStart"/>
      <w:r w:rsidR="001F40CC" w:rsidRPr="001F40CC">
        <w:rPr>
          <w:rStyle w:val="Hyperlink"/>
          <w:rFonts w:ascii="Arial" w:hAnsi="Arial" w:cs="Arial"/>
          <w:color w:val="000000" w:themeColor="text1"/>
          <w:u w:val="none"/>
        </w:rPr>
        <w:t>Eldfjell</w:t>
      </w:r>
      <w:proofErr w:type="spellEnd"/>
      <w:r w:rsidR="001F40CC" w:rsidRPr="001F40CC">
        <w:rPr>
          <w:rStyle w:val="Hyperlink"/>
          <w:rFonts w:ascii="Arial" w:hAnsi="Arial" w:cs="Arial"/>
          <w:color w:val="000000" w:themeColor="text1"/>
          <w:u w:val="none"/>
        </w:rPr>
        <w:t xml:space="preserve">, Y.; Fromm, B.; </w:t>
      </w:r>
      <w:proofErr w:type="spellStart"/>
      <w:r w:rsidR="001F40CC" w:rsidRPr="001F40CC">
        <w:rPr>
          <w:rStyle w:val="Hyperlink"/>
          <w:rFonts w:ascii="Arial" w:hAnsi="Arial" w:cs="Arial"/>
          <w:color w:val="000000" w:themeColor="text1"/>
          <w:u w:val="none"/>
        </w:rPr>
        <w:t>Estivill</w:t>
      </w:r>
      <w:proofErr w:type="spellEnd"/>
      <w:r w:rsidR="001F40CC" w:rsidRPr="001F40CC">
        <w:rPr>
          <w:rStyle w:val="Hyperlink"/>
          <w:rFonts w:ascii="Arial" w:hAnsi="Arial" w:cs="Arial"/>
          <w:color w:val="000000" w:themeColor="text1"/>
          <w:u w:val="none"/>
        </w:rPr>
        <w:t xml:space="preserve">, X.; Biryukova, I.; </w:t>
      </w:r>
      <w:proofErr w:type="spellStart"/>
      <w:r w:rsidR="001F40CC" w:rsidRPr="001F40CC">
        <w:rPr>
          <w:rStyle w:val="Hyperlink"/>
          <w:rFonts w:ascii="Arial" w:hAnsi="Arial" w:cs="Arial"/>
          <w:color w:val="000000" w:themeColor="text1"/>
          <w:u w:val="none"/>
        </w:rPr>
        <w:t>Friedl</w:t>
      </w:r>
      <w:r w:rsidR="001F40CC" w:rsidRPr="001F40CC">
        <w:rPr>
          <w:rFonts w:ascii="Arial" w:hAnsi="Arial" w:cs="Arial"/>
        </w:rPr>
        <w:t>ä</w:t>
      </w:r>
      <w:r w:rsidR="001F40CC" w:rsidRPr="001F40CC">
        <w:rPr>
          <w:rStyle w:val="Hyperlink"/>
          <w:rFonts w:ascii="Arial" w:hAnsi="Arial" w:cs="Arial"/>
          <w:color w:val="000000" w:themeColor="text1"/>
          <w:u w:val="none"/>
        </w:rPr>
        <w:t>nder</w:t>
      </w:r>
      <w:proofErr w:type="spellEnd"/>
      <w:r w:rsidR="001F40CC" w:rsidRPr="001F40CC">
        <w:rPr>
          <w:rStyle w:val="Hyperlink"/>
          <w:rFonts w:ascii="Arial" w:hAnsi="Arial" w:cs="Arial"/>
          <w:color w:val="000000" w:themeColor="text1"/>
          <w:u w:val="none"/>
        </w:rPr>
        <w:t xml:space="preserve"> M. R., </w:t>
      </w:r>
      <w:proofErr w:type="spellStart"/>
      <w:r w:rsidR="001F40CC" w:rsidRPr="001F40CC">
        <w:rPr>
          <w:rStyle w:val="Hyperlink"/>
          <w:rFonts w:ascii="Arial" w:hAnsi="Arial" w:cs="Arial"/>
          <w:color w:val="000000" w:themeColor="text1"/>
          <w:u w:val="none"/>
        </w:rPr>
        <w:t>miRTrace</w:t>
      </w:r>
      <w:proofErr w:type="spellEnd"/>
      <w:r w:rsidR="001F40CC" w:rsidRPr="001F40CC">
        <w:rPr>
          <w:rStyle w:val="Hyperlink"/>
          <w:rFonts w:ascii="Arial" w:hAnsi="Arial" w:cs="Arial"/>
          <w:color w:val="000000" w:themeColor="text1"/>
          <w:u w:val="none"/>
        </w:rPr>
        <w:t xml:space="preserve"> reveals the organismal origins of microRNA sequencing data. </w:t>
      </w:r>
      <w:r w:rsidR="001F40CC" w:rsidRPr="00084548">
        <w:rPr>
          <w:rStyle w:val="Hyperlink"/>
          <w:rFonts w:ascii="Arial" w:hAnsi="Arial" w:cs="Arial"/>
          <w:i/>
          <w:iCs/>
          <w:color w:val="000000" w:themeColor="text1"/>
          <w:u w:val="none"/>
        </w:rPr>
        <w:t>Genome Biol</w:t>
      </w:r>
      <w:r w:rsidR="00407943" w:rsidRPr="001F40CC"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  <w:r w:rsidR="00084548" w:rsidRPr="00084548">
        <w:rPr>
          <w:rStyle w:val="Hyperlink"/>
          <w:rFonts w:ascii="Arial" w:hAnsi="Arial" w:cs="Arial"/>
          <w:b/>
          <w:bCs/>
          <w:color w:val="000000" w:themeColor="text1"/>
          <w:u w:val="none"/>
        </w:rPr>
        <w:t>2018</w:t>
      </w:r>
      <w:r w:rsidR="00084548">
        <w:rPr>
          <w:rStyle w:val="Hyperlink"/>
          <w:rFonts w:ascii="Arial" w:hAnsi="Arial" w:cs="Arial"/>
          <w:color w:val="000000" w:themeColor="text1"/>
          <w:u w:val="none"/>
        </w:rPr>
        <w:t xml:space="preserve">, </w:t>
      </w:r>
      <w:r w:rsidR="001F40CC" w:rsidRPr="006758C4">
        <w:rPr>
          <w:rStyle w:val="Hyperlink"/>
          <w:rFonts w:ascii="Arial" w:hAnsi="Arial" w:cs="Arial"/>
          <w:i/>
          <w:iCs/>
          <w:color w:val="000000" w:themeColor="text1"/>
          <w:u w:val="none"/>
        </w:rPr>
        <w:t>19</w:t>
      </w:r>
      <w:r w:rsidR="001F40CC" w:rsidRPr="001F40CC">
        <w:rPr>
          <w:rStyle w:val="Hyperlink"/>
          <w:rFonts w:ascii="Arial" w:hAnsi="Arial" w:cs="Arial"/>
          <w:color w:val="000000" w:themeColor="text1"/>
          <w:u w:val="none"/>
        </w:rPr>
        <w:t xml:space="preserve"> (1), </w:t>
      </w:r>
      <w:r w:rsidR="001F40CC">
        <w:rPr>
          <w:rStyle w:val="Hyperlink"/>
          <w:rFonts w:ascii="Arial" w:hAnsi="Arial" w:cs="Arial"/>
          <w:color w:val="000000" w:themeColor="text1"/>
          <w:u w:val="none"/>
        </w:rPr>
        <w:t>213.</w:t>
      </w:r>
    </w:p>
    <w:p w14:paraId="3C566C0E" w14:textId="012C12AC" w:rsidR="00FA0CF7" w:rsidRDefault="00FA0CF7" w:rsidP="00FB72DA">
      <w:pPr>
        <w:pStyle w:val="paragraph"/>
        <w:spacing w:before="0" w:beforeAutospacing="0" w:after="200" w:afterAutospacing="0"/>
        <w:textAlignment w:val="baseline"/>
        <w:rPr>
          <w:rStyle w:val="Hyperlink"/>
          <w:rFonts w:ascii="Arial" w:hAnsi="Arial" w:cs="Arial"/>
          <w:color w:val="000000" w:themeColor="text1"/>
          <w:u w:val="none"/>
        </w:rPr>
      </w:pPr>
      <w:r>
        <w:rPr>
          <w:rStyle w:val="Hyperlink"/>
          <w:rFonts w:ascii="Arial" w:hAnsi="Arial" w:cs="Arial"/>
          <w:color w:val="000000" w:themeColor="text1"/>
          <w:u w:val="none"/>
        </w:rPr>
        <w:t>6.</w:t>
      </w:r>
      <w:r w:rsidR="00EF28B3"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="00EF28B3">
        <w:rPr>
          <w:rStyle w:val="Hyperlink"/>
          <w:rFonts w:ascii="Arial" w:hAnsi="Arial" w:cs="Arial"/>
          <w:color w:val="000000" w:themeColor="text1"/>
          <w:u w:val="none"/>
        </w:rPr>
        <w:t>Pantano</w:t>
      </w:r>
      <w:proofErr w:type="spellEnd"/>
      <w:r w:rsidR="00EF28B3">
        <w:rPr>
          <w:rStyle w:val="Hyperlink"/>
          <w:rFonts w:ascii="Arial" w:hAnsi="Arial" w:cs="Arial"/>
          <w:color w:val="000000" w:themeColor="text1"/>
          <w:u w:val="none"/>
        </w:rPr>
        <w:t xml:space="preserve">, L.; </w:t>
      </w:r>
      <w:proofErr w:type="spellStart"/>
      <w:r w:rsidR="00EF28B3">
        <w:rPr>
          <w:rStyle w:val="Hyperlink"/>
          <w:rFonts w:ascii="Arial" w:hAnsi="Arial" w:cs="Arial"/>
          <w:color w:val="000000" w:themeColor="text1"/>
          <w:u w:val="none"/>
        </w:rPr>
        <w:t>Escaramis</w:t>
      </w:r>
      <w:proofErr w:type="spellEnd"/>
      <w:r w:rsidR="00EF28B3">
        <w:rPr>
          <w:rStyle w:val="Hyperlink"/>
          <w:rFonts w:ascii="Arial" w:hAnsi="Arial" w:cs="Arial"/>
          <w:color w:val="000000" w:themeColor="text1"/>
          <w:u w:val="none"/>
        </w:rPr>
        <w:t>, G.</w:t>
      </w:r>
      <w:r w:rsidR="00096E47">
        <w:rPr>
          <w:rStyle w:val="Hyperlink"/>
          <w:rFonts w:ascii="Arial" w:hAnsi="Arial" w:cs="Arial"/>
          <w:color w:val="000000" w:themeColor="text1"/>
          <w:u w:val="none"/>
        </w:rPr>
        <w:t>,</w:t>
      </w:r>
      <w:r w:rsidR="00EF28B3" w:rsidRPr="00EF28B3">
        <w:rPr>
          <w:rStyle w:val="Hyperlink"/>
          <w:rFonts w:ascii="Arial" w:hAnsi="Arial" w:cs="Arial"/>
          <w:i/>
          <w:iCs/>
          <w:color w:val="000000" w:themeColor="text1"/>
          <w:u w:val="none"/>
        </w:rPr>
        <w:t xml:space="preserve"> </w:t>
      </w:r>
      <w:proofErr w:type="spellStart"/>
      <w:r w:rsidR="00EF28B3" w:rsidRPr="00096E47">
        <w:rPr>
          <w:rStyle w:val="Hyperlink"/>
          <w:rFonts w:ascii="Arial" w:hAnsi="Arial" w:cs="Arial"/>
          <w:color w:val="000000" w:themeColor="text1"/>
          <w:u w:val="none"/>
        </w:rPr>
        <w:t>isomiRs</w:t>
      </w:r>
      <w:proofErr w:type="spellEnd"/>
      <w:r w:rsidR="00EF28B3" w:rsidRPr="00096E47">
        <w:rPr>
          <w:rStyle w:val="Hyperlink"/>
          <w:rFonts w:ascii="Arial" w:hAnsi="Arial" w:cs="Arial"/>
          <w:color w:val="000000" w:themeColor="text1"/>
          <w:u w:val="none"/>
        </w:rPr>
        <w:t xml:space="preserve">: Analyze </w:t>
      </w:r>
      <w:proofErr w:type="spellStart"/>
      <w:r w:rsidR="00EF28B3" w:rsidRPr="00096E47">
        <w:rPr>
          <w:rStyle w:val="Hyperlink"/>
          <w:rFonts w:ascii="Arial" w:hAnsi="Arial" w:cs="Arial"/>
          <w:color w:val="000000" w:themeColor="text1"/>
          <w:u w:val="none"/>
        </w:rPr>
        <w:t>isomiRs</w:t>
      </w:r>
      <w:proofErr w:type="spellEnd"/>
      <w:r w:rsidR="00EF28B3" w:rsidRPr="00096E47">
        <w:rPr>
          <w:rStyle w:val="Hyperlink"/>
          <w:rFonts w:ascii="Arial" w:hAnsi="Arial" w:cs="Arial"/>
          <w:color w:val="000000" w:themeColor="text1"/>
          <w:u w:val="none"/>
        </w:rPr>
        <w:t xml:space="preserve"> and miRNAs from small RNA-seq</w:t>
      </w:r>
      <w:r w:rsidR="00EF28B3">
        <w:rPr>
          <w:rStyle w:val="Hyperlink"/>
          <w:rFonts w:ascii="Arial" w:hAnsi="Arial" w:cs="Arial"/>
          <w:color w:val="000000" w:themeColor="text1"/>
          <w:u w:val="none"/>
        </w:rPr>
        <w:t>.</w:t>
      </w:r>
      <w:r w:rsidR="00827FBC">
        <w:rPr>
          <w:rStyle w:val="Hyperlink"/>
          <w:rFonts w:ascii="Arial" w:hAnsi="Arial" w:cs="Arial"/>
          <w:color w:val="000000" w:themeColor="text1"/>
          <w:u w:val="none"/>
        </w:rPr>
        <w:t xml:space="preserve"> (V</w:t>
      </w:r>
      <w:r w:rsidR="00EF28B3">
        <w:rPr>
          <w:rStyle w:val="Hyperlink"/>
          <w:rFonts w:ascii="Arial" w:hAnsi="Arial" w:cs="Arial"/>
          <w:color w:val="000000" w:themeColor="text1"/>
          <w:u w:val="none"/>
        </w:rPr>
        <w:t>ersion 1.</w:t>
      </w:r>
      <w:r w:rsidR="00642065">
        <w:rPr>
          <w:rStyle w:val="Hyperlink"/>
          <w:rFonts w:ascii="Arial" w:hAnsi="Arial" w:cs="Arial"/>
          <w:color w:val="000000" w:themeColor="text1"/>
          <w:u w:val="none"/>
        </w:rPr>
        <w:t>18</w:t>
      </w:r>
      <w:r w:rsidR="00EF28B3">
        <w:rPr>
          <w:rStyle w:val="Hyperlink"/>
          <w:rFonts w:ascii="Arial" w:hAnsi="Arial" w:cs="Arial"/>
          <w:color w:val="000000" w:themeColor="text1"/>
          <w:u w:val="none"/>
        </w:rPr>
        <w:t>.</w:t>
      </w:r>
      <w:r w:rsidR="00642065">
        <w:rPr>
          <w:rStyle w:val="Hyperlink"/>
          <w:rFonts w:ascii="Arial" w:hAnsi="Arial" w:cs="Arial"/>
          <w:color w:val="000000" w:themeColor="text1"/>
          <w:u w:val="none"/>
        </w:rPr>
        <w:t>1</w:t>
      </w:r>
      <w:r w:rsidR="00827FBC">
        <w:rPr>
          <w:rStyle w:val="Hyperlink"/>
          <w:rFonts w:ascii="Arial" w:hAnsi="Arial" w:cs="Arial"/>
          <w:color w:val="000000" w:themeColor="text1"/>
          <w:u w:val="none"/>
        </w:rPr>
        <w:t>). R package</w:t>
      </w:r>
      <w:r w:rsidR="00ED3468">
        <w:rPr>
          <w:rStyle w:val="Hyperlink"/>
          <w:rFonts w:ascii="Arial" w:hAnsi="Arial" w:cs="Arial"/>
          <w:color w:val="000000" w:themeColor="text1"/>
          <w:u w:val="none"/>
        </w:rPr>
        <w:t>:</w:t>
      </w:r>
      <w:r w:rsidR="00096E47">
        <w:rPr>
          <w:rStyle w:val="Hyperlink"/>
          <w:rFonts w:ascii="Arial" w:hAnsi="Arial" w:cs="Arial"/>
          <w:color w:val="000000" w:themeColor="text1"/>
          <w:u w:val="none"/>
        </w:rPr>
        <w:t xml:space="preserve"> 2022.</w:t>
      </w:r>
    </w:p>
    <w:p w14:paraId="668E6DD7" w14:textId="5C9C8A04" w:rsidR="00FA0CF7" w:rsidRDefault="00FA0CF7" w:rsidP="00FB72DA">
      <w:pPr>
        <w:pStyle w:val="paragraph"/>
        <w:spacing w:before="0" w:beforeAutospacing="0" w:after="200" w:afterAutospacing="0"/>
        <w:textAlignment w:val="baseline"/>
        <w:rPr>
          <w:rStyle w:val="markedcontent"/>
          <w:rFonts w:ascii="Arial" w:eastAsia="SimSun" w:hAnsi="Arial" w:cs="Arial"/>
        </w:rPr>
      </w:pPr>
      <w:r>
        <w:rPr>
          <w:rStyle w:val="Hyperlink"/>
          <w:rFonts w:ascii="Arial" w:hAnsi="Arial" w:cs="Arial"/>
          <w:color w:val="000000" w:themeColor="text1"/>
          <w:u w:val="none"/>
        </w:rPr>
        <w:t xml:space="preserve">7. </w:t>
      </w:r>
      <w:r w:rsidR="00BC1A91">
        <w:rPr>
          <w:rStyle w:val="markedcontent"/>
          <w:rFonts w:ascii="Arial" w:eastAsia="SimSun" w:hAnsi="Arial" w:cs="Arial"/>
        </w:rPr>
        <w:t>Love, M. I.; Huber, W.; Anders, S., Moderated estimation of fold change and</w:t>
      </w:r>
      <w:r w:rsidR="00BC1A91">
        <w:br/>
      </w:r>
      <w:r w:rsidR="00BC1A91">
        <w:rPr>
          <w:rStyle w:val="markedcontent"/>
          <w:rFonts w:ascii="Arial" w:eastAsia="SimSun" w:hAnsi="Arial" w:cs="Arial"/>
        </w:rPr>
        <w:t xml:space="preserve">dispersion for RNA-seq data with DESeq2. </w:t>
      </w:r>
      <w:r w:rsidR="00BC1A91" w:rsidRPr="00084548">
        <w:rPr>
          <w:rStyle w:val="markedcontent"/>
          <w:rFonts w:ascii="Arial" w:eastAsia="SimSun" w:hAnsi="Arial" w:cs="Arial"/>
          <w:i/>
          <w:iCs/>
        </w:rPr>
        <w:t>Genome Biol</w:t>
      </w:r>
      <w:r w:rsidR="00BC1A91">
        <w:rPr>
          <w:rStyle w:val="markedcontent"/>
          <w:rFonts w:ascii="Arial" w:eastAsia="SimSun" w:hAnsi="Arial" w:cs="Arial"/>
        </w:rPr>
        <w:t xml:space="preserve"> </w:t>
      </w:r>
      <w:r w:rsidR="00BC1A91" w:rsidRPr="00084548">
        <w:rPr>
          <w:rStyle w:val="markedcontent"/>
          <w:rFonts w:ascii="Arial" w:eastAsia="SimSun" w:hAnsi="Arial" w:cs="Arial"/>
          <w:b/>
          <w:bCs/>
        </w:rPr>
        <w:t>2014</w:t>
      </w:r>
      <w:r w:rsidR="00BC1A91">
        <w:rPr>
          <w:rStyle w:val="markedcontent"/>
          <w:rFonts w:ascii="Arial" w:eastAsia="SimSun" w:hAnsi="Arial" w:cs="Arial"/>
        </w:rPr>
        <w:t xml:space="preserve">, </w:t>
      </w:r>
      <w:r w:rsidR="00BC1A91" w:rsidRPr="006758C4">
        <w:rPr>
          <w:rStyle w:val="markedcontent"/>
          <w:rFonts w:ascii="Arial" w:eastAsia="SimSun" w:hAnsi="Arial" w:cs="Arial"/>
          <w:i/>
          <w:iCs/>
        </w:rPr>
        <w:t>15</w:t>
      </w:r>
      <w:r w:rsidR="00BC1A91">
        <w:rPr>
          <w:rStyle w:val="markedcontent"/>
          <w:rFonts w:ascii="Arial" w:eastAsia="SimSun" w:hAnsi="Arial" w:cs="Arial"/>
        </w:rPr>
        <w:t xml:space="preserve"> (12), 550.</w:t>
      </w:r>
    </w:p>
    <w:p w14:paraId="7D4004FB" w14:textId="5293A49D" w:rsidR="00084548" w:rsidRDefault="00084548" w:rsidP="00FB72DA">
      <w:pPr>
        <w:pStyle w:val="paragraph"/>
        <w:spacing w:before="0" w:beforeAutospacing="0" w:after="200" w:afterAutospacing="0"/>
        <w:textAlignment w:val="baseline"/>
        <w:rPr>
          <w:rStyle w:val="markedcontent"/>
          <w:rFonts w:ascii="Arial" w:eastAsia="SimSun" w:hAnsi="Arial" w:cs="Arial"/>
        </w:rPr>
      </w:pPr>
      <w:r>
        <w:rPr>
          <w:rStyle w:val="markedcontent"/>
          <w:rFonts w:ascii="Arial" w:eastAsia="SimSun" w:hAnsi="Arial" w:cs="Arial"/>
        </w:rPr>
        <w:t xml:space="preserve">8. </w:t>
      </w:r>
      <w:proofErr w:type="spellStart"/>
      <w:r w:rsidR="00960B8F">
        <w:rPr>
          <w:rStyle w:val="markedcontent"/>
          <w:rFonts w:ascii="Arial" w:eastAsia="SimSun" w:hAnsi="Arial" w:cs="Arial"/>
        </w:rPr>
        <w:t>Thornlow</w:t>
      </w:r>
      <w:proofErr w:type="spellEnd"/>
      <w:r w:rsidR="00960B8F">
        <w:rPr>
          <w:rStyle w:val="markedcontent"/>
          <w:rFonts w:ascii="Arial" w:eastAsia="SimSun" w:hAnsi="Arial" w:cs="Arial"/>
        </w:rPr>
        <w:t>, B. P.; Armstrong, J</w:t>
      </w:r>
      <w:r w:rsidR="00232400">
        <w:rPr>
          <w:rStyle w:val="markedcontent"/>
          <w:rFonts w:ascii="Arial" w:eastAsia="SimSun" w:hAnsi="Arial" w:cs="Arial"/>
        </w:rPr>
        <w:t>.; Holmes, A.; Howard, J.; Corbett-</w:t>
      </w:r>
      <w:proofErr w:type="spellStart"/>
      <w:r w:rsidR="00232400">
        <w:rPr>
          <w:rStyle w:val="markedcontent"/>
          <w:rFonts w:ascii="Arial" w:eastAsia="SimSun" w:hAnsi="Arial" w:cs="Arial"/>
        </w:rPr>
        <w:t>Detig</w:t>
      </w:r>
      <w:proofErr w:type="spellEnd"/>
      <w:r w:rsidR="00232400">
        <w:rPr>
          <w:rStyle w:val="markedcontent"/>
          <w:rFonts w:ascii="Arial" w:eastAsia="SimSun" w:hAnsi="Arial" w:cs="Arial"/>
        </w:rPr>
        <w:t xml:space="preserve">, R.; Lowe, T., Predicting transfer RNA gene activity from sequence and genome context. </w:t>
      </w:r>
      <w:r w:rsidR="00232400" w:rsidRPr="00232400">
        <w:rPr>
          <w:rStyle w:val="markedcontent"/>
          <w:rFonts w:ascii="Arial" w:eastAsia="SimSun" w:hAnsi="Arial" w:cs="Arial"/>
          <w:i/>
          <w:iCs/>
        </w:rPr>
        <w:t>Genome Res</w:t>
      </w:r>
      <w:r w:rsidR="00232400">
        <w:rPr>
          <w:rStyle w:val="markedcontent"/>
          <w:rFonts w:ascii="Arial" w:eastAsia="SimSun" w:hAnsi="Arial" w:cs="Arial"/>
        </w:rPr>
        <w:t xml:space="preserve"> </w:t>
      </w:r>
      <w:r w:rsidR="00232400" w:rsidRPr="00232400">
        <w:rPr>
          <w:rStyle w:val="markedcontent"/>
          <w:rFonts w:ascii="Arial" w:eastAsia="SimSun" w:hAnsi="Arial" w:cs="Arial"/>
          <w:b/>
          <w:bCs/>
        </w:rPr>
        <w:t>2019</w:t>
      </w:r>
      <w:r w:rsidR="00232400">
        <w:rPr>
          <w:rStyle w:val="markedcontent"/>
          <w:rFonts w:ascii="Arial" w:eastAsia="SimSun" w:hAnsi="Arial" w:cs="Arial"/>
        </w:rPr>
        <w:t xml:space="preserve">, </w:t>
      </w:r>
      <w:r w:rsidR="00232400" w:rsidRPr="006758C4">
        <w:rPr>
          <w:rStyle w:val="markedcontent"/>
          <w:rFonts w:ascii="Arial" w:eastAsia="SimSun" w:hAnsi="Arial" w:cs="Arial"/>
          <w:i/>
          <w:iCs/>
        </w:rPr>
        <w:t>30</w:t>
      </w:r>
      <w:r w:rsidR="00E805C2">
        <w:rPr>
          <w:rStyle w:val="markedcontent"/>
          <w:rFonts w:ascii="Arial" w:eastAsia="SimSun" w:hAnsi="Arial" w:cs="Arial"/>
        </w:rPr>
        <w:t xml:space="preserve"> (1</w:t>
      </w:r>
      <w:r w:rsidR="00E85743">
        <w:rPr>
          <w:rStyle w:val="markedcontent"/>
          <w:rFonts w:ascii="Arial" w:eastAsia="SimSun" w:hAnsi="Arial" w:cs="Arial"/>
        </w:rPr>
        <w:t>),</w:t>
      </w:r>
      <w:r w:rsidR="00232400">
        <w:rPr>
          <w:rStyle w:val="markedcontent"/>
          <w:rFonts w:ascii="Arial" w:eastAsia="SimSun" w:hAnsi="Arial" w:cs="Arial"/>
        </w:rPr>
        <w:t xml:space="preserve"> 85-94.</w:t>
      </w:r>
    </w:p>
    <w:p w14:paraId="63AFAC5B" w14:textId="2E439E57" w:rsidR="00943779" w:rsidRPr="00FA0CF7" w:rsidRDefault="00943779" w:rsidP="00FB72DA">
      <w:pPr>
        <w:pStyle w:val="paragraph"/>
        <w:spacing w:before="0" w:beforeAutospacing="0" w:after="200" w:afterAutospacing="0"/>
        <w:textAlignment w:val="baseline"/>
        <w:rPr>
          <w:rStyle w:val="Hyperlink"/>
          <w:rFonts w:ascii="Arial" w:hAnsi="Arial" w:cs="Arial"/>
          <w:color w:val="000000" w:themeColor="text1"/>
          <w:u w:val="none"/>
        </w:rPr>
      </w:pPr>
      <w:r>
        <w:rPr>
          <w:rStyle w:val="markedcontent"/>
          <w:rFonts w:ascii="Arial" w:eastAsia="SimSun" w:hAnsi="Arial" w:cs="Arial"/>
        </w:rPr>
        <w:t xml:space="preserve">9. </w:t>
      </w:r>
      <w:r w:rsidR="00E85743">
        <w:rPr>
          <w:rStyle w:val="markedcontent"/>
          <w:rFonts w:ascii="Arial" w:eastAsia="SimSun" w:hAnsi="Arial" w:cs="Arial"/>
        </w:rPr>
        <w:t>Cunningham, F.; Allen, J.; Allen, J.; Alvarez-</w:t>
      </w:r>
      <w:proofErr w:type="spellStart"/>
      <w:r w:rsidR="00E85743">
        <w:rPr>
          <w:rStyle w:val="markedcontent"/>
          <w:rFonts w:ascii="Arial" w:eastAsia="SimSun" w:hAnsi="Arial" w:cs="Arial"/>
        </w:rPr>
        <w:t>Jarreta</w:t>
      </w:r>
      <w:proofErr w:type="spellEnd"/>
      <w:r w:rsidR="00E85743">
        <w:rPr>
          <w:rStyle w:val="markedcontent"/>
          <w:rFonts w:ascii="Arial" w:eastAsia="SimSun" w:hAnsi="Arial" w:cs="Arial"/>
        </w:rPr>
        <w:t xml:space="preserve">, J.; </w:t>
      </w:r>
      <w:proofErr w:type="spellStart"/>
      <w:r w:rsidR="00E85743">
        <w:rPr>
          <w:rStyle w:val="markedcontent"/>
          <w:rFonts w:ascii="Arial" w:eastAsia="SimSun" w:hAnsi="Arial" w:cs="Arial"/>
        </w:rPr>
        <w:t>Amode</w:t>
      </w:r>
      <w:proofErr w:type="spellEnd"/>
      <w:r w:rsidR="00E85743">
        <w:rPr>
          <w:rStyle w:val="markedcontent"/>
          <w:rFonts w:ascii="Arial" w:eastAsia="SimSun" w:hAnsi="Arial" w:cs="Arial"/>
        </w:rPr>
        <w:t xml:space="preserve">, M.; </w:t>
      </w:r>
      <w:proofErr w:type="spellStart"/>
      <w:r w:rsidR="00E85743">
        <w:rPr>
          <w:rStyle w:val="markedcontent"/>
          <w:rFonts w:ascii="Arial" w:eastAsia="SimSun" w:hAnsi="Arial" w:cs="Arial"/>
        </w:rPr>
        <w:t>Armean</w:t>
      </w:r>
      <w:proofErr w:type="spellEnd"/>
      <w:r w:rsidR="00E85743">
        <w:rPr>
          <w:rStyle w:val="markedcontent"/>
          <w:rFonts w:ascii="Arial" w:eastAsia="SimSun" w:hAnsi="Arial" w:cs="Arial"/>
        </w:rPr>
        <w:t xml:space="preserve">, I. </w:t>
      </w:r>
      <w:r w:rsidR="00E85743" w:rsidRPr="00A92E56">
        <w:rPr>
          <w:rStyle w:val="markedcontent"/>
          <w:rFonts w:ascii="Arial" w:eastAsia="SimSun" w:hAnsi="Arial" w:cs="Arial"/>
        </w:rPr>
        <w:t>et al</w:t>
      </w:r>
      <w:r w:rsidR="00E85743">
        <w:rPr>
          <w:rStyle w:val="markedcontent"/>
          <w:rFonts w:ascii="Arial" w:eastAsia="SimSun" w:hAnsi="Arial" w:cs="Arial"/>
        </w:rPr>
        <w:t xml:space="preserve">., </w:t>
      </w:r>
      <w:proofErr w:type="spellStart"/>
      <w:r w:rsidR="00E85743">
        <w:rPr>
          <w:rStyle w:val="markedcontent"/>
          <w:rFonts w:ascii="Arial" w:eastAsia="SimSun" w:hAnsi="Arial" w:cs="Arial"/>
        </w:rPr>
        <w:t>Ensembl</w:t>
      </w:r>
      <w:proofErr w:type="spellEnd"/>
      <w:r w:rsidR="00E85743">
        <w:rPr>
          <w:rStyle w:val="markedcontent"/>
          <w:rFonts w:ascii="Arial" w:eastAsia="SimSun" w:hAnsi="Arial" w:cs="Arial"/>
        </w:rPr>
        <w:t xml:space="preserve"> 2022. </w:t>
      </w:r>
      <w:r w:rsidR="00E85743" w:rsidRPr="00E85743">
        <w:rPr>
          <w:rStyle w:val="markedcontent"/>
          <w:rFonts w:ascii="Arial" w:eastAsia="SimSun" w:hAnsi="Arial" w:cs="Arial"/>
          <w:i/>
          <w:iCs/>
        </w:rPr>
        <w:t>Nucleic Acids Res</w:t>
      </w:r>
      <w:r w:rsidR="00E85743">
        <w:rPr>
          <w:rStyle w:val="markedcontent"/>
          <w:rFonts w:ascii="Arial" w:eastAsia="SimSun" w:hAnsi="Arial" w:cs="Arial"/>
        </w:rPr>
        <w:t xml:space="preserve"> </w:t>
      </w:r>
      <w:r w:rsidR="00E85743" w:rsidRPr="00E85743">
        <w:rPr>
          <w:rStyle w:val="markedcontent"/>
          <w:rFonts w:ascii="Arial" w:eastAsia="SimSun" w:hAnsi="Arial" w:cs="Arial"/>
          <w:b/>
          <w:bCs/>
        </w:rPr>
        <w:t>2022</w:t>
      </w:r>
      <w:r w:rsidR="00E85743">
        <w:rPr>
          <w:rStyle w:val="markedcontent"/>
          <w:rFonts w:ascii="Arial" w:eastAsia="SimSun" w:hAnsi="Arial" w:cs="Arial"/>
        </w:rPr>
        <w:t xml:space="preserve">, </w:t>
      </w:r>
      <w:r w:rsidR="00E85743" w:rsidRPr="006758C4">
        <w:rPr>
          <w:rStyle w:val="markedcontent"/>
          <w:rFonts w:ascii="Arial" w:eastAsia="SimSun" w:hAnsi="Arial" w:cs="Arial"/>
          <w:i/>
          <w:iCs/>
        </w:rPr>
        <w:t>50</w:t>
      </w:r>
      <w:r w:rsidR="00E85743">
        <w:rPr>
          <w:rStyle w:val="markedcontent"/>
          <w:rFonts w:ascii="Arial" w:eastAsia="SimSun" w:hAnsi="Arial" w:cs="Arial"/>
        </w:rPr>
        <w:t xml:space="preserve"> (1), 988-995.</w:t>
      </w:r>
    </w:p>
    <w:p w14:paraId="4D09690B" w14:textId="06919F7D" w:rsidR="00D15DF7" w:rsidRDefault="00E85743" w:rsidP="00FB72DA">
      <w:pPr>
        <w:pStyle w:val="paragraph"/>
        <w:spacing w:before="0" w:beforeAutospacing="0" w:after="200" w:afterAutospacing="0"/>
        <w:textAlignment w:val="baseline"/>
        <w:rPr>
          <w:rStyle w:val="Hyperlink"/>
          <w:rFonts w:ascii="Arial" w:hAnsi="Arial" w:cs="Arial"/>
          <w:color w:val="000000" w:themeColor="text1"/>
          <w:u w:val="none"/>
        </w:rPr>
      </w:pPr>
      <w:r w:rsidRPr="00E85743">
        <w:rPr>
          <w:rStyle w:val="Hyperlink"/>
          <w:rFonts w:ascii="Arial" w:hAnsi="Arial" w:cs="Arial"/>
          <w:color w:val="000000" w:themeColor="text1"/>
          <w:u w:val="none"/>
        </w:rPr>
        <w:t xml:space="preserve">10. </w:t>
      </w:r>
      <w:r>
        <w:rPr>
          <w:rStyle w:val="Hyperlink"/>
          <w:rFonts w:ascii="Arial" w:hAnsi="Arial" w:cs="Arial"/>
          <w:color w:val="000000" w:themeColor="text1"/>
          <w:u w:val="none"/>
        </w:rPr>
        <w:t xml:space="preserve">Li, B.; Dewey, C., </w:t>
      </w:r>
      <w:r w:rsidR="008554A6">
        <w:rPr>
          <w:rStyle w:val="Hyperlink"/>
          <w:rFonts w:ascii="Arial" w:hAnsi="Arial" w:cs="Arial"/>
          <w:color w:val="000000" w:themeColor="text1"/>
          <w:u w:val="none"/>
        </w:rPr>
        <w:t xml:space="preserve">RSEM: accurate transcript quantification from RNA-Seq data with or without a reference genome. </w:t>
      </w:r>
      <w:r w:rsidR="008554A6" w:rsidRPr="008554A6">
        <w:rPr>
          <w:rStyle w:val="Hyperlink"/>
          <w:rFonts w:ascii="Arial" w:hAnsi="Arial" w:cs="Arial"/>
          <w:i/>
          <w:iCs/>
          <w:color w:val="000000" w:themeColor="text1"/>
          <w:u w:val="none"/>
        </w:rPr>
        <w:t>BMC Bioinformatics</w:t>
      </w:r>
      <w:r w:rsidR="008554A6"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  <w:r w:rsidR="008554A6" w:rsidRPr="00B04DE3">
        <w:rPr>
          <w:rStyle w:val="Hyperlink"/>
          <w:rFonts w:ascii="Arial" w:hAnsi="Arial" w:cs="Arial"/>
          <w:b/>
          <w:bCs/>
          <w:color w:val="000000" w:themeColor="text1"/>
          <w:u w:val="none"/>
        </w:rPr>
        <w:t>2011</w:t>
      </w:r>
      <w:r w:rsidR="008554A6">
        <w:rPr>
          <w:rStyle w:val="Hyperlink"/>
          <w:rFonts w:ascii="Arial" w:hAnsi="Arial" w:cs="Arial"/>
          <w:color w:val="000000" w:themeColor="text1"/>
          <w:u w:val="none"/>
        </w:rPr>
        <w:t xml:space="preserve">, </w:t>
      </w:r>
      <w:r w:rsidR="00350470" w:rsidRPr="006758C4">
        <w:rPr>
          <w:rStyle w:val="Hyperlink"/>
          <w:rFonts w:ascii="Arial" w:hAnsi="Arial" w:cs="Arial"/>
          <w:i/>
          <w:iCs/>
          <w:color w:val="000000" w:themeColor="text1"/>
          <w:u w:val="none"/>
        </w:rPr>
        <w:t>12</w:t>
      </w:r>
      <w:r w:rsidR="00350470">
        <w:rPr>
          <w:rStyle w:val="Hyperlink"/>
          <w:rFonts w:ascii="Arial" w:hAnsi="Arial" w:cs="Arial"/>
          <w:color w:val="000000" w:themeColor="text1"/>
          <w:u w:val="none"/>
        </w:rPr>
        <w:t>, 323.</w:t>
      </w:r>
    </w:p>
    <w:p w14:paraId="55467232" w14:textId="225076A7" w:rsidR="000752B1" w:rsidRDefault="00A65C76" w:rsidP="00FB72DA">
      <w:pPr>
        <w:pStyle w:val="paragraph"/>
        <w:spacing w:before="0" w:beforeAutospacing="0" w:after="200" w:afterAutospacing="0"/>
        <w:textAlignment w:val="baseline"/>
        <w:rPr>
          <w:rStyle w:val="Hyperlink"/>
          <w:rFonts w:ascii="Arial" w:hAnsi="Arial" w:cs="Arial"/>
          <w:color w:val="000000" w:themeColor="text1"/>
          <w:u w:val="none"/>
        </w:rPr>
      </w:pPr>
      <w:r>
        <w:rPr>
          <w:rStyle w:val="Hyperlink"/>
          <w:rFonts w:ascii="Arial" w:hAnsi="Arial" w:cs="Arial"/>
          <w:color w:val="000000" w:themeColor="text1"/>
          <w:u w:val="none"/>
        </w:rPr>
        <w:t xml:space="preserve">11. </w:t>
      </w:r>
      <w:proofErr w:type="spellStart"/>
      <w:r w:rsidR="00FC7C18">
        <w:rPr>
          <w:rStyle w:val="Hyperlink"/>
          <w:rFonts w:ascii="Arial" w:hAnsi="Arial" w:cs="Arial"/>
          <w:color w:val="000000" w:themeColor="text1"/>
          <w:u w:val="none"/>
        </w:rPr>
        <w:t>Soneson</w:t>
      </w:r>
      <w:proofErr w:type="spellEnd"/>
      <w:r w:rsidR="00FC7C18">
        <w:rPr>
          <w:rStyle w:val="Hyperlink"/>
          <w:rFonts w:ascii="Arial" w:hAnsi="Arial" w:cs="Arial"/>
          <w:color w:val="000000" w:themeColor="text1"/>
          <w:u w:val="none"/>
        </w:rPr>
        <w:t>, C.; Love, M. I.</w:t>
      </w:r>
      <w:r w:rsidR="00A145E6">
        <w:rPr>
          <w:rStyle w:val="Hyperlink"/>
          <w:rFonts w:ascii="Arial" w:hAnsi="Arial" w:cs="Arial"/>
          <w:color w:val="000000" w:themeColor="text1"/>
          <w:u w:val="none"/>
        </w:rPr>
        <w:t>;</w:t>
      </w:r>
      <w:r w:rsidR="00FC7C18">
        <w:rPr>
          <w:rStyle w:val="Hyperlink"/>
          <w:rFonts w:ascii="Arial" w:hAnsi="Arial" w:cs="Arial"/>
          <w:color w:val="000000" w:themeColor="text1"/>
          <w:u w:val="none"/>
        </w:rPr>
        <w:t xml:space="preserve"> Robinson, M., Differential analyses for RNA-seq: transcript-level estimates</w:t>
      </w:r>
      <w:r w:rsidR="00D314C3">
        <w:rPr>
          <w:rStyle w:val="Hyperlink"/>
          <w:rFonts w:ascii="Arial" w:hAnsi="Arial" w:cs="Arial"/>
          <w:color w:val="000000" w:themeColor="text1"/>
          <w:u w:val="none"/>
        </w:rPr>
        <w:t xml:space="preserve"> improve gene-level inferences</w:t>
      </w:r>
      <w:r w:rsidR="00B04DE3">
        <w:rPr>
          <w:rStyle w:val="Hyperlink"/>
          <w:rFonts w:ascii="Arial" w:hAnsi="Arial" w:cs="Arial"/>
          <w:color w:val="000000" w:themeColor="text1"/>
          <w:u w:val="none"/>
        </w:rPr>
        <w:t>.</w:t>
      </w:r>
      <w:r w:rsidR="00D314C3"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  <w:r w:rsidR="00D314C3" w:rsidRPr="00B04DE3">
        <w:rPr>
          <w:rStyle w:val="Hyperlink"/>
          <w:rFonts w:ascii="Arial" w:hAnsi="Arial" w:cs="Arial"/>
          <w:i/>
          <w:iCs/>
          <w:color w:val="000000" w:themeColor="text1"/>
          <w:u w:val="none"/>
        </w:rPr>
        <w:t>F1</w:t>
      </w:r>
      <w:r w:rsidR="00B04DE3" w:rsidRPr="00B04DE3">
        <w:rPr>
          <w:rStyle w:val="Hyperlink"/>
          <w:rFonts w:ascii="Arial" w:hAnsi="Arial" w:cs="Arial"/>
          <w:i/>
          <w:iCs/>
          <w:color w:val="000000" w:themeColor="text1"/>
          <w:u w:val="none"/>
        </w:rPr>
        <w:t>000Res</w:t>
      </w:r>
      <w:r w:rsidR="00B04DE3">
        <w:rPr>
          <w:rStyle w:val="Hyperlink"/>
          <w:rFonts w:ascii="Arial" w:hAnsi="Arial" w:cs="Arial"/>
          <w:i/>
          <w:iCs/>
          <w:color w:val="000000" w:themeColor="text1"/>
          <w:u w:val="none"/>
        </w:rPr>
        <w:t xml:space="preserve"> </w:t>
      </w:r>
      <w:r w:rsidR="00B04DE3" w:rsidRPr="00096E47">
        <w:rPr>
          <w:rStyle w:val="Hyperlink"/>
          <w:rFonts w:ascii="Arial" w:hAnsi="Arial" w:cs="Arial"/>
          <w:b/>
          <w:bCs/>
          <w:color w:val="000000" w:themeColor="text1"/>
          <w:u w:val="none"/>
        </w:rPr>
        <w:t>2015</w:t>
      </w:r>
      <w:r w:rsidR="00B04DE3">
        <w:rPr>
          <w:rStyle w:val="Hyperlink"/>
          <w:rFonts w:ascii="Arial" w:hAnsi="Arial" w:cs="Arial"/>
          <w:color w:val="000000" w:themeColor="text1"/>
          <w:u w:val="none"/>
        </w:rPr>
        <w:t xml:space="preserve">, </w:t>
      </w:r>
      <w:r w:rsidR="00B04DE3" w:rsidRPr="006758C4">
        <w:rPr>
          <w:rStyle w:val="Hyperlink"/>
          <w:rFonts w:ascii="Arial" w:hAnsi="Arial" w:cs="Arial"/>
          <w:i/>
          <w:iCs/>
          <w:color w:val="000000" w:themeColor="text1"/>
          <w:u w:val="none"/>
        </w:rPr>
        <w:t>4</w:t>
      </w:r>
      <w:r w:rsidR="00B04DE3">
        <w:rPr>
          <w:rStyle w:val="Hyperlink"/>
          <w:rFonts w:ascii="Arial" w:hAnsi="Arial" w:cs="Arial"/>
          <w:color w:val="000000" w:themeColor="text1"/>
          <w:u w:val="none"/>
        </w:rPr>
        <w:t>, 1521</w:t>
      </w:r>
      <w:r w:rsidR="00E87BD4">
        <w:rPr>
          <w:rStyle w:val="Hyperlink"/>
          <w:rFonts w:ascii="Arial" w:hAnsi="Arial" w:cs="Arial"/>
          <w:color w:val="000000" w:themeColor="text1"/>
          <w:u w:val="none"/>
        </w:rPr>
        <w:t>.</w:t>
      </w:r>
    </w:p>
    <w:p w14:paraId="2013E8A6" w14:textId="36D0E1A0" w:rsidR="00401E65" w:rsidRPr="00401E65" w:rsidRDefault="008A5870" w:rsidP="00AD66F4">
      <w:pPr>
        <w:pStyle w:val="paragraph"/>
        <w:spacing w:before="0" w:beforeAutospacing="0" w:after="200" w:afterAutospacing="0" w:line="276" w:lineRule="auto"/>
        <w:textAlignment w:val="baseline"/>
        <w:rPr>
          <w:rFonts w:ascii="Arial" w:hAnsi="Arial" w:cs="Arial"/>
        </w:rPr>
      </w:pPr>
      <w:r>
        <w:rPr>
          <w:rStyle w:val="Hyperlink"/>
          <w:rFonts w:ascii="Arial" w:hAnsi="Arial" w:cs="Arial"/>
          <w:color w:val="000000" w:themeColor="text1"/>
          <w:u w:val="none"/>
        </w:rPr>
        <w:t xml:space="preserve">12. </w:t>
      </w:r>
      <w:r w:rsidRPr="008A5870">
        <w:rPr>
          <w:rStyle w:val="Strong"/>
          <w:rFonts w:ascii="Arial" w:eastAsia="SimSun" w:hAnsi="Arial" w:cs="Arial"/>
          <w:b w:val="0"/>
          <w:bCs w:val="0"/>
        </w:rPr>
        <w:t>Shen</w:t>
      </w:r>
      <w:r>
        <w:rPr>
          <w:rStyle w:val="Strong"/>
          <w:rFonts w:ascii="Arial" w:eastAsia="SimSun" w:hAnsi="Arial" w:cs="Arial"/>
          <w:b w:val="0"/>
          <w:bCs w:val="0"/>
        </w:rPr>
        <w:t>, W.</w:t>
      </w:r>
      <w:r>
        <w:rPr>
          <w:rFonts w:ascii="Arial" w:hAnsi="Arial" w:cs="Arial"/>
        </w:rPr>
        <w:t>;</w:t>
      </w:r>
      <w:r w:rsidRPr="008A58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Le, S;</w:t>
      </w:r>
      <w:r w:rsidRPr="008A5870">
        <w:rPr>
          <w:rFonts w:ascii="Arial" w:hAnsi="Arial" w:cs="Arial"/>
        </w:rPr>
        <w:t xml:space="preserve"> Li,</w:t>
      </w:r>
      <w:r>
        <w:rPr>
          <w:rFonts w:ascii="Arial" w:hAnsi="Arial" w:cs="Arial"/>
        </w:rPr>
        <w:t xml:space="preserve"> Y;</w:t>
      </w:r>
      <w:r w:rsidRPr="008A5870">
        <w:rPr>
          <w:rFonts w:ascii="Arial" w:hAnsi="Arial" w:cs="Arial"/>
        </w:rPr>
        <w:t xml:space="preserve"> Hu</w:t>
      </w:r>
      <w:r>
        <w:rPr>
          <w:rFonts w:ascii="Arial" w:hAnsi="Arial" w:cs="Arial"/>
        </w:rPr>
        <w:t>, F</w:t>
      </w:r>
      <w:r w:rsidRPr="008A5870">
        <w:rPr>
          <w:rFonts w:ascii="Arial" w:hAnsi="Arial" w:cs="Arial"/>
        </w:rPr>
        <w:t>.</w:t>
      </w:r>
      <w:r>
        <w:rPr>
          <w:rFonts w:ascii="Arial" w:hAnsi="Arial" w:cs="Arial"/>
        </w:rPr>
        <w:t>,</w:t>
      </w:r>
      <w:r w:rsidRPr="008A5870">
        <w:rPr>
          <w:rFonts w:ascii="Arial" w:hAnsi="Arial" w:cs="Arial"/>
        </w:rPr>
        <w:t xml:space="preserve"> </w:t>
      </w:r>
      <w:proofErr w:type="spellStart"/>
      <w:r w:rsidRPr="008A5870">
        <w:rPr>
          <w:rFonts w:ascii="Arial" w:hAnsi="Arial" w:cs="Arial"/>
        </w:rPr>
        <w:t>SeqKit</w:t>
      </w:r>
      <w:proofErr w:type="spellEnd"/>
      <w:r w:rsidRPr="008A5870">
        <w:rPr>
          <w:rFonts w:ascii="Arial" w:hAnsi="Arial" w:cs="Arial"/>
        </w:rPr>
        <w:t xml:space="preserve">: a cross-platform and ultrafast toolkit for FASTA/Q file manipulation. </w:t>
      </w:r>
      <w:r w:rsidRPr="008A5870">
        <w:rPr>
          <w:rStyle w:val="Emphasis"/>
          <w:rFonts w:ascii="Arial" w:hAnsi="Arial" w:cs="Arial"/>
        </w:rPr>
        <w:t>PLOS ONE</w:t>
      </w:r>
      <w:r>
        <w:rPr>
          <w:rFonts w:ascii="Arial" w:hAnsi="Arial" w:cs="Arial"/>
        </w:rPr>
        <w:t xml:space="preserve"> </w:t>
      </w:r>
      <w:r w:rsidRPr="008A5870">
        <w:rPr>
          <w:rFonts w:ascii="Arial" w:hAnsi="Arial" w:cs="Arial"/>
          <w:b/>
          <w:bCs/>
        </w:rPr>
        <w:t>2016</w:t>
      </w:r>
      <w:r w:rsidRPr="008A5870">
        <w:rPr>
          <w:rFonts w:ascii="Arial" w:hAnsi="Arial" w:cs="Arial"/>
        </w:rPr>
        <w:t xml:space="preserve">, </w:t>
      </w:r>
      <w:r w:rsidRPr="006758C4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 xml:space="preserve"> (10).</w:t>
      </w:r>
    </w:p>
    <w:p w14:paraId="0923D322" w14:textId="22C6B404" w:rsidR="00AD66F4" w:rsidRPr="00261C4A" w:rsidRDefault="00401E65" w:rsidP="0058463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61C4A">
        <w:rPr>
          <w:rFonts w:ascii="Arial" w:hAnsi="Arial" w:cs="Arial"/>
          <w:b/>
          <w:bCs/>
          <w:sz w:val="24"/>
          <w:szCs w:val="24"/>
        </w:rPr>
        <w:t>How to Cite Us</w:t>
      </w:r>
    </w:p>
    <w:p w14:paraId="2076A79C" w14:textId="5425BAF8" w:rsidR="00401E65" w:rsidRPr="00401E65" w:rsidRDefault="00401E65" w:rsidP="00584633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401E65">
        <w:rPr>
          <w:rFonts w:ascii="Arial" w:eastAsia="DengXian" w:hAnsi="Arial" w:cs="Arial"/>
          <w:sz w:val="24"/>
          <w:szCs w:val="24"/>
          <w:lang w:eastAsia="zh-CN"/>
        </w:rPr>
        <w:t xml:space="preserve">If you use the Aladdin </w:t>
      </w:r>
      <w:proofErr w:type="spellStart"/>
      <w:r w:rsidRPr="00FB72DA">
        <w:rPr>
          <w:rFonts w:ascii="Arial" w:eastAsia="DengXian" w:hAnsi="Arial" w:cs="Arial"/>
          <w:sz w:val="24"/>
          <w:szCs w:val="24"/>
          <w:lang w:eastAsia="zh-CN"/>
        </w:rPr>
        <w:t>small</w:t>
      </w:r>
      <w:r w:rsidRPr="00401E65">
        <w:rPr>
          <w:rFonts w:ascii="Arial" w:eastAsia="DengXian" w:hAnsi="Arial" w:cs="Arial"/>
          <w:sz w:val="24"/>
          <w:szCs w:val="24"/>
          <w:lang w:eastAsia="zh-CN"/>
        </w:rPr>
        <w:t>RNAseq</w:t>
      </w:r>
      <w:proofErr w:type="spellEnd"/>
      <w:r w:rsidRPr="00401E65">
        <w:rPr>
          <w:rFonts w:ascii="Arial" w:eastAsia="DengXian" w:hAnsi="Arial" w:cs="Arial"/>
          <w:sz w:val="24"/>
          <w:szCs w:val="24"/>
          <w:lang w:eastAsia="zh-CN"/>
        </w:rPr>
        <w:t xml:space="preserve"> pipeline for your publications, please cite it as below</w:t>
      </w:r>
      <w:r w:rsidRPr="00FB72DA">
        <w:rPr>
          <w:rFonts w:ascii="Arial" w:eastAsia="DengXian" w:hAnsi="Arial" w:cs="Arial"/>
          <w:sz w:val="24"/>
          <w:szCs w:val="24"/>
          <w:lang w:eastAsia="zh-CN"/>
        </w:rPr>
        <w:t>:</w:t>
      </w:r>
    </w:p>
    <w:p w14:paraId="40740E79" w14:textId="46829AD2" w:rsidR="00401E65" w:rsidRPr="00584633" w:rsidRDefault="00401E65" w:rsidP="00584633">
      <w:pPr>
        <w:spacing w:after="120" w:line="240" w:lineRule="auto"/>
        <w:rPr>
          <w:rFonts w:ascii="Arial" w:eastAsia="DengXian" w:hAnsi="Arial" w:cs="Arial"/>
          <w:lang w:eastAsia="zh-CN"/>
        </w:rPr>
      </w:pPr>
      <w:r w:rsidRPr="00401E65">
        <w:rPr>
          <w:rFonts w:ascii="Arial" w:eastAsia="DengXian" w:hAnsi="Arial" w:cs="Arial"/>
          <w:sz w:val="24"/>
          <w:szCs w:val="24"/>
          <w:lang w:eastAsia="zh-CN"/>
        </w:rPr>
        <w:t xml:space="preserve">Aladdin </w:t>
      </w:r>
      <w:proofErr w:type="spellStart"/>
      <w:r w:rsidRPr="00FB72DA">
        <w:rPr>
          <w:rFonts w:ascii="Arial" w:eastAsia="DengXian" w:hAnsi="Arial" w:cs="Arial"/>
          <w:sz w:val="24"/>
          <w:szCs w:val="24"/>
          <w:lang w:eastAsia="zh-CN"/>
        </w:rPr>
        <w:t>small</w:t>
      </w:r>
      <w:r w:rsidRPr="00401E65">
        <w:rPr>
          <w:rFonts w:ascii="Arial" w:eastAsia="DengXian" w:hAnsi="Arial" w:cs="Arial"/>
          <w:sz w:val="24"/>
          <w:szCs w:val="24"/>
          <w:lang w:eastAsia="zh-CN"/>
        </w:rPr>
        <w:t>RNAseq</w:t>
      </w:r>
      <w:proofErr w:type="spellEnd"/>
      <w:r w:rsidRPr="00401E65">
        <w:rPr>
          <w:rFonts w:ascii="Arial" w:eastAsia="DengXian" w:hAnsi="Arial" w:cs="Arial"/>
          <w:sz w:val="24"/>
          <w:szCs w:val="24"/>
          <w:lang w:eastAsia="zh-CN"/>
        </w:rPr>
        <w:t xml:space="preserve"> Pipeline</w:t>
      </w:r>
      <w:r w:rsidRPr="00FB72DA">
        <w:rPr>
          <w:rFonts w:ascii="Arial" w:eastAsia="DengXian" w:hAnsi="Arial" w:cs="Arial"/>
          <w:sz w:val="24"/>
          <w:szCs w:val="24"/>
          <w:lang w:eastAsia="zh-CN"/>
        </w:rPr>
        <w:t xml:space="preserve"> (</w:t>
      </w:r>
      <w:r w:rsidRPr="00FB72DA">
        <w:rPr>
          <w:rFonts w:ascii="Arial" w:eastAsia="DengXian" w:hAnsi="Arial" w:cs="Arial"/>
          <w:sz w:val="24"/>
          <w:szCs w:val="24"/>
          <w:lang w:eastAsia="zh-CN"/>
        </w:rPr>
        <w:t>https://github.com/Zymo-Research/aladdin-smrnaseq</w:t>
      </w:r>
      <w:r w:rsidRPr="00401E65">
        <w:rPr>
          <w:rFonts w:ascii="Arial" w:eastAsia="DengXian" w:hAnsi="Arial" w:cs="Arial"/>
          <w:sz w:val="24"/>
          <w:szCs w:val="24"/>
          <w:lang w:eastAsia="zh-CN"/>
        </w:rPr>
        <w:t>), Aladdin Bioinformatics Platform, 2022</w:t>
      </w:r>
      <w:r w:rsidRPr="00401E65">
        <w:rPr>
          <w:rFonts w:ascii="Arial" w:eastAsia="DengXian" w:hAnsi="Arial" w:cs="Arial"/>
          <w:lang w:eastAsia="zh-CN"/>
        </w:rPr>
        <w:t>.</w:t>
      </w:r>
    </w:p>
    <w:sectPr w:rsidR="00401E65" w:rsidRPr="00584633" w:rsidSect="00EB0C7D">
      <w:headerReference w:type="default" r:id="rId29"/>
      <w:footerReference w:type="default" r:id="rId30"/>
      <w:headerReference w:type="first" r:id="rId31"/>
      <w:pgSz w:w="12240" w:h="15840"/>
      <w:pgMar w:top="1440" w:right="1440" w:bottom="0" w:left="144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625B" w14:textId="77777777" w:rsidR="009206D5" w:rsidRDefault="009206D5">
      <w:pPr>
        <w:spacing w:after="0" w:line="240" w:lineRule="auto"/>
      </w:pPr>
      <w:r>
        <w:separator/>
      </w:r>
    </w:p>
  </w:endnote>
  <w:endnote w:type="continuationSeparator" w:id="0">
    <w:p w14:paraId="528F9B07" w14:textId="77777777" w:rsidR="009206D5" w:rsidRDefault="0092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861C8" w14:textId="77777777" w:rsidR="006B04F3" w:rsidRPr="00F412D9" w:rsidRDefault="00000000" w:rsidP="00F412D9">
    <w:pPr>
      <w:pStyle w:val="Footer"/>
      <w:jc w:val="center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noProof/>
        <w:sz w:val="18"/>
        <w:szCs w:val="18"/>
      </w:rPr>
      <w:pict w14:anchorId="307C0D9D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left:0;text-align:left;margin-left:429pt;margin-top:-7.9pt;width:38.5pt;height:20.5pt;z-index:-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" filled="f" stroked="f">
          <v:textbox style="mso-next-textbox:#Text Box 2">
            <w:txbxContent>
              <w:p w14:paraId="0CFACEB9" w14:textId="77777777" w:rsidR="006B04F3" w:rsidRPr="004C3086" w:rsidRDefault="00735894" w:rsidP="0063071B">
                <w:pPr>
                  <w:jc w:val="center"/>
                  <w:rPr>
                    <w:rFonts w:ascii="Arial" w:hAnsi="Arial" w:cs="Arial"/>
                    <w:i/>
                    <w:sz w:val="14"/>
                    <w:szCs w:val="18"/>
                  </w:rPr>
                </w:pPr>
                <w:r>
                  <w:rPr>
                    <w:rFonts w:ascii="Arial" w:hAnsi="Arial" w:cs="Arial"/>
                    <w:i/>
                    <w:sz w:val="14"/>
                    <w:szCs w:val="18"/>
                  </w:rPr>
                  <w:t>Ver 3.0</w:t>
                </w:r>
              </w:p>
            </w:txbxContent>
          </v:textbox>
        </v:shape>
      </w:pict>
    </w:r>
    <w:r w:rsidR="00735894" w:rsidRPr="00F412D9">
      <w:rPr>
        <w:rFonts w:ascii="Arial" w:hAnsi="Arial" w:cs="Arial"/>
        <w:b/>
        <w:sz w:val="18"/>
        <w:szCs w:val="18"/>
      </w:rPr>
      <w:t>ZYMO RESEARCH CORP.</w:t>
    </w:r>
  </w:p>
  <w:p w14:paraId="4D8C047B" w14:textId="77777777" w:rsidR="006B04F3" w:rsidRPr="00F412D9" w:rsidRDefault="00735894" w:rsidP="00F412D9">
    <w:pPr>
      <w:pStyle w:val="Footer"/>
      <w:jc w:val="center"/>
      <w:rPr>
        <w:rFonts w:ascii="Arial" w:hAnsi="Arial" w:cs="Arial"/>
        <w:sz w:val="18"/>
        <w:szCs w:val="18"/>
      </w:rPr>
    </w:pPr>
    <w:r w:rsidRPr="00F412D9">
      <w:rPr>
        <w:rFonts w:ascii="Arial" w:hAnsi="Arial" w:cs="Arial"/>
        <w:sz w:val="18"/>
        <w:szCs w:val="18"/>
      </w:rPr>
      <w:t>Phone: (949) 679-</w:t>
    </w:r>
    <w:proofErr w:type="gramStart"/>
    <w:r w:rsidRPr="00F412D9">
      <w:rPr>
        <w:rFonts w:ascii="Arial" w:hAnsi="Arial" w:cs="Arial"/>
        <w:sz w:val="18"/>
        <w:szCs w:val="18"/>
      </w:rPr>
      <w:t>1190  ▪</w:t>
    </w:r>
    <w:proofErr w:type="gramEnd"/>
    <w:r w:rsidRPr="00F412D9">
      <w:rPr>
        <w:rFonts w:ascii="Arial" w:hAnsi="Arial" w:cs="Arial"/>
        <w:sz w:val="18"/>
        <w:szCs w:val="18"/>
      </w:rPr>
      <w:t xml:space="preserve">  Toll Free: (888) 882-9682  ▪  Fax: (949) 266-9452  </w:t>
    </w:r>
    <w:r>
      <w:rPr>
        <w:rFonts w:ascii="Arial" w:hAnsi="Arial" w:cs="Arial"/>
        <w:sz w:val="18"/>
        <w:szCs w:val="18"/>
      </w:rPr>
      <w:br/>
    </w:r>
    <w:r w:rsidRPr="00F412D9">
      <w:rPr>
        <w:rFonts w:ascii="Arial" w:hAnsi="Arial" w:cs="Arial"/>
        <w:sz w:val="18"/>
        <w:szCs w:val="18"/>
      </w:rPr>
      <w:t>services@zymoresearch.com  ▪  info@zymoresearch.com  ▪  www.zymoresearch.com</w:t>
    </w:r>
    <w:r w:rsidR="00000000">
      <w:rPr>
        <w:rFonts w:ascii="Times" w:hAnsi="Times"/>
        <w:noProof/>
        <w:sz w:val="18"/>
        <w:szCs w:val="18"/>
      </w:rPr>
      <w:pict w14:anchorId="222307D2">
        <v:line id="Line 8" o:spid="_x0000_s1026" style="position:absolute;left:0;text-align:left;z-index:251657216;visibility:visible;mso-position-horizontal-relative:text;mso-position-vertical-relative:page;mso-width-relative:margin" from="0,734.75pt" to="467.5pt,7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" strokecolor="#009448" strokeweight="2pt">
          <w10:wrap anchory="page"/>
          <w10:anchorlock/>
        </v:line>
      </w:pict>
    </w:r>
  </w:p>
  <w:p w14:paraId="0F94BFD3" w14:textId="77777777" w:rsidR="006B04F3" w:rsidRPr="00F412D9" w:rsidRDefault="00000000">
    <w:pPr>
      <w:pStyle w:val="Footer"/>
      <w:rPr>
        <w:sz w:val="18"/>
        <w:szCs w:val="18"/>
      </w:rPr>
    </w:pPr>
    <w:r>
      <w:rPr>
        <w:rFonts w:ascii="Arial" w:hAnsi="Arial" w:cs="Arial"/>
        <w:noProof/>
        <w:sz w:val="18"/>
        <w:szCs w:val="18"/>
      </w:rPr>
      <w:pict w14:anchorId="34EFB737">
        <v:rect id="Rectangle 6" o:spid="_x0000_s1025" style="position:absolute;margin-left:-77.95pt;margin-top:13.85pt;width:630.5pt;height:15.4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" fillcolor="#009448" stroked="f" strokeweight="1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66B3C" w14:textId="77777777" w:rsidR="009206D5" w:rsidRDefault="009206D5">
      <w:pPr>
        <w:spacing w:after="0" w:line="240" w:lineRule="auto"/>
      </w:pPr>
      <w:r>
        <w:separator/>
      </w:r>
    </w:p>
  </w:footnote>
  <w:footnote w:type="continuationSeparator" w:id="0">
    <w:p w14:paraId="33F4DE71" w14:textId="77777777" w:rsidR="009206D5" w:rsidRDefault="0092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8"/>
        <w:szCs w:val="18"/>
      </w:rPr>
      <w:id w:val="-768161773"/>
      <w:docPartObj>
        <w:docPartGallery w:val="Page Numbers (Top of Page)"/>
        <w:docPartUnique/>
      </w:docPartObj>
    </w:sdtPr>
    <w:sdtContent>
      <w:p w14:paraId="752FA92D" w14:textId="3135FA92" w:rsidR="00EE6474" w:rsidRPr="005C4852" w:rsidRDefault="00735894" w:rsidP="005C4852">
        <w:pPr>
          <w:pStyle w:val="Header"/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b/>
            <w:noProof/>
            <w:sz w:val="72"/>
            <w:szCs w:val="56"/>
          </w:rPr>
          <w:drawing>
            <wp:anchor distT="0" distB="0" distL="114300" distR="114300" simplePos="0" relativeHeight="251662336" behindDoc="1" locked="0" layoutInCell="1" allowOverlap="1" wp14:anchorId="2E33E3CE" wp14:editId="6C580A27">
              <wp:simplePos x="0" y="0"/>
              <wp:positionH relativeFrom="column">
                <wp:posOffset>4799809</wp:posOffset>
              </wp:positionH>
              <wp:positionV relativeFrom="paragraph">
                <wp:posOffset>-115718</wp:posOffset>
              </wp:positionV>
              <wp:extent cx="1161232" cy="517501"/>
              <wp:effectExtent l="0" t="0" r="1270" b="0"/>
              <wp:wrapNone/>
              <wp:docPr id="431860843" name="Picture 4318608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61232" cy="517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000000">
          <w:rPr>
            <w:rFonts w:ascii="Arial" w:hAnsi="Arial" w:cs="Arial"/>
            <w:noProof/>
            <w:sz w:val="18"/>
            <w:szCs w:val="18"/>
          </w:rPr>
          <w:pict w14:anchorId="65FB1C11">
            <v:rect id="Rectangle 5" o:spid="_x0000_s1030" style="position:absolute;margin-left:-77.85pt;margin-top:-26pt;width:630.5pt;height:7.75pt;z-index:2516561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" fillcolor="#009448" stroked="f" strokeweight="1pt"/>
          </w:pict>
        </w:r>
        <w:r w:rsidR="00000000">
          <w:rPr>
            <w:rFonts w:ascii="Arial" w:hAnsi="Arial" w:cs="Arial"/>
            <w:noProof/>
            <w:sz w:val="18"/>
            <w:szCs w:val="18"/>
          </w:rPr>
          <w:pict w14:anchorId="6D709EAD">
            <v:rect id="Rectangle 2" o:spid="_x0000_s1029" style="position:absolute;margin-left:-82pt;margin-top:-41pt;width:630.5pt;height:19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" fillcolor="#ffef00" stroked="f" strokeweight="1pt"/>
          </w:pict>
        </w:r>
        <w:r w:rsidR="00000000">
          <w:rPr>
            <w:rFonts w:ascii="Times" w:hAnsi="Times"/>
            <w:noProof/>
            <w:sz w:val="18"/>
            <w:szCs w:val="18"/>
          </w:rPr>
          <w:pict w14:anchorId="14843F46">
            <v:line id="_x0000_s1028" style="position:absolute;z-index:251659264;visibility:visible;mso-position-horizontal-relative:text;mso-position-vertical-relative:page;mso-width-relative:margin" from="0,100.7pt" to="467.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" strokecolor="#009448" strokeweight="2pt">
              <w10:wrap anchory="page"/>
              <w10:anchorlock/>
            </v:line>
          </w:pict>
        </w:r>
        <w:r w:rsidRPr="0063071B">
          <w:rPr>
            <w:rFonts w:ascii="Arial" w:hAnsi="Arial" w:cs="Arial"/>
            <w:sz w:val="18"/>
            <w:szCs w:val="18"/>
          </w:rPr>
          <w:t xml:space="preserve">Page </w:t>
        </w:r>
        <w:r w:rsidR="00E23472" w:rsidRPr="0063071B">
          <w:rPr>
            <w:rFonts w:ascii="Arial" w:hAnsi="Arial" w:cs="Arial"/>
            <w:bCs/>
            <w:sz w:val="18"/>
            <w:szCs w:val="18"/>
          </w:rPr>
          <w:fldChar w:fldCharType="begin"/>
        </w:r>
        <w:r w:rsidRPr="0063071B">
          <w:rPr>
            <w:rFonts w:ascii="Arial" w:hAnsi="Arial" w:cs="Arial"/>
            <w:bCs/>
            <w:sz w:val="18"/>
            <w:szCs w:val="18"/>
          </w:rPr>
          <w:instrText xml:space="preserve"> PAGE </w:instrText>
        </w:r>
        <w:r w:rsidR="00E23472" w:rsidRPr="0063071B">
          <w:rPr>
            <w:rFonts w:ascii="Arial" w:hAnsi="Arial" w:cs="Arial"/>
            <w:bCs/>
            <w:sz w:val="18"/>
            <w:szCs w:val="18"/>
          </w:rPr>
          <w:fldChar w:fldCharType="separate"/>
        </w:r>
        <w:r w:rsidR="00CF2D26">
          <w:rPr>
            <w:rFonts w:ascii="Arial" w:hAnsi="Arial" w:cs="Arial"/>
            <w:bCs/>
            <w:noProof/>
            <w:sz w:val="18"/>
            <w:szCs w:val="18"/>
          </w:rPr>
          <w:t>3</w:t>
        </w:r>
        <w:r w:rsidR="00E23472" w:rsidRPr="0063071B">
          <w:rPr>
            <w:rFonts w:ascii="Arial" w:hAnsi="Arial" w:cs="Arial"/>
            <w:bCs/>
            <w:sz w:val="18"/>
            <w:szCs w:val="18"/>
          </w:rPr>
          <w:fldChar w:fldCharType="end"/>
        </w:r>
        <w:r w:rsidRPr="0063071B">
          <w:rPr>
            <w:rFonts w:ascii="Arial" w:hAnsi="Arial" w:cs="Arial"/>
            <w:sz w:val="18"/>
            <w:szCs w:val="18"/>
          </w:rPr>
          <w:t xml:space="preserve"> of </w:t>
        </w:r>
        <w:r w:rsidR="00E23472" w:rsidRPr="0063071B">
          <w:rPr>
            <w:rFonts w:ascii="Arial" w:hAnsi="Arial" w:cs="Arial"/>
            <w:bCs/>
            <w:sz w:val="18"/>
            <w:szCs w:val="18"/>
          </w:rPr>
          <w:fldChar w:fldCharType="begin"/>
        </w:r>
        <w:r w:rsidRPr="0063071B">
          <w:rPr>
            <w:rFonts w:ascii="Arial" w:hAnsi="Arial" w:cs="Arial"/>
            <w:bCs/>
            <w:sz w:val="18"/>
            <w:szCs w:val="18"/>
          </w:rPr>
          <w:instrText xml:space="preserve"> NUMPAGES  </w:instrText>
        </w:r>
        <w:r w:rsidR="00E23472" w:rsidRPr="0063071B">
          <w:rPr>
            <w:rFonts w:ascii="Arial" w:hAnsi="Arial" w:cs="Arial"/>
            <w:bCs/>
            <w:sz w:val="18"/>
            <w:szCs w:val="18"/>
          </w:rPr>
          <w:fldChar w:fldCharType="separate"/>
        </w:r>
        <w:r w:rsidR="00CF2D26">
          <w:rPr>
            <w:rFonts w:ascii="Arial" w:hAnsi="Arial" w:cs="Arial"/>
            <w:bCs/>
            <w:noProof/>
            <w:sz w:val="18"/>
            <w:szCs w:val="18"/>
          </w:rPr>
          <w:t>3</w:t>
        </w:r>
        <w:r w:rsidR="00E23472" w:rsidRPr="0063071B">
          <w:rPr>
            <w:rFonts w:ascii="Arial" w:hAnsi="Arial" w:cs="Arial"/>
            <w:bCs/>
            <w:sz w:val="18"/>
            <w:szCs w:val="1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8"/>
        <w:szCs w:val="18"/>
      </w:rPr>
      <w:id w:val="-458039307"/>
      <w:docPartObj>
        <w:docPartGallery w:val="Page Numbers (Top of Page)"/>
        <w:docPartUnique/>
      </w:docPartObj>
    </w:sdtPr>
    <w:sdtContent>
      <w:p w14:paraId="1ADFB347" w14:textId="77777777" w:rsidR="008733FC" w:rsidRPr="008733FC" w:rsidRDefault="00735894">
        <w:pPr>
          <w:pStyle w:val="Header"/>
          <w:rPr>
            <w:rFonts w:ascii="Arial" w:hAnsi="Arial" w:cs="Arial"/>
            <w:sz w:val="18"/>
            <w:szCs w:val="18"/>
          </w:rPr>
        </w:pPr>
        <w:r w:rsidRPr="00F412D9">
          <w:rPr>
            <w:rFonts w:ascii="Arial" w:hAnsi="Arial" w:cs="Arial"/>
            <w:noProof/>
            <w:sz w:val="18"/>
            <w:szCs w:val="18"/>
          </w:rPr>
          <w:drawing>
            <wp:anchor distT="0" distB="0" distL="114300" distR="114300" simplePos="0" relativeHeight="251657216" behindDoc="0" locked="0" layoutInCell="1" allowOverlap="1" wp14:anchorId="6B548E19" wp14:editId="678B76C3">
              <wp:simplePos x="0" y="0"/>
              <wp:positionH relativeFrom="column">
                <wp:posOffset>4908061</wp:posOffset>
              </wp:positionH>
              <wp:positionV relativeFrom="paragraph">
                <wp:posOffset>-224377</wp:posOffset>
              </wp:positionV>
              <wp:extent cx="1060704" cy="489523"/>
              <wp:effectExtent l="0" t="0" r="6350" b="6350"/>
              <wp:wrapNone/>
              <wp:docPr id="434117202" name="Picture 43411720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60704" cy="4895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8733FC">
          <w:rPr>
            <w:rFonts w:ascii="Arial" w:hAnsi="Arial" w:cs="Arial"/>
            <w:sz w:val="18"/>
            <w:szCs w:val="18"/>
          </w:rPr>
          <w:t xml:space="preserve">Page </w:t>
        </w:r>
        <w:r w:rsidR="00E23472" w:rsidRPr="008733FC">
          <w:rPr>
            <w:rFonts w:ascii="Arial" w:hAnsi="Arial" w:cs="Arial"/>
            <w:bCs/>
            <w:sz w:val="18"/>
            <w:szCs w:val="18"/>
          </w:rPr>
          <w:fldChar w:fldCharType="begin"/>
        </w:r>
        <w:r w:rsidRPr="008733FC">
          <w:rPr>
            <w:rFonts w:ascii="Arial" w:hAnsi="Arial" w:cs="Arial"/>
            <w:bCs/>
            <w:sz w:val="18"/>
            <w:szCs w:val="18"/>
          </w:rPr>
          <w:instrText xml:space="preserve"> PAGE </w:instrText>
        </w:r>
        <w:r w:rsidR="00E23472" w:rsidRPr="008733FC">
          <w:rPr>
            <w:rFonts w:ascii="Arial" w:hAnsi="Arial" w:cs="Arial"/>
            <w:bCs/>
            <w:sz w:val="18"/>
            <w:szCs w:val="18"/>
          </w:rPr>
          <w:fldChar w:fldCharType="separate"/>
        </w:r>
        <w:r w:rsidRPr="008733FC">
          <w:rPr>
            <w:rFonts w:ascii="Arial" w:hAnsi="Arial" w:cs="Arial"/>
            <w:bCs/>
            <w:noProof/>
            <w:sz w:val="18"/>
            <w:szCs w:val="18"/>
          </w:rPr>
          <w:t>2</w:t>
        </w:r>
        <w:r w:rsidR="00E23472" w:rsidRPr="008733FC">
          <w:rPr>
            <w:rFonts w:ascii="Arial" w:hAnsi="Arial" w:cs="Arial"/>
            <w:bCs/>
            <w:sz w:val="18"/>
            <w:szCs w:val="18"/>
          </w:rPr>
          <w:fldChar w:fldCharType="end"/>
        </w:r>
        <w:r w:rsidRPr="008733FC">
          <w:rPr>
            <w:rFonts w:ascii="Arial" w:hAnsi="Arial" w:cs="Arial"/>
            <w:sz w:val="18"/>
            <w:szCs w:val="18"/>
          </w:rPr>
          <w:t xml:space="preserve"> of </w:t>
        </w:r>
        <w:r w:rsidR="00E23472" w:rsidRPr="008733FC">
          <w:rPr>
            <w:rFonts w:ascii="Arial" w:hAnsi="Arial" w:cs="Arial"/>
            <w:bCs/>
            <w:sz w:val="18"/>
            <w:szCs w:val="18"/>
          </w:rPr>
          <w:fldChar w:fldCharType="begin"/>
        </w:r>
        <w:r w:rsidRPr="008733FC">
          <w:rPr>
            <w:rFonts w:ascii="Arial" w:hAnsi="Arial" w:cs="Arial"/>
            <w:bCs/>
            <w:sz w:val="18"/>
            <w:szCs w:val="18"/>
          </w:rPr>
          <w:instrText xml:space="preserve"> NUMPAGES  </w:instrText>
        </w:r>
        <w:r w:rsidR="00E23472" w:rsidRPr="008733FC">
          <w:rPr>
            <w:rFonts w:ascii="Arial" w:hAnsi="Arial" w:cs="Arial"/>
            <w:bCs/>
            <w:sz w:val="18"/>
            <w:szCs w:val="18"/>
          </w:rPr>
          <w:fldChar w:fldCharType="separate"/>
        </w:r>
        <w:r w:rsidRPr="008733FC">
          <w:rPr>
            <w:rFonts w:ascii="Arial" w:hAnsi="Arial" w:cs="Arial"/>
            <w:bCs/>
            <w:noProof/>
            <w:sz w:val="18"/>
            <w:szCs w:val="18"/>
          </w:rPr>
          <w:t>2</w:t>
        </w:r>
        <w:r w:rsidR="00E23472" w:rsidRPr="008733FC">
          <w:rPr>
            <w:rFonts w:ascii="Arial" w:hAnsi="Arial" w:cs="Arial"/>
            <w:bCs/>
            <w:sz w:val="18"/>
            <w:szCs w:val="18"/>
          </w:rPr>
          <w:fldChar w:fldCharType="end"/>
        </w:r>
      </w:p>
    </w:sdtContent>
  </w:sdt>
  <w:p w14:paraId="12ED6324" w14:textId="77777777" w:rsidR="008733F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14A8"/>
    <w:multiLevelType w:val="hybridMultilevel"/>
    <w:tmpl w:val="BF1C4428"/>
    <w:lvl w:ilvl="0" w:tplc="1A9C3F2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52032"/>
    <w:multiLevelType w:val="hybridMultilevel"/>
    <w:tmpl w:val="A404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60E34"/>
    <w:multiLevelType w:val="hybridMultilevel"/>
    <w:tmpl w:val="22FA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03060"/>
    <w:multiLevelType w:val="hybridMultilevel"/>
    <w:tmpl w:val="1636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79A4"/>
    <w:multiLevelType w:val="hybridMultilevel"/>
    <w:tmpl w:val="AD46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10A6"/>
    <w:multiLevelType w:val="hybridMultilevel"/>
    <w:tmpl w:val="337807C8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4DC424D3"/>
    <w:multiLevelType w:val="hybridMultilevel"/>
    <w:tmpl w:val="B574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72C3A"/>
    <w:multiLevelType w:val="hybridMultilevel"/>
    <w:tmpl w:val="B642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B3C43"/>
    <w:multiLevelType w:val="hybridMultilevel"/>
    <w:tmpl w:val="0958D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761F3"/>
    <w:multiLevelType w:val="hybridMultilevel"/>
    <w:tmpl w:val="809E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311E8"/>
    <w:multiLevelType w:val="hybridMultilevel"/>
    <w:tmpl w:val="27402C2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25416391">
    <w:abstractNumId w:val="7"/>
  </w:num>
  <w:num w:numId="2" w16cid:durableId="1190797686">
    <w:abstractNumId w:val="10"/>
  </w:num>
  <w:num w:numId="3" w16cid:durableId="855922896">
    <w:abstractNumId w:val="5"/>
  </w:num>
  <w:num w:numId="4" w16cid:durableId="1404915161">
    <w:abstractNumId w:val="3"/>
  </w:num>
  <w:num w:numId="5" w16cid:durableId="772670512">
    <w:abstractNumId w:val="8"/>
  </w:num>
  <w:num w:numId="6" w16cid:durableId="285282251">
    <w:abstractNumId w:val="0"/>
  </w:num>
  <w:num w:numId="7" w16cid:durableId="1383745399">
    <w:abstractNumId w:val="9"/>
  </w:num>
  <w:num w:numId="8" w16cid:durableId="1655065014">
    <w:abstractNumId w:val="1"/>
  </w:num>
  <w:num w:numId="9" w16cid:durableId="281571040">
    <w:abstractNumId w:val="6"/>
  </w:num>
  <w:num w:numId="10" w16cid:durableId="1458062270">
    <w:abstractNumId w:val="2"/>
  </w:num>
  <w:num w:numId="11" w16cid:durableId="1606962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894"/>
    <w:rsid w:val="00002E18"/>
    <w:rsid w:val="00007DA6"/>
    <w:rsid w:val="000111B2"/>
    <w:rsid w:val="0002009B"/>
    <w:rsid w:val="00021036"/>
    <w:rsid w:val="0002246C"/>
    <w:rsid w:val="000232FD"/>
    <w:rsid w:val="00047167"/>
    <w:rsid w:val="0005075A"/>
    <w:rsid w:val="00054517"/>
    <w:rsid w:val="00057585"/>
    <w:rsid w:val="0005776A"/>
    <w:rsid w:val="00064B21"/>
    <w:rsid w:val="00064C6F"/>
    <w:rsid w:val="00064ECA"/>
    <w:rsid w:val="00074103"/>
    <w:rsid w:val="00074861"/>
    <w:rsid w:val="000752B1"/>
    <w:rsid w:val="0007738C"/>
    <w:rsid w:val="0007750D"/>
    <w:rsid w:val="00077B2A"/>
    <w:rsid w:val="00084548"/>
    <w:rsid w:val="00085AF5"/>
    <w:rsid w:val="00096E47"/>
    <w:rsid w:val="000B0673"/>
    <w:rsid w:val="000B105F"/>
    <w:rsid w:val="000B160A"/>
    <w:rsid w:val="000B1A41"/>
    <w:rsid w:val="000C4C0E"/>
    <w:rsid w:val="000C6DC0"/>
    <w:rsid w:val="000D0DAF"/>
    <w:rsid w:val="000D1D81"/>
    <w:rsid w:val="000D2F23"/>
    <w:rsid w:val="000D43F3"/>
    <w:rsid w:val="000D4D89"/>
    <w:rsid w:val="000D5898"/>
    <w:rsid w:val="000D791B"/>
    <w:rsid w:val="000E13A8"/>
    <w:rsid w:val="000E17AB"/>
    <w:rsid w:val="000E6E6C"/>
    <w:rsid w:val="000E6FBD"/>
    <w:rsid w:val="000F0240"/>
    <w:rsid w:val="000F026F"/>
    <w:rsid w:val="000F3A78"/>
    <w:rsid w:val="000F4A8B"/>
    <w:rsid w:val="001042A7"/>
    <w:rsid w:val="00111BA3"/>
    <w:rsid w:val="00113A78"/>
    <w:rsid w:val="001262AC"/>
    <w:rsid w:val="001277EE"/>
    <w:rsid w:val="00130D66"/>
    <w:rsid w:val="0013259E"/>
    <w:rsid w:val="00137C7F"/>
    <w:rsid w:val="00141E29"/>
    <w:rsid w:val="00147BD7"/>
    <w:rsid w:val="00154BB7"/>
    <w:rsid w:val="00156491"/>
    <w:rsid w:val="0016153F"/>
    <w:rsid w:val="00172358"/>
    <w:rsid w:val="0018286F"/>
    <w:rsid w:val="0018544E"/>
    <w:rsid w:val="00194454"/>
    <w:rsid w:val="00195C15"/>
    <w:rsid w:val="001A7025"/>
    <w:rsid w:val="001B178E"/>
    <w:rsid w:val="001C64AF"/>
    <w:rsid w:val="001D5278"/>
    <w:rsid w:val="001D6FD4"/>
    <w:rsid w:val="001D701C"/>
    <w:rsid w:val="001D7852"/>
    <w:rsid w:val="001E1803"/>
    <w:rsid w:val="001E1F0A"/>
    <w:rsid w:val="001E2B9E"/>
    <w:rsid w:val="001E304E"/>
    <w:rsid w:val="001E3B38"/>
    <w:rsid w:val="001E58DF"/>
    <w:rsid w:val="001E5932"/>
    <w:rsid w:val="001E6360"/>
    <w:rsid w:val="001F40CC"/>
    <w:rsid w:val="001F5091"/>
    <w:rsid w:val="001F7A01"/>
    <w:rsid w:val="00203039"/>
    <w:rsid w:val="00216747"/>
    <w:rsid w:val="00224D6D"/>
    <w:rsid w:val="00227A29"/>
    <w:rsid w:val="00232400"/>
    <w:rsid w:val="00232658"/>
    <w:rsid w:val="002441CA"/>
    <w:rsid w:val="00245C1F"/>
    <w:rsid w:val="002547B3"/>
    <w:rsid w:val="00254ACC"/>
    <w:rsid w:val="00261B50"/>
    <w:rsid w:val="00261C4A"/>
    <w:rsid w:val="00263ADA"/>
    <w:rsid w:val="00265CDD"/>
    <w:rsid w:val="00266510"/>
    <w:rsid w:val="00277E5F"/>
    <w:rsid w:val="002851F3"/>
    <w:rsid w:val="002906C3"/>
    <w:rsid w:val="002931D9"/>
    <w:rsid w:val="002A0737"/>
    <w:rsid w:val="002A526E"/>
    <w:rsid w:val="002B46AB"/>
    <w:rsid w:val="002C4891"/>
    <w:rsid w:val="002C6025"/>
    <w:rsid w:val="002D3C7A"/>
    <w:rsid w:val="002D65E0"/>
    <w:rsid w:val="002E33B1"/>
    <w:rsid w:val="002E789B"/>
    <w:rsid w:val="002E7CD2"/>
    <w:rsid w:val="002F470B"/>
    <w:rsid w:val="002F711A"/>
    <w:rsid w:val="0031625D"/>
    <w:rsid w:val="00316968"/>
    <w:rsid w:val="00317394"/>
    <w:rsid w:val="003207F7"/>
    <w:rsid w:val="00323DFD"/>
    <w:rsid w:val="00324193"/>
    <w:rsid w:val="003245A1"/>
    <w:rsid w:val="00325193"/>
    <w:rsid w:val="003345E7"/>
    <w:rsid w:val="00340711"/>
    <w:rsid w:val="00350470"/>
    <w:rsid w:val="00350EDC"/>
    <w:rsid w:val="00351D09"/>
    <w:rsid w:val="00352C29"/>
    <w:rsid w:val="00353147"/>
    <w:rsid w:val="00354C89"/>
    <w:rsid w:val="00361E92"/>
    <w:rsid w:val="003725BA"/>
    <w:rsid w:val="00372A66"/>
    <w:rsid w:val="00387876"/>
    <w:rsid w:val="00390281"/>
    <w:rsid w:val="00390F45"/>
    <w:rsid w:val="00393ED0"/>
    <w:rsid w:val="003957F3"/>
    <w:rsid w:val="00395A3E"/>
    <w:rsid w:val="003B0341"/>
    <w:rsid w:val="003B247A"/>
    <w:rsid w:val="003B40C6"/>
    <w:rsid w:val="003B5034"/>
    <w:rsid w:val="003C4F7F"/>
    <w:rsid w:val="003C6CC5"/>
    <w:rsid w:val="003D3A85"/>
    <w:rsid w:val="003E69B4"/>
    <w:rsid w:val="003E78FA"/>
    <w:rsid w:val="003F0116"/>
    <w:rsid w:val="00401E65"/>
    <w:rsid w:val="004034A4"/>
    <w:rsid w:val="00405A6B"/>
    <w:rsid w:val="00407943"/>
    <w:rsid w:val="00407EC3"/>
    <w:rsid w:val="00411C33"/>
    <w:rsid w:val="00414298"/>
    <w:rsid w:val="00416840"/>
    <w:rsid w:val="00417400"/>
    <w:rsid w:val="00420444"/>
    <w:rsid w:val="00425452"/>
    <w:rsid w:val="004279FE"/>
    <w:rsid w:val="00433A66"/>
    <w:rsid w:val="00445109"/>
    <w:rsid w:val="00446161"/>
    <w:rsid w:val="004461EA"/>
    <w:rsid w:val="00456923"/>
    <w:rsid w:val="00457A83"/>
    <w:rsid w:val="00460470"/>
    <w:rsid w:val="00461825"/>
    <w:rsid w:val="0046786B"/>
    <w:rsid w:val="0047417E"/>
    <w:rsid w:val="00485E00"/>
    <w:rsid w:val="00486EEA"/>
    <w:rsid w:val="0049055A"/>
    <w:rsid w:val="00492276"/>
    <w:rsid w:val="00492ADB"/>
    <w:rsid w:val="0049328E"/>
    <w:rsid w:val="004A0E51"/>
    <w:rsid w:val="004A2371"/>
    <w:rsid w:val="004A488E"/>
    <w:rsid w:val="004B0F79"/>
    <w:rsid w:val="004B4A91"/>
    <w:rsid w:val="004B5305"/>
    <w:rsid w:val="004C1580"/>
    <w:rsid w:val="004C4A7A"/>
    <w:rsid w:val="004E1075"/>
    <w:rsid w:val="004E48CC"/>
    <w:rsid w:val="004E5FEB"/>
    <w:rsid w:val="004E7005"/>
    <w:rsid w:val="004F2D58"/>
    <w:rsid w:val="004F4AD8"/>
    <w:rsid w:val="00503271"/>
    <w:rsid w:val="005047FA"/>
    <w:rsid w:val="00506439"/>
    <w:rsid w:val="005229AA"/>
    <w:rsid w:val="00525BA1"/>
    <w:rsid w:val="005265B1"/>
    <w:rsid w:val="005268F8"/>
    <w:rsid w:val="00527701"/>
    <w:rsid w:val="00527FA9"/>
    <w:rsid w:val="00536EC8"/>
    <w:rsid w:val="00542CE7"/>
    <w:rsid w:val="00547298"/>
    <w:rsid w:val="00550179"/>
    <w:rsid w:val="00557D14"/>
    <w:rsid w:val="00567DD6"/>
    <w:rsid w:val="00573D18"/>
    <w:rsid w:val="005759FB"/>
    <w:rsid w:val="0057642F"/>
    <w:rsid w:val="00584633"/>
    <w:rsid w:val="00586A82"/>
    <w:rsid w:val="0059469D"/>
    <w:rsid w:val="005959E0"/>
    <w:rsid w:val="005968D0"/>
    <w:rsid w:val="005A1B81"/>
    <w:rsid w:val="005A7DFB"/>
    <w:rsid w:val="005B1ACC"/>
    <w:rsid w:val="005B76BC"/>
    <w:rsid w:val="005C3F77"/>
    <w:rsid w:val="005C44FB"/>
    <w:rsid w:val="005C4852"/>
    <w:rsid w:val="005D06FC"/>
    <w:rsid w:val="005D2CB7"/>
    <w:rsid w:val="005D4456"/>
    <w:rsid w:val="005E6D60"/>
    <w:rsid w:val="00604769"/>
    <w:rsid w:val="006118FB"/>
    <w:rsid w:val="006140B9"/>
    <w:rsid w:val="00614C86"/>
    <w:rsid w:val="006178A8"/>
    <w:rsid w:val="0062375C"/>
    <w:rsid w:val="0062613F"/>
    <w:rsid w:val="006331F1"/>
    <w:rsid w:val="006350E2"/>
    <w:rsid w:val="00641CA4"/>
    <w:rsid w:val="00642065"/>
    <w:rsid w:val="006455A3"/>
    <w:rsid w:val="00645708"/>
    <w:rsid w:val="00657FDA"/>
    <w:rsid w:val="00670319"/>
    <w:rsid w:val="0067151B"/>
    <w:rsid w:val="00672C73"/>
    <w:rsid w:val="006758C4"/>
    <w:rsid w:val="006815A3"/>
    <w:rsid w:val="0068166F"/>
    <w:rsid w:val="0068380D"/>
    <w:rsid w:val="0068706F"/>
    <w:rsid w:val="00690BC4"/>
    <w:rsid w:val="006913B3"/>
    <w:rsid w:val="00691688"/>
    <w:rsid w:val="00693084"/>
    <w:rsid w:val="006A4F9C"/>
    <w:rsid w:val="006A5A69"/>
    <w:rsid w:val="006B0E07"/>
    <w:rsid w:val="006B4847"/>
    <w:rsid w:val="006B6AC8"/>
    <w:rsid w:val="006C1058"/>
    <w:rsid w:val="006C175A"/>
    <w:rsid w:val="006C40FD"/>
    <w:rsid w:val="006D0333"/>
    <w:rsid w:val="006D353A"/>
    <w:rsid w:val="006D7E4F"/>
    <w:rsid w:val="006E1E92"/>
    <w:rsid w:val="006E7203"/>
    <w:rsid w:val="006F11DE"/>
    <w:rsid w:val="006F6DE8"/>
    <w:rsid w:val="00702DCA"/>
    <w:rsid w:val="00712580"/>
    <w:rsid w:val="00712A47"/>
    <w:rsid w:val="007167EB"/>
    <w:rsid w:val="007242DE"/>
    <w:rsid w:val="00726751"/>
    <w:rsid w:val="007315AB"/>
    <w:rsid w:val="00735894"/>
    <w:rsid w:val="00740A9F"/>
    <w:rsid w:val="00743A31"/>
    <w:rsid w:val="00753469"/>
    <w:rsid w:val="00753900"/>
    <w:rsid w:val="0075527A"/>
    <w:rsid w:val="00757902"/>
    <w:rsid w:val="00760BD5"/>
    <w:rsid w:val="00765FD7"/>
    <w:rsid w:val="00767D91"/>
    <w:rsid w:val="00773746"/>
    <w:rsid w:val="00774598"/>
    <w:rsid w:val="00774A18"/>
    <w:rsid w:val="00775D02"/>
    <w:rsid w:val="00791399"/>
    <w:rsid w:val="00793A62"/>
    <w:rsid w:val="007A116B"/>
    <w:rsid w:val="007A5554"/>
    <w:rsid w:val="007A71FD"/>
    <w:rsid w:val="007B028B"/>
    <w:rsid w:val="007B3A92"/>
    <w:rsid w:val="007B5E3C"/>
    <w:rsid w:val="007D5E65"/>
    <w:rsid w:val="007D664D"/>
    <w:rsid w:val="007D7390"/>
    <w:rsid w:val="007E3321"/>
    <w:rsid w:val="007F2867"/>
    <w:rsid w:val="007F69B9"/>
    <w:rsid w:val="00801AA3"/>
    <w:rsid w:val="00806A6F"/>
    <w:rsid w:val="0080799F"/>
    <w:rsid w:val="00813E31"/>
    <w:rsid w:val="00815EA4"/>
    <w:rsid w:val="008167EB"/>
    <w:rsid w:val="00816F63"/>
    <w:rsid w:val="00820441"/>
    <w:rsid w:val="0082225D"/>
    <w:rsid w:val="00827660"/>
    <w:rsid w:val="00827FBC"/>
    <w:rsid w:val="0083018A"/>
    <w:rsid w:val="0083349D"/>
    <w:rsid w:val="00836C83"/>
    <w:rsid w:val="00843509"/>
    <w:rsid w:val="00845B73"/>
    <w:rsid w:val="008508D2"/>
    <w:rsid w:val="008554A6"/>
    <w:rsid w:val="00862E21"/>
    <w:rsid w:val="0087218C"/>
    <w:rsid w:val="0087384F"/>
    <w:rsid w:val="00873C04"/>
    <w:rsid w:val="00873CFF"/>
    <w:rsid w:val="00883E2B"/>
    <w:rsid w:val="008854BA"/>
    <w:rsid w:val="00886B94"/>
    <w:rsid w:val="00894107"/>
    <w:rsid w:val="008A5870"/>
    <w:rsid w:val="008D0A75"/>
    <w:rsid w:val="008D5C29"/>
    <w:rsid w:val="008D7BF7"/>
    <w:rsid w:val="008E76B0"/>
    <w:rsid w:val="00903C74"/>
    <w:rsid w:val="00906582"/>
    <w:rsid w:val="00911B66"/>
    <w:rsid w:val="00917E4C"/>
    <w:rsid w:val="009206D5"/>
    <w:rsid w:val="00922E73"/>
    <w:rsid w:val="00931B56"/>
    <w:rsid w:val="00931E61"/>
    <w:rsid w:val="009332D5"/>
    <w:rsid w:val="00934B12"/>
    <w:rsid w:val="00943779"/>
    <w:rsid w:val="0094397D"/>
    <w:rsid w:val="00945424"/>
    <w:rsid w:val="00960639"/>
    <w:rsid w:val="00960B8F"/>
    <w:rsid w:val="0096287E"/>
    <w:rsid w:val="0096662B"/>
    <w:rsid w:val="0099036B"/>
    <w:rsid w:val="009A393E"/>
    <w:rsid w:val="009A590C"/>
    <w:rsid w:val="009A63A1"/>
    <w:rsid w:val="009B261F"/>
    <w:rsid w:val="009C1514"/>
    <w:rsid w:val="009C17BD"/>
    <w:rsid w:val="009D054D"/>
    <w:rsid w:val="009D48D7"/>
    <w:rsid w:val="009D577B"/>
    <w:rsid w:val="009D6EA2"/>
    <w:rsid w:val="009D7FA4"/>
    <w:rsid w:val="009E2104"/>
    <w:rsid w:val="009F08F9"/>
    <w:rsid w:val="009F142F"/>
    <w:rsid w:val="009F64A8"/>
    <w:rsid w:val="00A04132"/>
    <w:rsid w:val="00A145E6"/>
    <w:rsid w:val="00A171CD"/>
    <w:rsid w:val="00A307AC"/>
    <w:rsid w:val="00A413DA"/>
    <w:rsid w:val="00A44B1B"/>
    <w:rsid w:val="00A544C3"/>
    <w:rsid w:val="00A55B13"/>
    <w:rsid w:val="00A57321"/>
    <w:rsid w:val="00A65C76"/>
    <w:rsid w:val="00A7068B"/>
    <w:rsid w:val="00A71DCD"/>
    <w:rsid w:val="00A92625"/>
    <w:rsid w:val="00A92E56"/>
    <w:rsid w:val="00A97101"/>
    <w:rsid w:val="00AB21C0"/>
    <w:rsid w:val="00AB2F8D"/>
    <w:rsid w:val="00AC0D50"/>
    <w:rsid w:val="00AC4448"/>
    <w:rsid w:val="00AC5502"/>
    <w:rsid w:val="00AD66F4"/>
    <w:rsid w:val="00AE0F52"/>
    <w:rsid w:val="00AE1A4B"/>
    <w:rsid w:val="00AE40B5"/>
    <w:rsid w:val="00AF395A"/>
    <w:rsid w:val="00AF493C"/>
    <w:rsid w:val="00B04DE3"/>
    <w:rsid w:val="00B134E8"/>
    <w:rsid w:val="00B1478F"/>
    <w:rsid w:val="00B16132"/>
    <w:rsid w:val="00B206F6"/>
    <w:rsid w:val="00B27AC2"/>
    <w:rsid w:val="00B32F00"/>
    <w:rsid w:val="00B36C68"/>
    <w:rsid w:val="00B405F9"/>
    <w:rsid w:val="00B4256E"/>
    <w:rsid w:val="00B43F46"/>
    <w:rsid w:val="00B568AB"/>
    <w:rsid w:val="00B56AEB"/>
    <w:rsid w:val="00B62617"/>
    <w:rsid w:val="00B7346E"/>
    <w:rsid w:val="00B829CD"/>
    <w:rsid w:val="00B83AD0"/>
    <w:rsid w:val="00B83BF7"/>
    <w:rsid w:val="00B85907"/>
    <w:rsid w:val="00B86A1A"/>
    <w:rsid w:val="00B93C98"/>
    <w:rsid w:val="00B96E10"/>
    <w:rsid w:val="00B97E87"/>
    <w:rsid w:val="00BA03C1"/>
    <w:rsid w:val="00BB2FC3"/>
    <w:rsid w:val="00BB30B9"/>
    <w:rsid w:val="00BB38AF"/>
    <w:rsid w:val="00BB58B5"/>
    <w:rsid w:val="00BC1A91"/>
    <w:rsid w:val="00BC7407"/>
    <w:rsid w:val="00BD0BC6"/>
    <w:rsid w:val="00BD135A"/>
    <w:rsid w:val="00BD6D3D"/>
    <w:rsid w:val="00BD7336"/>
    <w:rsid w:val="00BD7E36"/>
    <w:rsid w:val="00BE11C8"/>
    <w:rsid w:val="00BE6E17"/>
    <w:rsid w:val="00BF612D"/>
    <w:rsid w:val="00BF65D3"/>
    <w:rsid w:val="00BF78E6"/>
    <w:rsid w:val="00C0097D"/>
    <w:rsid w:val="00C0293D"/>
    <w:rsid w:val="00C07699"/>
    <w:rsid w:val="00C118E2"/>
    <w:rsid w:val="00C1249C"/>
    <w:rsid w:val="00C1343C"/>
    <w:rsid w:val="00C21C39"/>
    <w:rsid w:val="00C22766"/>
    <w:rsid w:val="00C22DF4"/>
    <w:rsid w:val="00C27A73"/>
    <w:rsid w:val="00C3613E"/>
    <w:rsid w:val="00C369C6"/>
    <w:rsid w:val="00C40EF5"/>
    <w:rsid w:val="00C57BDC"/>
    <w:rsid w:val="00C60829"/>
    <w:rsid w:val="00C63734"/>
    <w:rsid w:val="00C705D7"/>
    <w:rsid w:val="00C72560"/>
    <w:rsid w:val="00C75952"/>
    <w:rsid w:val="00C838C9"/>
    <w:rsid w:val="00C83B5C"/>
    <w:rsid w:val="00C8534D"/>
    <w:rsid w:val="00C938FF"/>
    <w:rsid w:val="00C9469E"/>
    <w:rsid w:val="00CA2349"/>
    <w:rsid w:val="00CA4065"/>
    <w:rsid w:val="00CB05FC"/>
    <w:rsid w:val="00CB0F62"/>
    <w:rsid w:val="00CB1FFD"/>
    <w:rsid w:val="00CC4405"/>
    <w:rsid w:val="00CD1B4F"/>
    <w:rsid w:val="00CD6104"/>
    <w:rsid w:val="00CE4AD4"/>
    <w:rsid w:val="00CE4FB1"/>
    <w:rsid w:val="00CE7147"/>
    <w:rsid w:val="00CF2D26"/>
    <w:rsid w:val="00D07198"/>
    <w:rsid w:val="00D110CD"/>
    <w:rsid w:val="00D13D17"/>
    <w:rsid w:val="00D155DC"/>
    <w:rsid w:val="00D15DF7"/>
    <w:rsid w:val="00D20799"/>
    <w:rsid w:val="00D23D26"/>
    <w:rsid w:val="00D314C3"/>
    <w:rsid w:val="00D31CA6"/>
    <w:rsid w:val="00D414E1"/>
    <w:rsid w:val="00D456CC"/>
    <w:rsid w:val="00D52766"/>
    <w:rsid w:val="00D570CA"/>
    <w:rsid w:val="00D57E43"/>
    <w:rsid w:val="00D630C6"/>
    <w:rsid w:val="00D63DF2"/>
    <w:rsid w:val="00D83E32"/>
    <w:rsid w:val="00D918E5"/>
    <w:rsid w:val="00D91EA6"/>
    <w:rsid w:val="00D92E66"/>
    <w:rsid w:val="00D96C36"/>
    <w:rsid w:val="00DA1689"/>
    <w:rsid w:val="00DA3EF0"/>
    <w:rsid w:val="00DA4502"/>
    <w:rsid w:val="00DA5A0E"/>
    <w:rsid w:val="00DB2AC4"/>
    <w:rsid w:val="00DB57EC"/>
    <w:rsid w:val="00DC535B"/>
    <w:rsid w:val="00DC6E3C"/>
    <w:rsid w:val="00DD0FAA"/>
    <w:rsid w:val="00DD155E"/>
    <w:rsid w:val="00DD3771"/>
    <w:rsid w:val="00DE2F84"/>
    <w:rsid w:val="00DE5F5F"/>
    <w:rsid w:val="00DE79EA"/>
    <w:rsid w:val="00DF1714"/>
    <w:rsid w:val="00DF2EFD"/>
    <w:rsid w:val="00DF33AD"/>
    <w:rsid w:val="00DF574D"/>
    <w:rsid w:val="00E02DBD"/>
    <w:rsid w:val="00E037AE"/>
    <w:rsid w:val="00E051C3"/>
    <w:rsid w:val="00E05508"/>
    <w:rsid w:val="00E078B8"/>
    <w:rsid w:val="00E07B99"/>
    <w:rsid w:val="00E1101B"/>
    <w:rsid w:val="00E13955"/>
    <w:rsid w:val="00E1671D"/>
    <w:rsid w:val="00E20989"/>
    <w:rsid w:val="00E22E1B"/>
    <w:rsid w:val="00E23472"/>
    <w:rsid w:val="00E24186"/>
    <w:rsid w:val="00E36E76"/>
    <w:rsid w:val="00E3776C"/>
    <w:rsid w:val="00E41F2E"/>
    <w:rsid w:val="00E4451C"/>
    <w:rsid w:val="00E455B9"/>
    <w:rsid w:val="00E476E1"/>
    <w:rsid w:val="00E503E7"/>
    <w:rsid w:val="00E55290"/>
    <w:rsid w:val="00E606F6"/>
    <w:rsid w:val="00E62379"/>
    <w:rsid w:val="00E64F26"/>
    <w:rsid w:val="00E74EFB"/>
    <w:rsid w:val="00E77586"/>
    <w:rsid w:val="00E77967"/>
    <w:rsid w:val="00E805C2"/>
    <w:rsid w:val="00E85743"/>
    <w:rsid w:val="00E8708F"/>
    <w:rsid w:val="00E877AD"/>
    <w:rsid w:val="00E87BD4"/>
    <w:rsid w:val="00E90942"/>
    <w:rsid w:val="00E956B2"/>
    <w:rsid w:val="00E966A8"/>
    <w:rsid w:val="00E975EE"/>
    <w:rsid w:val="00E97B12"/>
    <w:rsid w:val="00EA0152"/>
    <w:rsid w:val="00EA4147"/>
    <w:rsid w:val="00EA670E"/>
    <w:rsid w:val="00EA6EA8"/>
    <w:rsid w:val="00EB0C7D"/>
    <w:rsid w:val="00EB3099"/>
    <w:rsid w:val="00EB6510"/>
    <w:rsid w:val="00EB65CD"/>
    <w:rsid w:val="00EC1EE1"/>
    <w:rsid w:val="00EC7B98"/>
    <w:rsid w:val="00ED04F4"/>
    <w:rsid w:val="00ED3249"/>
    <w:rsid w:val="00ED3468"/>
    <w:rsid w:val="00ED7DBA"/>
    <w:rsid w:val="00EE2CCB"/>
    <w:rsid w:val="00EE5FCE"/>
    <w:rsid w:val="00EE6474"/>
    <w:rsid w:val="00EF28B3"/>
    <w:rsid w:val="00EF6F87"/>
    <w:rsid w:val="00EF7EC7"/>
    <w:rsid w:val="00F004D7"/>
    <w:rsid w:val="00F0324F"/>
    <w:rsid w:val="00F12BBB"/>
    <w:rsid w:val="00F26EE2"/>
    <w:rsid w:val="00F2740A"/>
    <w:rsid w:val="00F31BF0"/>
    <w:rsid w:val="00F32135"/>
    <w:rsid w:val="00F3581D"/>
    <w:rsid w:val="00F466C2"/>
    <w:rsid w:val="00F471F5"/>
    <w:rsid w:val="00F5117D"/>
    <w:rsid w:val="00F53BDC"/>
    <w:rsid w:val="00F55BBF"/>
    <w:rsid w:val="00F55E37"/>
    <w:rsid w:val="00F56DBA"/>
    <w:rsid w:val="00F70E3B"/>
    <w:rsid w:val="00F94BED"/>
    <w:rsid w:val="00F97818"/>
    <w:rsid w:val="00FA0CF7"/>
    <w:rsid w:val="00FA2059"/>
    <w:rsid w:val="00FA6CBA"/>
    <w:rsid w:val="00FB561B"/>
    <w:rsid w:val="00FB72DA"/>
    <w:rsid w:val="00FC13CB"/>
    <w:rsid w:val="00FC2CEB"/>
    <w:rsid w:val="00FC3927"/>
    <w:rsid w:val="00FC4FAE"/>
    <w:rsid w:val="00FC7C18"/>
    <w:rsid w:val="00FD50EE"/>
    <w:rsid w:val="00FD68E6"/>
    <w:rsid w:val="00FE458A"/>
    <w:rsid w:val="00FE6B9B"/>
    <w:rsid w:val="00FF0C5A"/>
    <w:rsid w:val="00FF1C71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F8C64"/>
  <w15:docId w15:val="{05106EA3-B5F4-4BF8-8C94-5FADF8C5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894"/>
    <w:pPr>
      <w:spacing w:after="200" w:line="276" w:lineRule="auto"/>
    </w:pPr>
    <w:rPr>
      <w:rFonts w:ascii="Calibri" w:eastAsia="SimSu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894"/>
    <w:rPr>
      <w:rFonts w:ascii="Calibri" w:eastAsia="SimSun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735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894"/>
    <w:rPr>
      <w:rFonts w:ascii="Calibri" w:eastAsia="SimSun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7358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589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C3F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F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F77"/>
    <w:rPr>
      <w:rFonts w:ascii="Calibri" w:eastAsia="SimSun" w:hAnsi="Calibri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F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F77"/>
    <w:rPr>
      <w:rFonts w:ascii="Calibri" w:eastAsia="SimSun" w:hAnsi="Calibri" w:cs="Times New Roman"/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F77"/>
    <w:rPr>
      <w:rFonts w:ascii="Segoe UI" w:eastAsia="SimSu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A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6A1A"/>
    <w:rPr>
      <w:color w:val="605E5C"/>
      <w:shd w:val="clear" w:color="auto" w:fill="E1DFDD"/>
    </w:rPr>
  </w:style>
  <w:style w:type="paragraph" w:customStyle="1" w:styleId="Default">
    <w:name w:val="Default"/>
    <w:rsid w:val="00645708"/>
    <w:pPr>
      <w:autoSpaceDE w:val="0"/>
      <w:autoSpaceDN w:val="0"/>
      <w:adjustRightInd w:val="0"/>
      <w:spacing w:after="0" w:line="240" w:lineRule="auto"/>
    </w:pPr>
    <w:rPr>
      <w:rFonts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71F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69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3E6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111B2"/>
    <w:pPr>
      <w:spacing w:after="0" w:line="240" w:lineRule="auto"/>
    </w:pPr>
    <w:rPr>
      <w:rFonts w:ascii="Calibri" w:eastAsia="SimSun" w:hAnsi="Calibri" w:cs="Times New Roman"/>
      <w:sz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D48D7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1739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877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E877AD"/>
  </w:style>
  <w:style w:type="character" w:customStyle="1" w:styleId="eop">
    <w:name w:val="eop"/>
    <w:basedOn w:val="DefaultParagraphFont"/>
    <w:rsid w:val="00E877AD"/>
  </w:style>
  <w:style w:type="character" w:customStyle="1" w:styleId="spellingerror">
    <w:name w:val="spellingerror"/>
    <w:basedOn w:val="DefaultParagraphFont"/>
    <w:rsid w:val="00E877AD"/>
  </w:style>
  <w:style w:type="character" w:customStyle="1" w:styleId="contextualspellingandgrammarerror">
    <w:name w:val="contextualspellingandgrammarerror"/>
    <w:basedOn w:val="DefaultParagraphFont"/>
    <w:rsid w:val="00E97B12"/>
  </w:style>
  <w:style w:type="table" w:customStyle="1" w:styleId="LightGrid1">
    <w:name w:val="Light Grid1"/>
    <w:basedOn w:val="TableNormal"/>
    <w:uiPriority w:val="62"/>
    <w:rsid w:val="000B160A"/>
    <w:pPr>
      <w:spacing w:after="0" w:line="240" w:lineRule="auto"/>
    </w:pPr>
    <w:rPr>
      <w:rFonts w:asciiTheme="minorHAnsi" w:eastAsia="SimSun" w:hAnsiTheme="minorHAnsi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A116B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D15DF7"/>
  </w:style>
  <w:style w:type="character" w:styleId="Strong">
    <w:name w:val="Strong"/>
    <w:basedOn w:val="DefaultParagraphFont"/>
    <w:uiPriority w:val="22"/>
    <w:qFormat/>
    <w:rsid w:val="008A5870"/>
    <w:rPr>
      <w:b/>
      <w:bCs/>
    </w:rPr>
  </w:style>
  <w:style w:type="character" w:styleId="Emphasis">
    <w:name w:val="Emphasis"/>
    <w:basedOn w:val="DefaultParagraphFont"/>
    <w:uiPriority w:val="20"/>
    <w:qFormat/>
    <w:rsid w:val="008A58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rbase.org/" TargetMode="External"/><Relationship Id="rId18" Type="http://schemas.openxmlformats.org/officeDocument/2006/relationships/hyperlink" Target="http://gtrnadb.ucsc.edu/" TargetMode="External"/><Relationship Id="rId26" Type="http://schemas.openxmlformats.org/officeDocument/2006/relationships/hyperlink" Target="https://bioinf.shenwei.me/seqki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oconductor.org/packages/release/bioc/html/tximpor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owtie-bio.sourceforge.net/index.shtml" TargetMode="External"/><Relationship Id="rId17" Type="http://schemas.openxmlformats.org/officeDocument/2006/relationships/hyperlink" Target="https://bioconductor.org/packages/release/bioc/html/DESeq2.html" TargetMode="External"/><Relationship Id="rId25" Type="http://schemas.openxmlformats.org/officeDocument/2006/relationships/hyperlink" Target="https://mirbase.org/ftp.s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ioconductor.org/packages/release/bioc/html/isomiRs.html" TargetMode="External"/><Relationship Id="rId20" Type="http://schemas.openxmlformats.org/officeDocument/2006/relationships/hyperlink" Target="http://deweylab.github.io/RSEM/README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oinformatics.babraham.ac.uk/projects/trim_galore/" TargetMode="External"/><Relationship Id="rId24" Type="http://schemas.openxmlformats.org/officeDocument/2006/relationships/hyperlink" Target="http://gtrnadb.ucsc.edu/genomes/eukaryota/Hsapi38/Hsapi38-seq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friedlanderlab/mirtrace" TargetMode="External"/><Relationship Id="rId23" Type="http://schemas.openxmlformats.org/officeDocument/2006/relationships/hyperlink" Target="https://github.com/Zymo-Research/pipeline-resources/blob/smrnaseq/report_docs/smRNAseq_documentation.md" TargetMode="External"/><Relationship Id="rId28" Type="http://schemas.openxmlformats.org/officeDocument/2006/relationships/hyperlink" Target="https://genome.ucsc.edu/cgi-bin/hgTables" TargetMode="External"/><Relationship Id="rId10" Type="http://schemas.openxmlformats.org/officeDocument/2006/relationships/hyperlink" Target="https://www.bioinformatics.babraham.ac.uk/projects/fastqc/" TargetMode="External"/><Relationship Id="rId19" Type="http://schemas.openxmlformats.org/officeDocument/2006/relationships/hyperlink" Target="https://useast.ensembl.org/index.html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nf-co.re/smrnaseq" TargetMode="External"/><Relationship Id="rId14" Type="http://schemas.openxmlformats.org/officeDocument/2006/relationships/hyperlink" Target="https://github.com/miRTop/mirtop" TargetMode="External"/><Relationship Id="rId22" Type="http://schemas.openxmlformats.org/officeDocument/2006/relationships/hyperlink" Target="https://bioconductor.org/packages/release/bioc/html/DESeq2.html" TargetMode="External"/><Relationship Id="rId27" Type="http://schemas.openxmlformats.org/officeDocument/2006/relationships/hyperlink" Target="https://ftp.ensembl.org/pub/release-105/fasta/homo_sapiens/ncrna/" TargetMode="External"/><Relationship Id="rId30" Type="http://schemas.openxmlformats.org/officeDocument/2006/relationships/footer" Target="footer1.xml"/><Relationship Id="rId8" Type="http://schemas.openxmlformats.org/officeDocument/2006/relationships/hyperlink" Target="https://www.nextflow.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C64B8-9FF6-4CB7-989E-FFA7F71B4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Mager</dc:creator>
  <cp:keywords/>
  <dc:description/>
  <cp:lastModifiedBy>Nora Sharp</cp:lastModifiedBy>
  <cp:revision>8</cp:revision>
  <cp:lastPrinted>2022-09-21T16:41:00Z</cp:lastPrinted>
  <dcterms:created xsi:type="dcterms:W3CDTF">2023-05-31T21:56:00Z</dcterms:created>
  <dcterms:modified xsi:type="dcterms:W3CDTF">2023-05-31T22:29:00Z</dcterms:modified>
</cp:coreProperties>
</file>