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Document de validation client</w:t>
      </w:r>
    </w:p>
    <w:p>
      <w:pPr>
        <w:jc w:val="center"/>
      </w:pPr>
      <w:r>
        <w:rPr>
          <w:b/>
          <w:sz w:val="28"/>
        </w:rPr>
        <w:t>Integration du module de validation de plaque - ZymDeploy</w:t>
      </w:r>
    </w:p>
    <w:p>
      <w:r>
        <w:rPr>
          <w:b/>
        </w:rPr>
        <w:t xml:space="preserve">Projet : </w:t>
      </w:r>
      <w:r>
        <w:t>ZymDeploy</w:t>
        <w:br/>
      </w:r>
      <w:r>
        <w:rPr>
          <w:b/>
        </w:rPr>
        <w:t xml:space="preserve">Perimetre analyse : </w:t>
      </w:r>
      <w:r>
        <w:t>commits du 16 fevrier 2026 au 25 fevrier 2026</w:t>
        <w:br/>
      </w:r>
      <w:r>
        <w:rPr>
          <w:b/>
        </w:rPr>
        <w:t xml:space="preserve">Versions concernees : </w:t>
      </w:r>
      <w:r>
        <w:t>v1.1.0, v1.1.1, v1.1.2</w:t>
        <w:br/>
      </w:r>
      <w:r>
        <w:rPr>
          <w:b/>
        </w:rPr>
        <w:t xml:space="preserve">Date de preparation : </w:t>
      </w:r>
      <w:r>
        <w:t>25 fevrier 2026</w:t>
        <w:br/>
      </w:r>
      <w:r>
        <w:rPr>
          <w:b/>
        </w:rPr>
        <w:t xml:space="preserve">Prepare par : </w:t>
      </w:r>
      <w:r>
        <w:t>Equipe Zymoptiq</w:t>
        <w:br/>
      </w:r>
      <w:r>
        <w:rPr>
          <w:b/>
        </w:rPr>
        <w:t xml:space="preserve">Destinataire : </w:t>
      </w:r>
      <w:r>
        <w:t>Client</w:t>
      </w:r>
    </w:p>
    <w:p/>
    <w:p>
      <w:pPr>
        <w:pStyle w:val="Heading1"/>
      </w:pPr>
      <w:r>
        <w:t>1. Objet du document</w:t>
      </w:r>
    </w:p>
    <w:p>
      <w:r>
        <w:t>Ce document formalise les travaux realises pour l'integration du module de validation de plaque dans l'application ZymDeploy, et fournit une base de recette/validation client.</w:t>
      </w:r>
    </w:p>
    <w:p>
      <w:pPr>
        <w:pStyle w:val="Heading1"/>
      </w:pPr>
      <w:r>
        <w:t>2. Perimetre de l analyse Git</w:t>
      </w:r>
    </w:p>
    <w:p>
      <w:r>
        <w:t>Analyse des commits suivants relies au module :</w:t>
        <w:br/>
        <w:t>- 6d6267a (16/02/2026)</w:t>
        <w:br/>
        <w:t>- 529d745 (24/02/2026)</w:t>
        <w:br/>
        <w:t>- 6c8ab95 (24/02/2026)</w:t>
        <w:br/>
        <w:t>- c13e213 (24/02/2026, merge PR #8)</w:t>
        <w:br/>
        <w:t>- eaee8b6 (25/02/2026)</w:t>
        <w:br/>
        <w:t>- f3fc0cb (25/02/2026, tag v1.1.2)</w:t>
      </w:r>
    </w:p>
    <w:p>
      <w:pPr>
        <w:pStyle w:val="Heading1"/>
      </w:pPr>
      <w:r>
        <w:t>3. Chronologie des livraisons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Commit / Tag</w:t>
            </w:r>
          </w:p>
        </w:tc>
        <w:tc>
          <w:tcPr>
            <w:tcW w:type="dxa" w:w="2160"/>
          </w:tcPr>
          <w:p>
            <w:r>
              <w:t>Livrable</w:t>
            </w:r>
          </w:p>
        </w:tc>
        <w:tc>
          <w:tcPr>
            <w:tcW w:type="dxa" w:w="2160"/>
          </w:tcPr>
          <w:p>
            <w:r>
              <w:t>Impact fonctionnel</w:t>
            </w:r>
          </w:p>
        </w:tc>
      </w:tr>
      <w:tr>
        <w:tc>
          <w:tcPr>
            <w:tcW w:type="dxa" w:w="2160"/>
          </w:tcPr>
          <w:p>
            <w:r>
              <w:t>16/02/2026</w:t>
            </w:r>
          </w:p>
        </w:tc>
        <w:tc>
          <w:tcPr>
            <w:tcW w:type="dxa" w:w="2160"/>
          </w:tcPr>
          <w:p>
            <w:r>
              <w:t>6d6267a</w:t>
            </w:r>
          </w:p>
        </w:tc>
        <w:tc>
          <w:tcPr>
            <w:tcW w:type="dxa" w:w="2160"/>
          </w:tcPr>
          <w:p>
            <w:r>
              <w:t>Ajout du choix de mode au demarrage</w:t>
            </w:r>
          </w:p>
        </w:tc>
        <w:tc>
          <w:tcPr>
            <w:tcW w:type="dxa" w:w="2160"/>
          </w:tcPr>
          <w:p>
            <w:r>
              <w:t>Acces direct au mode Validation de plaque.</w:t>
            </w:r>
          </w:p>
        </w:tc>
      </w:tr>
      <w:tr>
        <w:tc>
          <w:tcPr>
            <w:tcW w:type="dxa" w:w="2160"/>
          </w:tcPr>
          <w:p>
            <w:r>
              <w:t>24/02/2026</w:t>
            </w:r>
          </w:p>
        </w:tc>
        <w:tc>
          <w:tcPr>
            <w:tcW w:type="dxa" w:w="2160"/>
          </w:tcPr>
          <w:p>
            <w:r>
              <w:t>529d745</w:t>
            </w:r>
          </w:p>
        </w:tc>
        <w:tc>
          <w:tcPr>
            <w:tcW w:type="dxa" w:w="2160"/>
          </w:tcPr>
          <w:p>
            <w:r>
              <w:t>Renforcement UI/menu + tests</w:t>
            </w:r>
          </w:p>
        </w:tc>
        <w:tc>
          <w:tcPr>
            <w:tcW w:type="dxa" w:w="2160"/>
          </w:tcPr>
          <w:p>
            <w:r>
              <w:t>Blocage des fonctions session en mode validation seule.</w:t>
            </w:r>
          </w:p>
        </w:tc>
      </w:tr>
      <w:tr>
        <w:tc>
          <w:tcPr>
            <w:tcW w:type="dxa" w:w="2160"/>
          </w:tcPr>
          <w:p>
            <w:r>
              <w:t>24/02/2026</w:t>
            </w:r>
          </w:p>
        </w:tc>
        <w:tc>
          <w:tcPr>
            <w:tcW w:type="dxa" w:w="2160"/>
          </w:tcPr>
          <w:p>
            <w:r>
              <w:t>6c8ab95</w:t>
            </w:r>
          </w:p>
        </w:tc>
        <w:tc>
          <w:tcPr>
            <w:tcW w:type="dxa" w:w="2160"/>
          </w:tcPr>
          <w:p>
            <w:r>
              <w:t>Correctifs tests/workflow</w:t>
            </w:r>
          </w:p>
        </w:tc>
        <w:tc>
          <w:tcPr>
            <w:tcW w:type="dxa" w:w="2160"/>
          </w:tcPr>
          <w:p>
            <w:r>
              <w:t>Stabilisation de la qualite de livraison.</w:t>
            </w:r>
          </w:p>
        </w:tc>
      </w:tr>
      <w:tr>
        <w:tc>
          <w:tcPr>
            <w:tcW w:type="dxa" w:w="2160"/>
          </w:tcPr>
          <w:p>
            <w:r>
              <w:t>24/02/2026</w:t>
            </w:r>
          </w:p>
        </w:tc>
        <w:tc>
          <w:tcPr>
            <w:tcW w:type="dxa" w:w="2160"/>
          </w:tcPr>
          <w:p>
            <w:r>
              <w:t>c13e213 (v1.1.0)</w:t>
            </w:r>
          </w:p>
        </w:tc>
        <w:tc>
          <w:tcPr>
            <w:tcW w:type="dxa" w:w="2160"/>
          </w:tcPr>
          <w:p>
            <w:r>
              <w:t>Merge PR #8</w:t>
            </w:r>
          </w:p>
        </w:tc>
        <w:tc>
          <w:tcPr>
            <w:tcW w:type="dxa" w:w="2160"/>
          </w:tcPr>
          <w:p>
            <w:r>
              <w:t>Integration officielle du module.</w:t>
            </w:r>
          </w:p>
        </w:tc>
      </w:tr>
      <w:tr>
        <w:tc>
          <w:tcPr>
            <w:tcW w:type="dxa" w:w="2160"/>
          </w:tcPr>
          <w:p>
            <w:r>
              <w:t>25/02/2026</w:t>
            </w:r>
          </w:p>
        </w:tc>
        <w:tc>
          <w:tcPr>
            <w:tcW w:type="dxa" w:w="2160"/>
          </w:tcPr>
          <w:p>
            <w:r>
              <w:t>eaee8b6 (v1.1.1)</w:t>
            </w:r>
          </w:p>
        </w:tc>
        <w:tc>
          <w:tcPr>
            <w:tcW w:type="dxa" w:w="2160"/>
          </w:tcPr>
          <w:p>
            <w:r>
              <w:t>Correction dialogue de mode</w:t>
            </w:r>
          </w:p>
        </w:tc>
        <w:tc>
          <w:tcPr>
            <w:tcW w:type="dxa" w:w="2160"/>
          </w:tcPr>
          <w:p>
            <w:r>
              <w:t>Suppression d une carte dupliquee.</w:t>
            </w:r>
          </w:p>
        </w:tc>
      </w:tr>
      <w:tr>
        <w:tc>
          <w:tcPr>
            <w:tcW w:type="dxa" w:w="2160"/>
          </w:tcPr>
          <w:p>
            <w:r>
              <w:t>25/02/2026</w:t>
            </w:r>
          </w:p>
        </w:tc>
        <w:tc>
          <w:tcPr>
            <w:tcW w:type="dxa" w:w="2160"/>
          </w:tcPr>
          <w:p>
            <w:r>
              <w:t>f3fc0cb (v1.1.2)</w:t>
            </w:r>
          </w:p>
        </w:tc>
        <w:tc>
          <w:tcPr>
            <w:tcW w:type="dxa" w:w="2160"/>
          </w:tcPr>
          <w:p>
            <w:r>
              <w:t>Finalisation mode autonome + rapport</w:t>
            </w:r>
          </w:p>
        </w:tc>
        <w:tc>
          <w:tcPr>
            <w:tcW w:type="dxa" w:w="2160"/>
          </w:tcPr>
          <w:p>
            <w:r>
              <w:t>Mode autonome exploitable de bout en bout.</w:t>
            </w:r>
          </w:p>
        </w:tc>
      </w:tr>
    </w:tbl>
    <w:p>
      <w:pPr>
        <w:pStyle w:val="Heading1"/>
      </w:pPr>
      <w:r>
        <w:t>4. Fonctionnalites integrees</w:t>
      </w:r>
    </w:p>
    <w:p>
      <w:pPr>
        <w:pStyle w:val="ListBullet"/>
      </w:pPr>
      <w:r>
        <w:t>Dialogue de selection du mode des le lancement (Installation complete / Validation de plaque).</w:t>
      </w:r>
    </w:p>
    <w:p>
      <w:pPr>
        <w:pStyle w:val="ListBullet"/>
      </w:pPr>
      <w:r>
        <w:t>Mode Validation de plaque autonome: interface simplifiee, uniquement l etape acquisition/validation.</w:t>
      </w:r>
    </w:p>
    <w:p>
      <w:pPr>
        <w:pStyle w:val="ListBullet"/>
      </w:pPr>
      <w:r>
        <w:t>Masquage de la barre laterale et de la navigation wizard en mode validation seule.</w:t>
      </w:r>
    </w:p>
    <w:p>
      <w:pPr>
        <w:pStyle w:val="ListBullet"/>
      </w:pPr>
      <w:r>
        <w:t>Desactivation des fonctions de session (nouvelle session, charger, sauvegarder) en mode validation seule.</w:t>
      </w:r>
    </w:p>
    <w:p>
      <w:pPr>
        <w:pStyle w:val="ListBullet"/>
      </w:pPr>
      <w:r>
        <w:t>Bascule de mode a chaud via le menu Actions avec confirmation et reinitialisation de session.</w:t>
      </w:r>
    </w:p>
    <w:p>
      <w:pPr>
        <w:pStyle w:val="ListBullet"/>
      </w:pPr>
      <w:r>
        <w:t>Adaptation de Step3Acquisition au mode autonome (navigation, boutons, controles manuels conditionnels).</w:t>
      </w:r>
    </w:p>
    <w:p>
      <w:pPr>
        <w:pStyle w:val="ListBullet"/>
      </w:pPr>
      <w:r>
        <w:t>Generation de rapport dediee selon le mode (rapport complet vs rapport validation).</w:t>
      </w:r>
    </w:p>
    <w:p>
      <w:pPr>
        <w:pStyle w:val="ListBullet"/>
      </w:pPr>
      <w:r>
        <w:t>Amelioration de la collecte/affichage des graphes de validation (sous-dossiers inclus, dedoublonnage).</w:t>
      </w:r>
    </w:p>
    <w:p>
      <w:pPr>
        <w:pStyle w:val="ListBullet"/>
      </w:pPr>
      <w:r>
        <w:t>Mise a jour et extension des tests unitaires pour couvrir les comportements par mode.</w:t>
      </w:r>
    </w:p>
    <w:p>
      <w:pPr>
        <w:pStyle w:val="Heading1"/>
      </w:pPr>
      <w:r>
        <w:t>5. Tracabilite technique (fichiers majeurs modifies)</w:t>
      </w:r>
    </w:p>
    <w:p>
      <w:pPr>
        <w:pStyle w:val="ListBullet"/>
      </w:pPr>
      <w:r>
        <w:t>zymosoft_assistant/gui/mode_selection_dialog.py (nouveau dialogue de mode)</w:t>
      </w:r>
    </w:p>
    <w:p>
      <w:pPr>
        <w:pStyle w:val="ListBullet"/>
      </w:pPr>
      <w:r>
        <w:t>zymosoft_assistant/gui/main_window.py (gestion des modes, menus, actions, switch)</w:t>
      </w:r>
    </w:p>
    <w:p>
      <w:pPr>
        <w:pStyle w:val="ListBullet"/>
      </w:pPr>
      <w:r>
        <w:t>zymosoft_assistant/main.py (affichage du dialogue au demarrage)</w:t>
      </w:r>
    </w:p>
    <w:p>
      <w:pPr>
        <w:pStyle w:val="ListBullet"/>
      </w:pPr>
      <w:r>
        <w:t>zymosoft_assistant/gui/step3_acquisition.py (comportement specifique mode validation)</w:t>
      </w:r>
    </w:p>
    <w:p>
      <w:pPr>
        <w:pStyle w:val="ListBullet"/>
      </w:pPr>
      <w:r>
        <w:t>zymosoft_assistant/core/report_generator.py (rapports differencies full/validation)</w:t>
      </w:r>
    </w:p>
    <w:p>
      <w:pPr>
        <w:pStyle w:val="ListBullet"/>
      </w:pPr>
      <w:r>
        <w:t>tests/test_mode_selection.py (tests des modes, menus, Step3, nettoyage rapports)</w:t>
      </w:r>
    </w:p>
    <w:p>
      <w:pPr>
        <w:pStyle w:val="Heading1"/>
      </w:pPr>
      <w:r>
        <w:t>6. Checklist de validation client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Scenario a tester</w:t>
            </w:r>
          </w:p>
        </w:tc>
        <w:tc>
          <w:tcPr>
            <w:tcW w:type="dxa" w:w="1728"/>
          </w:tcPr>
          <w:p>
            <w:r>
              <w:t>Resultat attendu</w:t>
            </w:r>
          </w:p>
        </w:tc>
        <w:tc>
          <w:tcPr>
            <w:tcW w:type="dxa" w:w="1728"/>
          </w:tcPr>
          <w:p>
            <w:r>
              <w:t>Valide (Oui/Non)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Lancement application</w:t>
            </w:r>
          </w:p>
        </w:tc>
        <w:tc>
          <w:tcPr>
            <w:tcW w:type="dxa" w:w="1728"/>
          </w:tcPr>
          <w:p>
            <w:r>
              <w:t>Le dialogue de choix de mode apparait.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Fermeture du dialogue sans choix</w:t>
            </w:r>
          </w:p>
        </w:tc>
        <w:tc>
          <w:tcPr>
            <w:tcW w:type="dxa" w:w="1728"/>
          </w:tcPr>
          <w:p>
            <w:r>
              <w:t>L application se ferme proprement.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Choix Installation complete</w:t>
            </w:r>
          </w:p>
        </w:tc>
        <w:tc>
          <w:tcPr>
            <w:tcW w:type="dxa" w:w="1728"/>
          </w:tcPr>
          <w:p>
            <w:r>
              <w:t>Les 4 etapes standard sont disponibles.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C4</w:t>
            </w:r>
          </w:p>
        </w:tc>
        <w:tc>
          <w:tcPr>
            <w:tcW w:type="dxa" w:w="1728"/>
          </w:tcPr>
          <w:p>
            <w:r>
              <w:t>Choix Validation de plaque</w:t>
            </w:r>
          </w:p>
        </w:tc>
        <w:tc>
          <w:tcPr>
            <w:tcW w:type="dxa" w:w="1728"/>
          </w:tcPr>
          <w:p>
            <w:r>
              <w:t>Seule l etape de validation est disponible.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C5</w:t>
            </w:r>
          </w:p>
        </w:tc>
        <w:tc>
          <w:tcPr>
            <w:tcW w:type="dxa" w:w="1728"/>
          </w:tcPr>
          <w:p>
            <w:r>
              <w:t>Actions session en mode validation</w:t>
            </w:r>
          </w:p>
        </w:tc>
        <w:tc>
          <w:tcPr>
            <w:tcW w:type="dxa" w:w="1728"/>
          </w:tcPr>
          <w:p>
            <w:r>
              <w:t>Actions indisponibles avec message explicite.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C6</w:t>
            </w:r>
          </w:p>
        </w:tc>
        <w:tc>
          <w:tcPr>
            <w:tcW w:type="dxa" w:w="1728"/>
          </w:tcPr>
          <w:p>
            <w:r>
              <w:t>Switch Full -&gt; Validation via menu</w:t>
            </w:r>
          </w:p>
        </w:tc>
        <w:tc>
          <w:tcPr>
            <w:tcW w:type="dxa" w:w="1728"/>
          </w:tcPr>
          <w:p>
            <w:r>
              <w:t>Bascule effectuee apres confirmation.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C7</w:t>
            </w:r>
          </w:p>
        </w:tc>
        <w:tc>
          <w:tcPr>
            <w:tcW w:type="dxa" w:w="1728"/>
          </w:tcPr>
          <w:p>
            <w:r>
              <w:t>Switch Validation -&gt; Full via menu</w:t>
            </w:r>
          </w:p>
        </w:tc>
        <w:tc>
          <w:tcPr>
            <w:tcW w:type="dxa" w:w="1728"/>
          </w:tcPr>
          <w:p>
            <w:r>
              <w:t>Retour au workflow complet apres confirmation.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C8</w:t>
            </w:r>
          </w:p>
        </w:tc>
        <w:tc>
          <w:tcPr>
            <w:tcW w:type="dxa" w:w="1728"/>
          </w:tcPr>
          <w:p>
            <w:r>
              <w:t>Generation rapport en mode validation</w:t>
            </w:r>
          </w:p>
        </w:tc>
        <w:tc>
          <w:tcPr>
            <w:tcW w:type="dxa" w:w="1728"/>
          </w:tcPr>
          <w:p>
            <w:r>
              <w:t>Rapport PDF genere sans dependance Step1/Step2.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7. Decision client</w:t>
      </w:r>
    </w:p>
    <w:p>
      <w:r>
        <w:t>Validation globale :</w:t>
      </w:r>
    </w:p>
    <w:p>
      <w:r>
        <w:t>[ ] Valide</w:t>
      </w:r>
    </w:p>
    <w:p>
      <w:r>
        <w:t>[ ] Valide avec reserves</w:t>
      </w:r>
    </w:p>
    <w:p>
      <w:r>
        <w:t>[ ] Non valide</w:t>
      </w:r>
    </w:p>
    <w:p>
      <w:r>
        <w:t>Commentaires 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Nom / Signature client : ______________________    Date : ____/____/______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