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56"/>
          <w:szCs w:val="56"/>
        </w:rPr>
        <w:t xml:space="preserve">AWS Integration Guide</w:t>
      </w:r>
    </w:p>
    <w:p>
      <w:pPr>
        <w:spacing w:after="100"/>
        <w:jc w:val="center"/>
      </w:pPr>
      <w:r>
        <w:rPr>
          <w:rFonts w:ascii="Arial" w:cs="Arial" w:eastAsia="Arial" w:hAnsi="Arial"/>
          <w:color w:val="2E75B6"/>
          <w:sz w:val="32"/>
          <w:szCs w:val="32"/>
        </w:rPr>
        <w:t xml:space="preserve">Distributed Microservices Platform</w:t>
      </w:r>
    </w:p>
    <w:p>
      <w:pPr>
        <w:spacing w:after="1440"/>
        <w:jc w:val="center"/>
      </w:pPr>
      <w:r>
        <w:rPr>
          <w:rFonts w:ascii="Arial" w:cs="Arial" w:eastAsia="Arial" w:hAnsi="Arial"/>
          <w:i/>
          <w:iCs/>
          <w:color w:val="666666"/>
          <w:sz w:val="22"/>
          <w:szCs w:val="22"/>
        </w:rPr>
        <w:t xml:space="preserve">All code changes required to add AWS Secrets Manager, Amazon MSK, ALB, and CloudWatch</w:t>
      </w:r>
    </w:p>
    <w:p>
      <w:r>
        <w:br w:type="page"/>
      </w:r>
    </w:p>
    <w:p>
      <w:pPr>
        <w:pStyle w:val="Heading1"/>
      </w:pPr>
      <w:r>
        <w:t xml:space="preserve">Overview</w:t>
      </w:r>
    </w:p>
    <w:p>
      <w:pPr>
        <w:spacing w:after="120"/>
      </w:pPr>
      <w:r>
        <w:rPr>
          <w:rFonts w:ascii="Arial" w:cs="Arial" w:eastAsia="Arial" w:hAnsi="Arial"/>
          <w:sz w:val="22"/>
          <w:szCs w:val="22"/>
        </w:rPr>
        <w:t xml:space="preserve">This document covers every file that must be changed or added to migrate the microservices platform from local Docker infrastructure to AWS-managed services. The four AWS integrations are: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AWS Service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What it replaces / adds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AWS Secrets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Replaces plaintext env vars for JWT_SECRET and DB passwords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Amazon MSK</w:t>
            </w:r>
          </w:p>
        </w:tc>
        <w:tc>
          <w:tcPr>
            <w:tcW w:type="dxa" w:w="6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Replaces the self-hosted Kafka Docker container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Application Load Balancer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Adds HA, SSL termination, and health-based routing in front of services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Amazon CloudWatch</w:t>
            </w:r>
          </w:p>
        </w:tc>
        <w:tc>
          <w:tcPr>
            <w:tcW w:type="dxa" w:w="63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Adds centralised logging and metrics (zero code change — ECS config only)</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Services affected: Auth Service (Secrets Manager), Patient Service (Secrets Manager + MSK), Analytics Service (MSK), API Gateway (ALB target), all services (CloudWatch logs). Billing Service has no changes.</w:t>
      </w:r>
    </w:p>
    <w:p>
      <w:pPr>
        <w:spacing w:after="120"/>
      </w:pPr>
      <w:r>
        <w:rPr>
          <w:rFonts w:ascii="Arial" w:cs="Arial" w:eastAsia="Arial" w:hAnsi="Arial"/>
          <w:sz w:val="22"/>
          <w:szCs w:val="22"/>
        </w:rPr>
        <w:t xml:space="preserve"/>
      </w:r>
    </w:p>
    <w:p>
      <w:pPr>
        <w:pBdr>
          <w:bottom w:val="single" w:color="DDDDDD" w:sz="4" w:space="1"/>
        </w:pBdr>
        <w:spacing w:after="200"/>
      </w:pPr>
    </w:p>
    <w:p>
      <w:pPr>
        <w:pStyle w:val="Heading1"/>
      </w:pPr>
      <w:r>
        <w:t xml:space="preserve">1. AWS Secrets Manager</w:t>
      </w:r>
    </w:p>
    <w:p>
      <w:pPr>
        <w:spacing w:after="120"/>
      </w:pPr>
      <w:r>
        <w:rPr>
          <w:rFonts w:ascii="Arial" w:cs="Arial" w:eastAsia="Arial" w:hAnsi="Arial"/>
          <w:sz w:val="22"/>
          <w:szCs w:val="22"/>
        </w:rPr>
        <w:t xml:space="preserve">Currently secrets are passed as plaintext environment variables. Secrets Manager stores them encrypted (AES-256 via AWS KMS) and services fetch them at startup using the IAM role attached to the ECS task — no credentials in code or shell history.</w:t>
      </w:r>
    </w:p>
    <w:p>
      <w:pPr>
        <w:pStyle w:val="Heading2"/>
      </w:pPr>
      <w:r>
        <w:t xml:space="preserve">1.1  Secrets to create in AWS Console</w:t>
      </w:r>
    </w:p>
    <w:p>
      <w:pPr>
        <w:spacing w:after="120"/>
      </w:pPr>
      <w:r>
        <w:rPr>
          <w:rFonts w:ascii="Arial" w:cs="Arial" w:eastAsia="Arial" w:hAnsi="Arial"/>
          <w:sz w:val="22"/>
          <w:szCs w:val="22"/>
        </w:rPr>
        <w:t xml:space="preserve">Create the following secrets before deploying:</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Secret Name (ARN path)</w:t>
            </w:r>
          </w:p>
        </w:tc>
        <w:tc>
          <w:tcPr>
            <w:tcW w:type="dxa" w:w="58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Secret Value (JSON)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prod/auth-service/config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{"jwt_secret": "5ZveJML9b0iaZQ2NT/sDUdUCcWaRhZ74ck1Rc6kHLh4="}</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prod/auth-service/db</w:t>
            </w:r>
          </w:p>
        </w:tc>
        <w:tc>
          <w:tcPr>
            <w:tcW w:type="dxa" w:w="5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{"username": "admin_user", "password": "&lt;strong-password&gt;"}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prod/patient-service/db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{"username": "admin_user", "password": "&lt;strong-password&gt;"}</w:t>
            </w:r>
          </w:p>
        </w:tc>
      </w:tr>
    </w:tbl>
    <w:p>
      <w:pPr>
        <w:spacing w:after="120"/>
      </w:pPr>
      <w:r>
        <w:rPr>
          <w:rFonts w:ascii="Arial" w:cs="Arial" w:eastAsia="Arial" w:hAnsi="Arial"/>
          <w:sz w:val="22"/>
          <w:szCs w:val="22"/>
        </w:rPr>
        <w:t xml:space="preserve"/>
      </w:r>
    </w:p>
    <w:p>
      <w:pPr>
        <w:pStyle w:val="Heading2"/>
      </w:pPr>
      <w:r>
        <w:t xml:space="preserve">1.2  Auth Service changes</w:t>
      </w:r>
    </w:p>
    <w:p>
      <w:pPr>
        <w:pStyle w:val="Heading3"/>
      </w:pPr>
      <w:r>
        <w:t xml:space="preserve">auth-service/pom.xml — add dependency</w:t>
      </w:r>
    </w:p>
    <w:p>
      <w:pPr>
        <w:spacing w:after="120"/>
      </w:pPr>
      <w:r>
        <w:rPr>
          <w:rFonts w:ascii="Arial" w:cs="Arial" w:eastAsia="Arial" w:hAnsi="Arial"/>
          <w:sz w:val="22"/>
          <w:szCs w:val="22"/>
        </w:rPr>
        <w:t xml:space="preserve"/>
      </w:r>
    </w:p>
    <w:p>
      <w:pPr>
        <w:shd w:fill="F5F5F5" w:val="clear"/>
        <w:spacing w:after="0" w:before="0" w:line="240"/>
        <w:ind w:left="360"/>
      </w:pPr>
      <w:r>
        <w:rPr>
          <w:rFonts w:ascii="Courier New" w:cs="Courier New" w:eastAsia="Courier New" w:hAnsi="Courier New"/>
          <w:color w:val="333333"/>
          <w:sz w:val="18"/>
          <w:szCs w:val="18"/>
        </w:rPr>
        <w:t xml:space="preserve">&lt;dependency&gt;</w:t>
      </w:r>
    </w:p>
    <w:p>
      <w:pPr>
        <w:shd w:fill="F5F5F5" w:val="clear"/>
        <w:spacing w:after="0" w:before="0" w:line="240"/>
        <w:ind w:left="360"/>
      </w:pPr>
      <w:r>
        <w:rPr>
          <w:rFonts w:ascii="Courier New" w:cs="Courier New" w:eastAsia="Courier New" w:hAnsi="Courier New"/>
          <w:color w:val="333333"/>
          <w:sz w:val="18"/>
          <w:szCs w:val="18"/>
        </w:rPr>
        <w:t xml:space="preserve">    &lt;groupId&gt;io.awspring.cloud&lt;/groupId&gt;</w:t>
      </w:r>
    </w:p>
    <w:p>
      <w:pPr>
        <w:shd w:fill="F5F5F5" w:val="clear"/>
        <w:spacing w:after="0" w:before="0" w:line="240"/>
        <w:ind w:left="360"/>
      </w:pPr>
      <w:r>
        <w:rPr>
          <w:rFonts w:ascii="Courier New" w:cs="Courier New" w:eastAsia="Courier New" w:hAnsi="Courier New"/>
          <w:color w:val="333333"/>
          <w:sz w:val="18"/>
          <w:szCs w:val="18"/>
        </w:rPr>
        <w:t xml:space="preserve">    &lt;artifactId&gt;spring-cloud-aws-starter-secrets-manager&lt;/artifactId&gt;</w:t>
      </w:r>
    </w:p>
    <w:p>
      <w:pPr>
        <w:shd w:fill="F5F5F5" w:val="clear"/>
        <w:spacing w:after="0" w:before="0" w:line="240"/>
        <w:ind w:left="360"/>
      </w:pPr>
      <w:r>
        <w:rPr>
          <w:rFonts w:ascii="Courier New" w:cs="Courier New" w:eastAsia="Courier New" w:hAnsi="Courier New"/>
          <w:color w:val="333333"/>
          <w:sz w:val="18"/>
          <w:szCs w:val="18"/>
        </w:rPr>
        <w:t xml:space="preserve">    &lt;version&gt;3.1.1&lt;/version&gt;</w:t>
      </w:r>
    </w:p>
    <w:p>
      <w:pPr>
        <w:shd w:fill="F5F5F5" w:val="clear"/>
        <w:spacing w:after="0" w:before="0" w:line="240"/>
        <w:ind w:left="360"/>
      </w:pPr>
      <w:r>
        <w:rPr>
          <w:rFonts w:ascii="Courier New" w:cs="Courier New" w:eastAsia="Courier New" w:hAnsi="Courier New"/>
          <w:color w:val="333333"/>
          <w:sz w:val="18"/>
          <w:szCs w:val="18"/>
        </w:rPr>
        <w:t xml:space="preserve">&lt;/dependency&gt;</w:t>
      </w:r>
    </w:p>
    <w:p>
      <w:pPr>
        <w:shd w:fill="F5F5F5" w:val="clear"/>
        <w:spacing w:after="0" w:before="0" w:line="240"/>
        <w:ind w:left="360"/>
      </w:pPr>
      <w:r>
        <w:rPr>
          <w:rFonts w:ascii="Courier New" w:cs="Courier New" w:eastAsia="Courier New" w:hAnsi="Courier New"/>
          <w:color w:val="333333"/>
          <w:sz w:val="18"/>
          <w:szCs w:val="18"/>
        </w:rPr>
        <w:t xml:space="preserve">&lt;dependency&gt;</w:t>
      </w:r>
    </w:p>
    <w:p>
      <w:pPr>
        <w:shd w:fill="F5F5F5" w:val="clear"/>
        <w:spacing w:after="0" w:before="0" w:line="240"/>
        <w:ind w:left="360"/>
      </w:pPr>
      <w:r>
        <w:rPr>
          <w:rFonts w:ascii="Courier New" w:cs="Courier New" w:eastAsia="Courier New" w:hAnsi="Courier New"/>
          <w:color w:val="333333"/>
          <w:sz w:val="18"/>
          <w:szCs w:val="18"/>
        </w:rPr>
        <w:t xml:space="preserve">    &lt;groupId&gt;io.awspring.cloud&lt;/groupId&gt;</w:t>
      </w:r>
    </w:p>
    <w:p>
      <w:pPr>
        <w:shd w:fill="F5F5F5" w:val="clear"/>
        <w:spacing w:after="0" w:before="0" w:line="240"/>
        <w:ind w:left="360"/>
      </w:pPr>
      <w:r>
        <w:rPr>
          <w:rFonts w:ascii="Courier New" w:cs="Courier New" w:eastAsia="Courier New" w:hAnsi="Courier New"/>
          <w:color w:val="333333"/>
          <w:sz w:val="18"/>
          <w:szCs w:val="18"/>
        </w:rPr>
        <w:t xml:space="preserve">    &lt;artifactId&gt;spring-cloud-aws-dependencies&lt;/artifactId&gt;</w:t>
      </w:r>
    </w:p>
    <w:p>
      <w:pPr>
        <w:shd w:fill="F5F5F5" w:val="clear"/>
        <w:spacing w:after="0" w:before="0" w:line="240"/>
        <w:ind w:left="360"/>
      </w:pPr>
      <w:r>
        <w:rPr>
          <w:rFonts w:ascii="Courier New" w:cs="Courier New" w:eastAsia="Courier New" w:hAnsi="Courier New"/>
          <w:color w:val="333333"/>
          <w:sz w:val="18"/>
          <w:szCs w:val="18"/>
        </w:rPr>
        <w:t xml:space="preserve">    &lt;version&gt;3.1.1&lt;/version&gt;</w:t>
      </w:r>
    </w:p>
    <w:p>
      <w:pPr>
        <w:shd w:fill="F5F5F5" w:val="clear"/>
        <w:spacing w:after="0" w:before="0" w:line="240"/>
        <w:ind w:left="360"/>
      </w:pPr>
      <w:r>
        <w:rPr>
          <w:rFonts w:ascii="Courier New" w:cs="Courier New" w:eastAsia="Courier New" w:hAnsi="Courier New"/>
          <w:color w:val="333333"/>
          <w:sz w:val="18"/>
          <w:szCs w:val="18"/>
        </w:rPr>
        <w:t xml:space="preserve">    &lt;type&gt;pom&lt;/type&gt;</w:t>
      </w:r>
    </w:p>
    <w:p>
      <w:pPr>
        <w:shd w:fill="F5F5F5" w:val="clear"/>
        <w:spacing w:after="0" w:before="0" w:line="240"/>
        <w:ind w:left="360"/>
      </w:pPr>
      <w:r>
        <w:rPr>
          <w:rFonts w:ascii="Courier New" w:cs="Courier New" w:eastAsia="Courier New" w:hAnsi="Courier New"/>
          <w:color w:val="333333"/>
          <w:sz w:val="18"/>
          <w:szCs w:val="18"/>
        </w:rPr>
        <w:t xml:space="preserve">    &lt;scope&gt;import&lt;/scope&gt;</w:t>
      </w:r>
    </w:p>
    <w:p>
      <w:pPr>
        <w:shd w:fill="F5F5F5" w:val="clear"/>
        <w:spacing w:after="0" w:before="0" w:line="240"/>
        <w:ind w:left="360"/>
      </w:pPr>
      <w:r>
        <w:rPr>
          <w:rFonts w:ascii="Courier New" w:cs="Courier New" w:eastAsia="Courier New" w:hAnsi="Courier New"/>
          <w:color w:val="333333"/>
          <w:sz w:val="18"/>
          <w:szCs w:val="18"/>
        </w:rPr>
        <w:t xml:space="preserve">&lt;/dependency&gt;</w:t>
      </w:r>
    </w:p>
    <w:p>
      <w:pPr>
        <w:spacing w:after="120"/>
      </w:pPr>
      <w:r>
        <w:rPr>
          <w:rFonts w:ascii="Arial" w:cs="Arial" w:eastAsia="Arial" w:hAnsi="Arial"/>
          <w:sz w:val="22"/>
          <w:szCs w:val="22"/>
        </w:rPr>
        <w:t xml:space="preserve"/>
      </w:r>
    </w:p>
    <w:p>
      <w:pPr>
        <w:pStyle w:val="Heading3"/>
      </w:pPr>
      <w:r>
        <w:t xml:space="preserve">auth-service/src/main/resources/application.properties — replace JWT_SECRET env var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Remove:</w:t>
      </w:r>
      <w:r>
        <w:rPr>
          <w:rFonts w:ascii="Arial" w:cs="Arial" w:eastAsia="Arial" w:hAnsi="Arial"/>
          <w:sz w:val="22"/>
          <w:szCs w:val="22"/>
        </w:rPr>
        <w:t xml:space="preserve">  (the env var injection approach)</w:t>
      </w:r>
    </w:p>
    <w:p>
      <w:pPr>
        <w:shd w:fill="F5F5F5" w:val="clear"/>
        <w:spacing w:after="0" w:before="0" w:line="240"/>
        <w:ind w:left="360"/>
      </w:pPr>
      <w:r>
        <w:rPr>
          <w:rFonts w:ascii="Courier New" w:cs="Courier New" w:eastAsia="Courier New" w:hAnsi="Courier New"/>
          <w:color w:val="333333"/>
          <w:sz w:val="18"/>
          <w:szCs w:val="18"/>
        </w:rPr>
        <w:t xml:space="preserve"># OLD — injected at container start</w:t>
      </w:r>
    </w:p>
    <w:p>
      <w:pPr>
        <w:shd w:fill="F5F5F5" w:val="clear"/>
        <w:spacing w:after="0" w:before="0" w:line="240"/>
        <w:ind w:left="360"/>
      </w:pPr>
      <w:r>
        <w:rPr>
          <w:rFonts w:ascii="Courier New" w:cs="Courier New" w:eastAsia="Courier New" w:hAnsi="Courier New"/>
          <w:color w:val="333333"/>
          <w:sz w:val="18"/>
          <w:szCs w:val="18"/>
        </w:rPr>
        <w:t xml:space="preserve"># JWT_SECRET passed via -e JWT_SECRET=...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Add:</w:t>
      </w:r>
    </w:p>
    <w:p>
      <w:pPr>
        <w:shd w:fill="F5F5F5" w:val="clear"/>
        <w:spacing w:after="0" w:before="0" w:line="240"/>
        <w:ind w:left="360"/>
      </w:pPr>
      <w:r>
        <w:rPr>
          <w:rFonts w:ascii="Courier New" w:cs="Courier New" w:eastAsia="Courier New" w:hAnsi="Courier New"/>
          <w:color w:val="333333"/>
          <w:sz w:val="18"/>
          <w:szCs w:val="18"/>
        </w:rPr>
        <w:t xml:space="preserve">spring.config.import=aws-secretsmanager:prod/auth-service/config</w:t>
      </w:r>
    </w:p>
    <w:p>
      <w:pPr>
        <w:shd w:fill="F5F5F5" w:val="clear"/>
        <w:spacing w:after="0" w:before="0" w:line="240"/>
        <w:ind w:left="360"/>
      </w:pPr>
      <w:r>
        <w:rPr>
          <w:rFonts w:ascii="Courier New" w:cs="Courier New" w:eastAsia="Courier New" w:hAnsi="Courier New"/>
          <w:color w:val="333333"/>
          <w:sz w:val="18"/>
          <w:szCs w:val="18"/>
        </w:rPr>
        <w:t xml:space="preserve">spring.datasource.url=jdbc:postgresql://${RDS_ENDPOINT}:5432/db</w:t>
      </w:r>
    </w:p>
    <w:p>
      <w:pPr>
        <w:shd w:fill="F5F5F5" w:val="clear"/>
        <w:spacing w:after="0" w:before="0" w:line="240"/>
        <w:ind w:left="360"/>
      </w:pPr>
      <w:r>
        <w:rPr>
          <w:rFonts w:ascii="Courier New" w:cs="Courier New" w:eastAsia="Courier New" w:hAnsi="Courier New"/>
          <w:color w:val="333333"/>
          <w:sz w:val="18"/>
          <w:szCs w:val="18"/>
        </w:rPr>
        <w:t xml:space="preserve">spring.datasource.username=${prod/auth-service/db.username}</w:t>
      </w:r>
    </w:p>
    <w:p>
      <w:pPr>
        <w:shd w:fill="F5F5F5" w:val="clear"/>
        <w:spacing w:after="0" w:before="0" w:line="240"/>
        <w:ind w:left="360"/>
      </w:pPr>
      <w:r>
        <w:rPr>
          <w:rFonts w:ascii="Courier New" w:cs="Courier New" w:eastAsia="Courier New" w:hAnsi="Courier New"/>
          <w:color w:val="333333"/>
          <w:sz w:val="18"/>
          <w:szCs w:val="18"/>
        </w:rPr>
        <w:t xml:space="preserve">spring.datasource.password=${prod/auth-service/db.password}</w:t>
      </w:r>
    </w:p>
    <w:p>
      <w:pPr>
        <w:shd w:fill="F5F5F5" w:val="clear"/>
        <w:spacing w:after="0" w:before="0" w:line="240"/>
        <w:ind w:left="360"/>
      </w:pPr>
      <w:r>
        <w:rPr>
          <w:rFonts w:ascii="Courier New" w:cs="Courier New" w:eastAsia="Courier New" w:hAnsi="Courier New"/>
          <w:color w:val="333333"/>
          <w:sz w:val="18"/>
          <w:szCs w:val="18"/>
        </w:rPr>
        <w:t xml:space="preserve">spring.jpa.hibernate.ddl-auto=update</w:t>
      </w:r>
    </w:p>
    <w:p>
      <w:pPr>
        <w:shd w:fill="F5F5F5" w:val="clear"/>
        <w:spacing w:after="0" w:before="0" w:line="240"/>
        <w:ind w:left="360"/>
      </w:pPr>
      <w:r>
        <w:rPr>
          <w:rFonts w:ascii="Courier New" w:cs="Courier New" w:eastAsia="Courier New" w:hAnsi="Courier New"/>
          <w:color w:val="333333"/>
          <w:sz w:val="18"/>
          <w:szCs w:val="18"/>
        </w:rPr>
        <w:t xml:space="preserve">spring.sql.init.mode=always</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 AWS region (set via ECS task env var or instance metadata)</w:t>
      </w:r>
    </w:p>
    <w:p>
      <w:pPr>
        <w:shd w:fill="F5F5F5" w:val="clear"/>
        <w:spacing w:after="0" w:before="0" w:line="240"/>
        <w:ind w:left="360"/>
      </w:pPr>
      <w:r>
        <w:rPr>
          <w:rFonts w:ascii="Courier New" w:cs="Courier New" w:eastAsia="Courier New" w:hAnsi="Courier New"/>
          <w:color w:val="333333"/>
          <w:sz w:val="18"/>
          <w:szCs w:val="18"/>
        </w:rPr>
        <w:t xml:space="preserve">spring.cloud.aws.region.static=ap-south-1</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Spring Cloud AWS library fetches </w:t>
      </w:r>
      <w:r>
        <w:rPr>
          <w:rFonts w:ascii="Courier New" w:cs="Courier New" w:eastAsia="Courier New" w:hAnsi="Courier New"/>
          <w:color w:val="C7254E"/>
          <w:sz w:val="20"/>
          <w:szCs w:val="20"/>
        </w:rPr>
        <w:t xml:space="preserve">prod/auth-service/config</w:t>
      </w:r>
      <w:r>
        <w:rPr>
          <w:rFonts w:ascii="Arial" w:cs="Arial" w:eastAsia="Arial" w:hAnsi="Arial"/>
          <w:sz w:val="22"/>
          <w:szCs w:val="22"/>
        </w:rPr>
        <w:t xml:space="preserve"> at startup and maps its JSON keys as injectable properties. The </w:t>
      </w:r>
      <w:r>
        <w:rPr>
          <w:rFonts w:ascii="Courier New" w:cs="Courier New" w:eastAsia="Courier New" w:hAnsi="Courier New"/>
          <w:color w:val="C7254E"/>
          <w:sz w:val="20"/>
          <w:szCs w:val="20"/>
        </w:rPr>
        <w:t xml:space="preserve">jwt_secret</w:t>
      </w:r>
      <w:r>
        <w:rPr>
          <w:rFonts w:ascii="Arial" w:cs="Arial" w:eastAsia="Arial" w:hAnsi="Arial"/>
          <w:sz w:val="22"/>
          <w:szCs w:val="22"/>
        </w:rPr>
        <w:t xml:space="preserve"> key in that secret is now available as </w:t>
      </w:r>
      <w:r>
        <w:rPr>
          <w:rFonts w:ascii="Courier New" w:cs="Courier New" w:eastAsia="Courier New" w:hAnsi="Courier New"/>
          <w:color w:val="C7254E"/>
          <w:sz w:val="20"/>
          <w:szCs w:val="20"/>
        </w:rPr>
        <w:t xml:space="preserve">${jwt_secret}</w:t>
      </w:r>
      <w:r>
        <w:rPr>
          <w:rFonts w:ascii="Arial" w:cs="Arial" w:eastAsia="Arial" w:hAnsi="Arial"/>
          <w:sz w:val="22"/>
          <w:szCs w:val="22"/>
        </w:rPr>
        <w:t xml:space="preserve"> — the </w:t>
      </w:r>
      <w:r>
        <w:rPr>
          <w:rFonts w:ascii="Courier New" w:cs="Courier New" w:eastAsia="Courier New" w:hAnsi="Courier New"/>
          <w:color w:val="C7254E"/>
          <w:sz w:val="20"/>
          <w:szCs w:val="20"/>
        </w:rPr>
        <w:t xml:space="preserve">JwtUtil</w:t>
      </w:r>
      <w:r>
        <w:rPr>
          <w:rFonts w:ascii="Arial" w:cs="Arial" w:eastAsia="Arial" w:hAnsi="Arial"/>
          <w:sz w:val="22"/>
          <w:szCs w:val="22"/>
        </w:rPr>
        <w:t xml:space="preserve"> constructor requires no change:</w:t>
      </w:r>
    </w:p>
    <w:p>
      <w:pPr>
        <w:spacing w:after="120"/>
      </w:pPr>
      <w:r>
        <w:rPr>
          <w:rFonts w:ascii="Arial" w:cs="Arial" w:eastAsia="Arial" w:hAnsi="Arial"/>
          <w:sz w:val="22"/>
          <w:szCs w:val="22"/>
        </w:rPr>
        <w:t xml:space="preserve"/>
      </w:r>
    </w:p>
    <w:p>
      <w:pPr>
        <w:shd w:fill="F5F5F5" w:val="clear"/>
        <w:spacing w:after="0" w:before="0" w:line="240"/>
        <w:ind w:left="360"/>
      </w:pPr>
      <w:r>
        <w:rPr>
          <w:rFonts w:ascii="Courier New" w:cs="Courier New" w:eastAsia="Courier New" w:hAnsi="Courier New"/>
          <w:color w:val="333333"/>
          <w:sz w:val="18"/>
          <w:szCs w:val="18"/>
        </w:rPr>
        <w:t xml:space="preserve">// auth-service/src/main/java/.../util/JwtUtil.java</w:t>
      </w:r>
    </w:p>
    <w:p>
      <w:pPr>
        <w:shd w:fill="F5F5F5" w:val="clear"/>
        <w:spacing w:after="0" w:before="0" w:line="240"/>
        <w:ind w:left="360"/>
      </w:pPr>
      <w:r>
        <w:rPr>
          <w:rFonts w:ascii="Courier New" w:cs="Courier New" w:eastAsia="Courier New" w:hAnsi="Courier New"/>
          <w:color w:val="333333"/>
          <w:sz w:val="18"/>
          <w:szCs w:val="18"/>
        </w:rPr>
        <w:t xml:space="preserve">// NO CHANGE NEEDED — still reads @Value("${jwt_secret}")</w:t>
      </w:r>
    </w:p>
    <w:p>
      <w:pPr>
        <w:shd w:fill="F5F5F5" w:val="clear"/>
        <w:spacing w:after="0" w:before="0" w:line="240"/>
        <w:ind w:left="360"/>
      </w:pPr>
      <w:r>
        <w:rPr>
          <w:rFonts w:ascii="Courier New" w:cs="Courier New" w:eastAsia="Courier New" w:hAnsi="Courier New"/>
          <w:color w:val="333333"/>
          <w:sz w:val="18"/>
          <w:szCs w:val="18"/>
        </w:rPr>
        <w:t xml:space="preserve">public JwtUtil(@Value("${jwt_secret}") String secret) {</w:t>
      </w:r>
    </w:p>
    <w:p>
      <w:pPr>
        <w:shd w:fill="F5F5F5" w:val="clear"/>
        <w:spacing w:after="0" w:before="0" w:line="240"/>
        <w:ind w:left="360"/>
      </w:pPr>
      <w:r>
        <w:rPr>
          <w:rFonts w:ascii="Courier New" w:cs="Courier New" w:eastAsia="Courier New" w:hAnsi="Courier New"/>
          <w:color w:val="333333"/>
          <w:sz w:val="18"/>
          <w:szCs w:val="18"/>
        </w:rPr>
        <w:t xml:space="preserve">    byte[] keyBytes = Base64.getDecoder().decode(secret.getBytes(...));</w:t>
      </w:r>
    </w:p>
    <w:p>
      <w:pPr>
        <w:shd w:fill="F5F5F5" w:val="clear"/>
        <w:spacing w:after="0" w:before="0" w:line="240"/>
        <w:ind w:left="360"/>
      </w:pPr>
      <w:r>
        <w:rPr>
          <w:rFonts w:ascii="Courier New" w:cs="Courier New" w:eastAsia="Courier New" w:hAnsi="Courier New"/>
          <w:color w:val="333333"/>
          <w:sz w:val="18"/>
          <w:szCs w:val="18"/>
        </w:rPr>
        <w:t xml:space="preserve">    this.secretKey = Keys.hmacShaKeyFor(keyBytes);</w:t>
      </w:r>
    </w:p>
    <w:p>
      <w:pPr>
        <w:shd w:fill="F5F5F5" w:val="clear"/>
        <w:spacing w:after="0" w:before="0" w:line="24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
      </w:r>
    </w:p>
    <w:p>
      <w:pPr>
        <w:pStyle w:val="Heading3"/>
      </w:pPr>
      <w:r>
        <w:t xml:space="preserve">auth-service/src/main/resources/bootstrap.properties — new file</w:t>
      </w:r>
    </w:p>
    <w:p>
      <w:pPr>
        <w:spacing w:after="120"/>
      </w:pPr>
      <w:r>
        <w:rPr>
          <w:rFonts w:ascii="Arial" w:cs="Arial" w:eastAsia="Arial" w:hAnsi="Arial"/>
          <w:sz w:val="22"/>
          <w:szCs w:val="22"/>
        </w:rPr>
        <w:t xml:space="preserve">Spring Cloud AWS config import must fire before the application context loads. Create this new file:</w:t>
      </w:r>
    </w:p>
    <w:p>
      <w:pPr>
        <w:spacing w:after="120"/>
      </w:pPr>
      <w:r>
        <w:rPr>
          <w:rFonts w:ascii="Arial" w:cs="Arial" w:eastAsia="Arial" w:hAnsi="Arial"/>
          <w:sz w:val="22"/>
          <w:szCs w:val="22"/>
        </w:rPr>
        <w:t xml:space="preserve"/>
      </w:r>
    </w:p>
    <w:p>
      <w:pPr>
        <w:shd w:fill="F5F5F5" w:val="clear"/>
        <w:spacing w:after="0" w:before="0" w:line="240"/>
        <w:ind w:left="360"/>
      </w:pPr>
      <w:r>
        <w:rPr>
          <w:rFonts w:ascii="Courier New" w:cs="Courier New" w:eastAsia="Courier New" w:hAnsi="Courier New"/>
          <w:color w:val="333333"/>
          <w:sz w:val="18"/>
          <w:szCs w:val="18"/>
        </w:rPr>
        <w:t xml:space="preserve"># auth-service/src/main/resources/bootstrap.properties  (NEW FILE)</w:t>
      </w:r>
    </w:p>
    <w:p>
      <w:pPr>
        <w:shd w:fill="F5F5F5" w:val="clear"/>
        <w:spacing w:after="0" w:before="0" w:line="240"/>
        <w:ind w:left="360"/>
      </w:pPr>
      <w:r>
        <w:rPr>
          <w:rFonts w:ascii="Courier New" w:cs="Courier New" w:eastAsia="Courier New" w:hAnsi="Courier New"/>
          <w:color w:val="333333"/>
          <w:sz w:val="18"/>
          <w:szCs w:val="18"/>
        </w:rPr>
        <w:t xml:space="preserve">spring.application.name=auth-service</w:t>
      </w:r>
    </w:p>
    <w:p>
      <w:pPr>
        <w:shd w:fill="F5F5F5" w:val="clear"/>
        <w:spacing w:after="0" w:before="0" w:line="240"/>
        <w:ind w:left="360"/>
      </w:pPr>
      <w:r>
        <w:rPr>
          <w:rFonts w:ascii="Courier New" w:cs="Courier New" w:eastAsia="Courier New" w:hAnsi="Courier New"/>
          <w:color w:val="333333"/>
          <w:sz w:val="18"/>
          <w:szCs w:val="18"/>
        </w:rPr>
        <w:t xml:space="preserve">spring.cloud.aws.secretsmanager.enabled=true</w:t>
      </w:r>
    </w:p>
    <w:p>
      <w:pPr>
        <w:shd w:fill="F5F5F5" w:val="clear"/>
        <w:spacing w:after="0" w:before="0" w:line="240"/>
        <w:ind w:left="360"/>
      </w:pPr>
      <w:r>
        <w:rPr>
          <w:rFonts w:ascii="Courier New" w:cs="Courier New" w:eastAsia="Courier New" w:hAnsi="Courier New"/>
          <w:color w:val="333333"/>
          <w:sz w:val="18"/>
          <w:szCs w:val="18"/>
        </w:rPr>
        <w:t xml:space="preserve">spring.cloud.aws.region.static=ap-south-1</w:t>
      </w:r>
    </w:p>
    <w:p>
      <w:pPr>
        <w:spacing w:after="120"/>
      </w:pPr>
      <w:r>
        <w:rPr>
          <w:rFonts w:ascii="Arial" w:cs="Arial" w:eastAsia="Arial" w:hAnsi="Arial"/>
          <w:sz w:val="22"/>
          <w:szCs w:val="22"/>
        </w:rPr>
        <w:t xml:space="preserve"/>
      </w:r>
    </w:p>
    <w:p>
      <w:pPr>
        <w:pStyle w:val="Heading3"/>
      </w:pPr>
      <w:r>
        <w:t xml:space="preserve">dockerFileConfig/auth-service.run.xml — remove plaintext secret env var</w:t>
      </w:r>
    </w:p>
    <w:p>
      <w:pPr>
        <w:spacing w:after="120"/>
      </w:pPr>
      <w:r>
        <w:rPr>
          <w:rFonts w:ascii="Arial" w:cs="Arial" w:eastAsia="Arial" w:hAnsi="Arial"/>
          <w:sz w:val="22"/>
          <w:szCs w:val="22"/>
        </w:rPr>
        <w:t xml:space="preserve">Remove the </w:t>
      </w:r>
      <w:r>
        <w:rPr>
          <w:rFonts w:ascii="Courier New" w:cs="Courier New" w:eastAsia="Courier New" w:hAnsi="Courier New"/>
          <w:color w:val="C7254E"/>
          <w:sz w:val="20"/>
          <w:szCs w:val="20"/>
        </w:rPr>
        <w:t xml:space="preserve">JWT_SECRET</w:t>
      </w:r>
      <w:r>
        <w:rPr>
          <w:rFonts w:ascii="Arial" w:cs="Arial" w:eastAsia="Arial" w:hAnsi="Arial"/>
          <w:sz w:val="22"/>
          <w:szCs w:val="22"/>
        </w:rPr>
        <w:t xml:space="preserve"> and datasource env vars from the run config — they are now fetched from Secrets Manager at runtime:</w:t>
      </w:r>
    </w:p>
    <w:p>
      <w:pPr>
        <w:spacing w:after="120"/>
      </w:pPr>
      <w:r>
        <w:rPr>
          <w:rFonts w:ascii="Arial" w:cs="Arial" w:eastAsia="Arial" w:hAnsi="Arial"/>
          <w:sz w:val="22"/>
          <w:szCs w:val="22"/>
        </w:rPr>
        <w:t xml:space="preserve"/>
      </w:r>
    </w:p>
    <w:p>
      <w:pPr>
        <w:shd w:fill="F5F5F5" w:val="clear"/>
        <w:spacing w:after="0" w:before="0" w:line="240"/>
        <w:ind w:left="360"/>
      </w:pPr>
      <w:r>
        <w:rPr>
          <w:rFonts w:ascii="Courier New" w:cs="Courier New" w:eastAsia="Courier New" w:hAnsi="Courier New"/>
          <w:color w:val="333333"/>
          <w:sz w:val="18"/>
          <w:szCs w:val="18"/>
        </w:rPr>
        <w:t xml:space="preserve">&lt;!-- REMOVE these DockerEnvVarImpl entries: --&gt;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hd w:fill="F5F5F5" w:val="clear"/>
        <w:spacing w:after="0" w:before="0" w:line="240"/>
        <w:ind w:left="360"/>
      </w:pPr>
      <w:r>
        <w:rPr>
          <w:rFonts w:ascii="Courier New" w:cs="Courier New" w:eastAsia="Courier New" w:hAnsi="Courier New"/>
          <w:color w:val="333333"/>
          <w:sz w:val="18"/>
          <w:szCs w:val="18"/>
        </w:rPr>
        <w:t xml:space="preserve">    &lt;option name="name" value="JWT_SECRET"/&gt;</w:t>
      </w:r>
    </w:p>
    <w:p>
      <w:pPr>
        <w:shd w:fill="F5F5F5" w:val="clear"/>
        <w:spacing w:after="0" w:before="0" w:line="240"/>
        <w:ind w:left="360"/>
      </w:pPr>
      <w:r>
        <w:rPr>
          <w:rFonts w:ascii="Courier New" w:cs="Courier New" w:eastAsia="Courier New" w:hAnsi="Courier New"/>
          <w:color w:val="333333"/>
          <w:sz w:val="18"/>
          <w:szCs w:val="18"/>
        </w:rPr>
        <w:t xml:space="preserve">    &lt;option name="value" value="5ZveJML9b0..."/&gt;   &lt;!-- DELETE --&gt;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hd w:fill="F5F5F5" w:val="clear"/>
        <w:spacing w:after="0" w:before="0" w:line="240"/>
        <w:ind w:left="360"/>
      </w:pPr>
      <w:r>
        <w:rPr>
          <w:rFonts w:ascii="Courier New" w:cs="Courier New" w:eastAsia="Courier New" w:hAnsi="Courier New"/>
          <w:color w:val="333333"/>
          <w:sz w:val="18"/>
          <w:szCs w:val="18"/>
        </w:rPr>
        <w:t xml:space="preserve">    &lt;option name="name" value="SPRING_DATASOURCE_PASSWORD"/&gt;</w:t>
      </w:r>
    </w:p>
    <w:p>
      <w:pPr>
        <w:shd w:fill="F5F5F5" w:val="clear"/>
        <w:spacing w:after="0" w:before="0" w:line="240"/>
        <w:ind w:left="360"/>
      </w:pPr>
      <w:r>
        <w:rPr>
          <w:rFonts w:ascii="Courier New" w:cs="Courier New" w:eastAsia="Courier New" w:hAnsi="Courier New"/>
          <w:color w:val="333333"/>
          <w:sz w:val="18"/>
          <w:szCs w:val="18"/>
        </w:rPr>
        <w:t xml:space="preserve">    &lt;option name="value" value="password"/&gt;        &lt;!-- DELETE --&gt;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&lt;!-- KEEP / ADD: --&gt;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hd w:fill="F5F5F5" w:val="clear"/>
        <w:spacing w:after="0" w:before="0" w:line="240"/>
        <w:ind w:left="360"/>
      </w:pPr>
      <w:r>
        <w:rPr>
          <w:rFonts w:ascii="Courier New" w:cs="Courier New" w:eastAsia="Courier New" w:hAnsi="Courier New"/>
          <w:color w:val="333333"/>
          <w:sz w:val="18"/>
          <w:szCs w:val="18"/>
        </w:rPr>
        <w:t xml:space="preserve">    &lt;option name="name" value="AWS_REGION"/&gt;</w:t>
      </w:r>
    </w:p>
    <w:p>
      <w:pPr>
        <w:shd w:fill="F5F5F5" w:val="clear"/>
        <w:spacing w:after="0" w:before="0" w:line="240"/>
        <w:ind w:left="360"/>
      </w:pPr>
      <w:r>
        <w:rPr>
          <w:rFonts w:ascii="Courier New" w:cs="Courier New" w:eastAsia="Courier New" w:hAnsi="Courier New"/>
          <w:color w:val="333333"/>
          <w:sz w:val="18"/>
          <w:szCs w:val="18"/>
        </w:rPr>
        <w:t xml:space="preserve">    &lt;option name="value" value="ap-south-1"/&gt;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hd w:fill="F5F5F5" w:val="clear"/>
        <w:spacing w:after="0" w:before="0" w:line="240"/>
        <w:ind w:left="360"/>
      </w:pPr>
      <w:r>
        <w:rPr>
          <w:rFonts w:ascii="Courier New" w:cs="Courier New" w:eastAsia="Courier New" w:hAnsi="Courier New"/>
          <w:color w:val="333333"/>
          <w:sz w:val="18"/>
          <w:szCs w:val="18"/>
        </w:rPr>
        <w:t xml:space="preserve">&lt;!-- IAM role on ECS task handles credentials — no key/secret needed --&gt;</w:t>
      </w:r>
    </w:p>
    <w:p>
      <w:pPr>
        <w:spacing w:after="120"/>
      </w:pPr>
      <w:r>
        <w:rPr>
          <w:rFonts w:ascii="Arial" w:cs="Arial" w:eastAsia="Arial" w:hAnsi="Arial"/>
          <w:sz w:val="22"/>
          <w:szCs w:val="22"/>
        </w:rPr>
        <w:t xml:space="preserve"/>
      </w:r>
    </w:p>
    <w:p>
      <w:pPr>
        <w:pStyle w:val="Heading2"/>
      </w:pPr>
      <w:r>
        <w:t xml:space="preserve">1.3  Patient Service changes</w:t>
      </w:r>
    </w:p>
    <w:p>
      <w:pPr>
        <w:pStyle w:val="Heading3"/>
      </w:pPr>
      <w:r>
        <w:t xml:space="preserve">patient-service/pom.xml — add dependency</w:t>
      </w:r>
    </w:p>
    <w:p>
      <w:pPr>
        <w:spacing w:after="120"/>
      </w:pPr>
      <w:r>
        <w:rPr>
          <w:rFonts w:ascii="Arial" w:cs="Arial" w:eastAsia="Arial" w:hAnsi="Arial"/>
          <w:sz w:val="22"/>
          <w:szCs w:val="22"/>
        </w:rPr>
        <w:t xml:space="preserve">Same Spring Cloud AWS dependency as Auth Service above (copy the same two dependencies).</w:t>
      </w:r>
    </w:p>
    <w:p>
      <w:pPr>
        <w:spacing w:after="120"/>
      </w:pPr>
      <w:r>
        <w:rPr>
          <w:rFonts w:ascii="Arial" w:cs="Arial" w:eastAsia="Arial" w:hAnsi="Arial"/>
          <w:sz w:val="22"/>
          <w:szCs w:val="22"/>
        </w:rPr>
        <w:t xml:space="preserve"/>
      </w:r>
    </w:p>
    <w:p>
      <w:pPr>
        <w:pStyle w:val="Heading3"/>
      </w:pPr>
      <w:r>
        <w:t xml:space="preserve">patient-service/src/main/resources/application.properties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Add / replace datasource lines:</w:t>
      </w:r>
    </w:p>
    <w:p>
      <w:pPr>
        <w:shd w:fill="F5F5F5" w:val="clear"/>
        <w:spacing w:after="0" w:before="0" w:line="240"/>
        <w:ind w:left="360"/>
      </w:pPr>
      <w:r>
        <w:rPr>
          <w:rFonts w:ascii="Courier New" w:cs="Courier New" w:eastAsia="Courier New" w:hAnsi="Courier New"/>
          <w:color w:val="333333"/>
          <w:sz w:val="18"/>
          <w:szCs w:val="18"/>
        </w:rPr>
        <w:t xml:space="preserve">spring.config.import=aws-secretsmanager:prod/patient-service/db</w:t>
      </w:r>
    </w:p>
    <w:p>
      <w:pPr>
        <w:shd w:fill="F5F5F5" w:val="clear"/>
        <w:spacing w:after="0" w:before="0" w:line="240"/>
        <w:ind w:left="360"/>
      </w:pPr>
      <w:r>
        <w:rPr>
          <w:rFonts w:ascii="Courier New" w:cs="Courier New" w:eastAsia="Courier New" w:hAnsi="Courier New"/>
          <w:color w:val="333333"/>
          <w:sz w:val="18"/>
          <w:szCs w:val="18"/>
        </w:rPr>
        <w:t xml:space="preserve">spring.datasource.url=jdbc:postgresql://${RDS_ENDPOINT}:5432/db</w:t>
      </w:r>
    </w:p>
    <w:p>
      <w:pPr>
        <w:shd w:fill="F5F5F5" w:val="clear"/>
        <w:spacing w:after="0" w:before="0" w:line="240"/>
        <w:ind w:left="360"/>
      </w:pPr>
      <w:r>
        <w:rPr>
          <w:rFonts w:ascii="Courier New" w:cs="Courier New" w:eastAsia="Courier New" w:hAnsi="Courier New"/>
          <w:color w:val="333333"/>
          <w:sz w:val="18"/>
          <w:szCs w:val="18"/>
        </w:rPr>
        <w:t xml:space="preserve">spring.datasource.username=${prod/patient-service/db.username}</w:t>
      </w:r>
    </w:p>
    <w:p>
      <w:pPr>
        <w:shd w:fill="F5F5F5" w:val="clear"/>
        <w:spacing w:after="0" w:before="0" w:line="240"/>
        <w:ind w:left="360"/>
      </w:pPr>
      <w:r>
        <w:rPr>
          <w:rFonts w:ascii="Courier New" w:cs="Courier New" w:eastAsia="Courier New" w:hAnsi="Courier New"/>
          <w:color w:val="333333"/>
          <w:sz w:val="18"/>
          <w:szCs w:val="18"/>
        </w:rPr>
        <w:t xml:space="preserve">spring.datasource.password=${prod/patient-service/db.password}</w:t>
      </w:r>
    </w:p>
    <w:p>
      <w:pPr>
        <w:shd w:fill="F5F5F5" w:val="clear"/>
        <w:spacing w:after="0" w:before="0" w:line="240"/>
        <w:ind w:left="360"/>
      </w:pPr>
      <w:r>
        <w:rPr>
          <w:rFonts w:ascii="Courier New" w:cs="Courier New" w:eastAsia="Courier New" w:hAnsi="Courier New"/>
          <w:color w:val="333333"/>
          <w:sz w:val="18"/>
          <w:szCs w:val="18"/>
        </w:rPr>
        <w:t xml:space="preserve">spring.cloud.aws.region.static=ap-south-1</w:t>
      </w:r>
    </w:p>
    <w:p>
      <w:pPr>
        <w:spacing w:after="120"/>
      </w:pPr>
      <w:r>
        <w:rPr>
          <w:rFonts w:ascii="Arial" w:cs="Arial" w:eastAsia="Arial" w:hAnsi="Arial"/>
          <w:sz w:val="22"/>
          <w:szCs w:val="22"/>
        </w:rPr>
        <w:t xml:space="preserve"/>
      </w:r>
    </w:p>
    <w:p>
      <w:pPr>
        <w:pStyle w:val="Heading3"/>
      </w:pPr>
      <w:r>
        <w:t xml:space="preserve">patient-service/src/main/resources/bootstrap.properties — new file</w:t>
      </w:r>
    </w:p>
    <w:p>
      <w:pPr>
        <w:shd w:fill="F5F5F5" w:val="clear"/>
        <w:spacing w:after="0" w:before="0" w:line="240"/>
        <w:ind w:left="360"/>
      </w:pPr>
      <w:r>
        <w:rPr>
          <w:rFonts w:ascii="Courier New" w:cs="Courier New" w:eastAsia="Courier New" w:hAnsi="Courier New"/>
          <w:color w:val="333333"/>
          <w:sz w:val="18"/>
          <w:szCs w:val="18"/>
        </w:rPr>
        <w:t xml:space="preserve"># patient-service/src/main/resources/bootstrap.properties  (NEW FILE)</w:t>
      </w:r>
    </w:p>
    <w:p>
      <w:pPr>
        <w:shd w:fill="F5F5F5" w:val="clear"/>
        <w:spacing w:after="0" w:before="0" w:line="240"/>
        <w:ind w:left="360"/>
      </w:pPr>
      <w:r>
        <w:rPr>
          <w:rFonts w:ascii="Courier New" w:cs="Courier New" w:eastAsia="Courier New" w:hAnsi="Courier New"/>
          <w:color w:val="333333"/>
          <w:sz w:val="18"/>
          <w:szCs w:val="18"/>
        </w:rPr>
        <w:t xml:space="preserve">spring.application.name=patient-service</w:t>
      </w:r>
    </w:p>
    <w:p>
      <w:pPr>
        <w:shd w:fill="F5F5F5" w:val="clear"/>
        <w:spacing w:after="0" w:before="0" w:line="240"/>
        <w:ind w:left="360"/>
      </w:pPr>
      <w:r>
        <w:rPr>
          <w:rFonts w:ascii="Courier New" w:cs="Courier New" w:eastAsia="Courier New" w:hAnsi="Courier New"/>
          <w:color w:val="333333"/>
          <w:sz w:val="18"/>
          <w:szCs w:val="18"/>
        </w:rPr>
        <w:t xml:space="preserve">spring.cloud.aws.secretsmanager.enabled=true</w:t>
      </w:r>
    </w:p>
    <w:p>
      <w:pPr>
        <w:shd w:fill="F5F5F5" w:val="clear"/>
        <w:spacing w:after="0" w:before="0" w:line="240"/>
        <w:ind w:left="360"/>
      </w:pPr>
      <w:r>
        <w:rPr>
          <w:rFonts w:ascii="Courier New" w:cs="Courier New" w:eastAsia="Courier New" w:hAnsi="Courier New"/>
          <w:color w:val="333333"/>
          <w:sz w:val="18"/>
          <w:szCs w:val="18"/>
        </w:rPr>
        <w:t xml:space="preserve">spring.cloud.aws.region.static=ap-south-1</w:t>
      </w:r>
    </w:p>
    <w:p>
      <w:pPr>
        <w:spacing w:after="120"/>
      </w:pPr>
      <w:r>
        <w:rPr>
          <w:rFonts w:ascii="Arial" w:cs="Arial" w:eastAsia="Arial" w:hAnsi="Arial"/>
          <w:sz w:val="22"/>
          <w:szCs w:val="22"/>
        </w:rPr>
        <w:t xml:space="preserve"/>
      </w:r>
    </w:p>
    <w:p>
      <w:pPr>
        <w:pStyle w:val="Heading2"/>
      </w:pPr>
      <w:r>
        <w:t xml:space="preserve">1.4  IAM Policy required</w:t>
      </w:r>
    </w:p>
    <w:p>
      <w:pPr>
        <w:spacing w:after="120"/>
      </w:pPr>
      <w:r>
        <w:rPr>
          <w:rFonts w:ascii="Arial" w:cs="Arial" w:eastAsia="Arial" w:hAnsi="Arial"/>
          <w:sz w:val="22"/>
          <w:szCs w:val="22"/>
        </w:rPr>
        <w:t xml:space="preserve">The ECS Task Role for each service must include the following policy. Attach this to the ECS Task IAM Role in the AWS Console or via IaC:</w:t>
      </w:r>
    </w:p>
    <w:p>
      <w:pPr>
        <w:spacing w:after="120"/>
      </w:pPr>
      <w:r>
        <w:rPr>
          <w:rFonts w:ascii="Arial" w:cs="Arial" w:eastAsia="Arial" w:hAnsi="Arial"/>
          <w:sz w:val="22"/>
          <w:szCs w:val="22"/>
        </w:rPr>
        <w:t xml:space="preserve"/>
      </w:r>
    </w:p>
    <w:p>
      <w:pPr>
        <w:shd w:fill="F5F5F5" w:val="clear"/>
        <w:spacing w:after="0" w:before="0" w:line="240"/>
        <w:ind w:left="360"/>
      </w:pPr>
      <w:r>
        <w:rPr>
          <w:rFonts w:ascii="Courier New" w:cs="Courier New" w:eastAsia="Courier New" w:hAnsi="Courier New"/>
          <w:color w:val="333333"/>
          <w:sz w:val="18"/>
          <w:szCs w:val="18"/>
        </w:rPr>
        <w:t xml:space="preserve">{</w:t>
      </w:r>
    </w:p>
    <w:p>
      <w:pPr>
        <w:shd w:fill="F5F5F5" w:val="clear"/>
        <w:spacing w:after="0" w:before="0" w:line="240"/>
        <w:ind w:left="360"/>
      </w:pPr>
      <w:r>
        <w:rPr>
          <w:rFonts w:ascii="Courier New" w:cs="Courier New" w:eastAsia="Courier New" w:hAnsi="Courier New"/>
          <w:color w:val="333333"/>
          <w:sz w:val="18"/>
          <w:szCs w:val="18"/>
        </w:rPr>
        <w:t xml:space="preserve">  "Version": "2012-10-17",</w:t>
      </w:r>
    </w:p>
    <w:p>
      <w:pPr>
        <w:shd w:fill="F5F5F5" w:val="clear"/>
        <w:spacing w:after="0" w:before="0" w:line="240"/>
        <w:ind w:left="360"/>
      </w:pPr>
      <w:r>
        <w:rPr>
          <w:rFonts w:ascii="Courier New" w:cs="Courier New" w:eastAsia="Courier New" w:hAnsi="Courier New"/>
          <w:color w:val="333333"/>
          <w:sz w:val="18"/>
          <w:szCs w:val="18"/>
        </w:rPr>
        <w:t xml:space="preserve">  "Statement": [{</w:t>
      </w:r>
    </w:p>
    <w:p>
      <w:pPr>
        <w:shd w:fill="F5F5F5" w:val="clear"/>
        <w:spacing w:after="0" w:before="0" w:line="240"/>
        <w:ind w:left="360"/>
      </w:pPr>
      <w:r>
        <w:rPr>
          <w:rFonts w:ascii="Courier New" w:cs="Courier New" w:eastAsia="Courier New" w:hAnsi="Courier New"/>
          <w:color w:val="333333"/>
          <w:sz w:val="18"/>
          <w:szCs w:val="18"/>
        </w:rPr>
        <w:t xml:space="preserve">    "Effect": "Allow",</w:t>
      </w:r>
    </w:p>
    <w:p>
      <w:pPr>
        <w:shd w:fill="F5F5F5" w:val="clear"/>
        <w:spacing w:after="0" w:before="0" w:line="240"/>
        <w:ind w:left="360"/>
      </w:pPr>
      <w:r>
        <w:rPr>
          <w:rFonts w:ascii="Courier New" w:cs="Courier New" w:eastAsia="Courier New" w:hAnsi="Courier New"/>
          <w:color w:val="333333"/>
          <w:sz w:val="18"/>
          <w:szCs w:val="18"/>
        </w:rPr>
        <w:t xml:space="preserve">    "Action": [</w:t>
      </w:r>
    </w:p>
    <w:p>
      <w:pPr>
        <w:shd w:fill="F5F5F5" w:val="clear"/>
        <w:spacing w:after="0" w:before="0" w:line="240"/>
        <w:ind w:left="360"/>
      </w:pPr>
      <w:r>
        <w:rPr>
          <w:rFonts w:ascii="Courier New" w:cs="Courier New" w:eastAsia="Courier New" w:hAnsi="Courier New"/>
          <w:color w:val="333333"/>
          <w:sz w:val="18"/>
          <w:szCs w:val="18"/>
        </w:rPr>
        <w:t xml:space="preserve">      "secretsmanager:GetSecretValue",</w:t>
      </w:r>
    </w:p>
    <w:p>
      <w:pPr>
        <w:shd w:fill="F5F5F5" w:val="clear"/>
        <w:spacing w:after="0" w:before="0" w:line="240"/>
        <w:ind w:left="360"/>
      </w:pPr>
      <w:r>
        <w:rPr>
          <w:rFonts w:ascii="Courier New" w:cs="Courier New" w:eastAsia="Courier New" w:hAnsi="Courier New"/>
          <w:color w:val="333333"/>
          <w:sz w:val="18"/>
          <w:szCs w:val="18"/>
        </w:rPr>
        <w:t xml:space="preserve">      "secretsmanager:DescribeSecret"</w:t>
      </w:r>
    </w:p>
    <w:p>
      <w:pPr>
        <w:shd w:fill="F5F5F5" w:val="clear"/>
        <w:spacing w:after="0" w:before="0" w:line="240"/>
        <w:ind w:left="360"/>
      </w:pPr>
      <w:r>
        <w:rPr>
          <w:rFonts w:ascii="Courier New" w:cs="Courier New" w:eastAsia="Courier New" w:hAnsi="Courier New"/>
          <w:color w:val="333333"/>
          <w:sz w:val="18"/>
          <w:szCs w:val="18"/>
        </w:rPr>
        <w:t xml:space="preserve">    ],</w:t>
      </w:r>
    </w:p>
    <w:p>
      <w:pPr>
        <w:shd w:fill="F5F5F5" w:val="clear"/>
        <w:spacing w:after="0" w:before="0" w:line="240"/>
        <w:ind w:left="360"/>
      </w:pPr>
      <w:r>
        <w:rPr>
          <w:rFonts w:ascii="Courier New" w:cs="Courier New" w:eastAsia="Courier New" w:hAnsi="Courier New"/>
          <w:color w:val="333333"/>
          <w:sz w:val="18"/>
          <w:szCs w:val="18"/>
        </w:rPr>
        <w:t xml:space="preserve">    "Resource": [</w:t>
      </w:r>
    </w:p>
    <w:p>
      <w:pPr>
        <w:shd w:fill="F5F5F5" w:val="clear"/>
        <w:spacing w:after="0" w:before="0" w:line="240"/>
        <w:ind w:left="360"/>
      </w:pPr>
      <w:r>
        <w:rPr>
          <w:rFonts w:ascii="Courier New" w:cs="Courier New" w:eastAsia="Courier New" w:hAnsi="Courier New"/>
          <w:color w:val="333333"/>
          <w:sz w:val="18"/>
          <w:szCs w:val="18"/>
        </w:rPr>
        <w:t xml:space="preserve">      "arn:aws:secretsmanager:ap-south-1:ACCOUNT_ID:secret:prod/auth-service/*",</w:t>
      </w:r>
    </w:p>
    <w:p>
      <w:pPr>
        <w:shd w:fill="F5F5F5" w:val="clear"/>
        <w:spacing w:after="0" w:before="0" w:line="240"/>
        <w:ind w:left="360"/>
      </w:pPr>
      <w:r>
        <w:rPr>
          <w:rFonts w:ascii="Courier New" w:cs="Courier New" w:eastAsia="Courier New" w:hAnsi="Courier New"/>
          <w:color w:val="333333"/>
          <w:sz w:val="18"/>
          <w:szCs w:val="18"/>
        </w:rPr>
        <w:t xml:space="preserve">      "arn:aws:secretsmanager:ap-south-1:ACCOUNT_ID:secret:prod/patient-service/*"</w:t>
      </w:r>
    </w:p>
    <w:p>
      <w:pPr>
        <w:shd w:fill="F5F5F5" w:val="clear"/>
        <w:spacing w:after="0" w:before="0" w:line="240"/>
        <w:ind w:left="360"/>
      </w:pPr>
      <w:r>
        <w:rPr>
          <w:rFonts w:ascii="Courier New" w:cs="Courier New" w:eastAsia="Courier New" w:hAnsi="Courier New"/>
          <w:color w:val="333333"/>
          <w:sz w:val="18"/>
          <w:szCs w:val="18"/>
        </w:rPr>
        <w:t xml:space="preserve">    ]</w:t>
      </w:r>
    </w:p>
    <w:p>
      <w:pPr>
        <w:shd w:fill="F5F5F5" w:val="clear"/>
        <w:spacing w:after="0" w:before="0" w:line="240"/>
        <w:ind w:left="360"/>
      </w:pPr>
      <w:r>
        <w:rPr>
          <w:rFonts w:ascii="Courier New" w:cs="Courier New" w:eastAsia="Courier New" w:hAnsi="Courier New"/>
          <w:color w:val="333333"/>
          <w:sz w:val="18"/>
          <w:szCs w:val="18"/>
        </w:rPr>
        <w:t xml:space="preserve">  }]</w:t>
      </w:r>
    </w:p>
    <w:p>
      <w:pPr>
        <w:shd w:fill="F5F5F5" w:val="clear"/>
        <w:spacing w:after="0" w:before="0" w:line="24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
      </w:r>
    </w:p>
    <w:p>
      <w:pPr>
        <w:pBdr>
          <w:bottom w:val="single" w:color="DDDDDD" w:sz="4" w:space="1"/>
        </w:pBdr>
        <w:spacing w:after="200"/>
      </w:pPr>
    </w:p>
    <w:p>
      <w:pPr>
        <w:pStyle w:val="Heading1"/>
      </w:pPr>
      <w:r>
        <w:t xml:space="preserve">2. Amazon MSK (Managed Kafka)</w:t>
      </w:r>
    </w:p>
    <w:p>
      <w:pPr>
        <w:spacing w:after="120"/>
      </w:pPr>
      <w:r>
        <w:rPr>
          <w:rFonts w:ascii="Arial" w:cs="Arial" w:eastAsia="Arial" w:hAnsi="Arial"/>
          <w:sz w:val="22"/>
          <w:szCs w:val="22"/>
        </w:rPr>
        <w:t xml:space="preserve">Amazon MSK is Apache Kafka — identical API, same producer/consumer annotations. The only changes are the bootstrap server address and adding SASL/IAM authentication. All </w:t>
      </w:r>
      <w:r>
        <w:rPr>
          <w:rFonts w:ascii="Courier New" w:cs="Courier New" w:eastAsia="Courier New" w:hAnsi="Courier New"/>
          <w:color w:val="C7254E"/>
          <w:sz w:val="20"/>
          <w:szCs w:val="20"/>
        </w:rPr>
        <w:t xml:space="preserve">KafkaTemplate</w:t>
      </w:r>
      <w:r>
        <w:rPr>
          <w:rFonts w:ascii="Arial" w:cs="Arial" w:eastAsia="Arial" w:hAnsi="Arial"/>
          <w:sz w:val="22"/>
          <w:szCs w:val="22"/>
        </w:rPr>
        <w:t xml:space="preserve">, </w:t>
      </w:r>
      <w:r>
        <w:rPr>
          <w:rFonts w:ascii="Courier New" w:cs="Courier New" w:eastAsia="Courier New" w:hAnsi="Courier New"/>
          <w:color w:val="C7254E"/>
          <w:sz w:val="20"/>
          <w:szCs w:val="20"/>
        </w:rPr>
        <w:t xml:space="preserve">@KafkaListener</w:t>
      </w:r>
      <w:r>
        <w:rPr>
          <w:rFonts w:ascii="Arial" w:cs="Arial" w:eastAsia="Arial" w:hAnsi="Arial"/>
          <w:sz w:val="22"/>
          <w:szCs w:val="22"/>
        </w:rPr>
        <w:t xml:space="preserve">, topic names, and protobuf serialization stay exactly as-is.</w:t>
      </w:r>
    </w:p>
    <w:p>
      <w:pPr>
        <w:pStyle w:val="Heading2"/>
      </w:pPr>
      <w:r>
        <w:t xml:space="preserve">2.1  MSK cluster setup (AWS Console / IaC)</w:t>
      </w:r>
    </w:p>
    <w:p>
      <w:pPr>
        <w:pStyle w:val="ListParagraph"/>
        <w:numPr>
          <w:ilvl w:val="0"/>
          <w:numId w:val="2"/>
        </w:numPr>
        <w:spacing w:after="80"/>
      </w:pPr>
      <w:r>
        <w:rPr>
          <w:rFonts w:ascii="Arial" w:cs="Arial" w:eastAsia="Arial" w:hAnsi="Arial"/>
          <w:sz w:val="22"/>
          <w:szCs w:val="22"/>
        </w:rPr>
        <w:t xml:space="preserve">Cluster type: Provisioned, 3 brokers across 3 AZs (ap-south-1a / 1b / 1c)</w:t>
      </w:r>
    </w:p>
    <w:p>
      <w:pPr>
        <w:pStyle w:val="ListParagraph"/>
        <w:numPr>
          <w:ilvl w:val="0"/>
          <w:numId w:val="2"/>
        </w:numPr>
        <w:spacing w:after="80"/>
      </w:pPr>
      <w:r>
        <w:rPr>
          <w:rFonts w:ascii="Arial" w:cs="Arial" w:eastAsia="Arial" w:hAnsi="Arial"/>
          <w:sz w:val="22"/>
          <w:szCs w:val="22"/>
        </w:rPr>
        <w:t xml:space="preserve">Kafka version: 3.5.x (compatible with spring-kafka 3.3.0)</w:t>
      </w:r>
    </w:p>
    <w:p>
      <w:pPr>
        <w:pStyle w:val="ListParagraph"/>
        <w:numPr>
          <w:ilvl w:val="0"/>
          <w:numId w:val="2"/>
        </w:numPr>
        <w:spacing w:after="80"/>
      </w:pPr>
      <w:r>
        <w:rPr>
          <w:rFonts w:ascii="Arial" w:cs="Arial" w:eastAsia="Arial" w:hAnsi="Arial"/>
          <w:sz w:val="22"/>
          <w:szCs w:val="22"/>
        </w:rPr>
        <w:t xml:space="preserve">Authentication: IAM role-based (SASL_SSL) — do NOT use PLAINTEXT in production</w:t>
      </w:r>
    </w:p>
    <w:p>
      <w:pPr>
        <w:pStyle w:val="ListParagraph"/>
        <w:numPr>
          <w:ilvl w:val="0"/>
          <w:numId w:val="2"/>
        </w:numPr>
        <w:spacing w:after="80"/>
      </w:pPr>
      <w:r>
        <w:rPr>
          <w:rFonts w:ascii="Arial" w:cs="Arial" w:eastAsia="Arial" w:hAnsi="Arial"/>
          <w:sz w:val="22"/>
          <w:szCs w:val="22"/>
        </w:rPr>
        <w:t xml:space="preserve">After creation, note the bootstrap broker string from the AWS Console under: Cluster → View client information → Bootstrap servers (TLS)</w:t>
      </w:r>
    </w:p>
    <w:p>
      <w:pPr>
        <w:spacing w:after="120"/>
      </w:pPr>
      <w:r>
        <w:rPr>
          <w:rFonts w:ascii="Arial" w:cs="Arial" w:eastAsia="Arial" w:hAnsi="Arial"/>
          <w:sz w:val="22"/>
          <w:szCs w:val="22"/>
        </w:rPr>
        <w:t xml:space="preserve"/>
      </w:r>
    </w:p>
    <w:p>
      <w:pPr>
        <w:pStyle w:val="Heading2"/>
      </w:pPr>
      <w:r>
        <w:t xml:space="preserve">2.2  Patient Service changes (Kafka producer)</w:t>
      </w:r>
    </w:p>
    <w:p>
      <w:pPr>
        <w:pStyle w:val="Heading3"/>
      </w:pPr>
      <w:r>
        <w:t xml:space="preserve">patient-service/pom.xml — add MSK IAM auth library</w:t>
      </w:r>
    </w:p>
    <w:p>
      <w:pPr>
        <w:shd w:fill="F5F5F5" w:val="clear"/>
        <w:spacing w:after="0" w:before="0" w:line="240"/>
        <w:ind w:left="360"/>
      </w:pPr>
      <w:r>
        <w:rPr>
          <w:rFonts w:ascii="Courier New" w:cs="Courier New" w:eastAsia="Courier New" w:hAnsi="Courier New"/>
          <w:color w:val="333333"/>
          <w:sz w:val="18"/>
          <w:szCs w:val="18"/>
        </w:rPr>
        <w:t xml:space="preserve">&lt;dependency&gt;</w:t>
      </w:r>
    </w:p>
    <w:p>
      <w:pPr>
        <w:shd w:fill="F5F5F5" w:val="clear"/>
        <w:spacing w:after="0" w:before="0" w:line="240"/>
        <w:ind w:left="360"/>
      </w:pPr>
      <w:r>
        <w:rPr>
          <w:rFonts w:ascii="Courier New" w:cs="Courier New" w:eastAsia="Courier New" w:hAnsi="Courier New"/>
          <w:color w:val="333333"/>
          <w:sz w:val="18"/>
          <w:szCs w:val="18"/>
        </w:rPr>
        <w:t xml:space="preserve">    &lt;groupId&gt;software.amazon.msk&lt;/groupId&gt;</w:t>
      </w:r>
    </w:p>
    <w:p>
      <w:pPr>
        <w:shd w:fill="F5F5F5" w:val="clear"/>
        <w:spacing w:after="0" w:before="0" w:line="240"/>
        <w:ind w:left="360"/>
      </w:pPr>
      <w:r>
        <w:rPr>
          <w:rFonts w:ascii="Courier New" w:cs="Courier New" w:eastAsia="Courier New" w:hAnsi="Courier New"/>
          <w:color w:val="333333"/>
          <w:sz w:val="18"/>
          <w:szCs w:val="18"/>
        </w:rPr>
        <w:t xml:space="preserve">    &lt;artifactId&gt;aws-msk-iam-auth&lt;/artifactId&gt;</w:t>
      </w:r>
    </w:p>
    <w:p>
      <w:pPr>
        <w:shd w:fill="F5F5F5" w:val="clear"/>
        <w:spacing w:after="0" w:before="0" w:line="240"/>
        <w:ind w:left="360"/>
      </w:pPr>
      <w:r>
        <w:rPr>
          <w:rFonts w:ascii="Courier New" w:cs="Courier New" w:eastAsia="Courier New" w:hAnsi="Courier New"/>
          <w:color w:val="333333"/>
          <w:sz w:val="18"/>
          <w:szCs w:val="18"/>
        </w:rPr>
        <w:t xml:space="preserve">    &lt;version&gt;2.2.0&lt;/version&gt;</w:t>
      </w:r>
    </w:p>
    <w:p>
      <w:pPr>
        <w:shd w:fill="F5F5F5" w:val="clear"/>
        <w:spacing w:after="0" w:before="0" w:line="240"/>
        <w:ind w:left="360"/>
      </w:pPr>
      <w:r>
        <w:rPr>
          <w:rFonts w:ascii="Courier New" w:cs="Courier New" w:eastAsia="Courier New" w:hAnsi="Courier New"/>
          <w:color w:val="333333"/>
          <w:sz w:val="18"/>
          <w:szCs w:val="18"/>
        </w:rPr>
        <w:t xml:space="preserve">&lt;/dependency&gt;</w:t>
      </w:r>
    </w:p>
    <w:p>
      <w:pPr>
        <w:spacing w:after="120"/>
      </w:pPr>
      <w:r>
        <w:rPr>
          <w:rFonts w:ascii="Arial" w:cs="Arial" w:eastAsia="Arial" w:hAnsi="Arial"/>
          <w:sz w:val="22"/>
          <w:szCs w:val="22"/>
        </w:rPr>
        <w:t xml:space="preserve"/>
      </w:r>
    </w:p>
    <w:p>
      <w:pPr>
        <w:pStyle w:val="Heading3"/>
      </w:pPr>
      <w:r>
        <w:t xml:space="preserve">patient-service/src/main/resources/application.properties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Replace:</w:t>
      </w:r>
    </w:p>
    <w:p>
      <w:pPr>
        <w:shd w:fill="F5F5F5" w:val="clear"/>
        <w:spacing w:after="0" w:before="0" w:line="240"/>
        <w:ind w:left="360"/>
      </w:pPr>
      <w:r>
        <w:rPr>
          <w:rFonts w:ascii="Courier New" w:cs="Courier New" w:eastAsia="Courier New" w:hAnsi="Courier New"/>
          <w:color w:val="333333"/>
          <w:sz w:val="18"/>
          <w:szCs w:val="18"/>
        </w:rPr>
        <w:t xml:space="preserve"># OLD</w:t>
      </w:r>
    </w:p>
    <w:p>
      <w:pPr>
        <w:shd w:fill="F5F5F5" w:val="clear"/>
        <w:spacing w:after="0" w:before="0" w:line="240"/>
        <w:ind w:left="360"/>
      </w:pPr>
      <w:r>
        <w:rPr>
          <w:rFonts w:ascii="Courier New" w:cs="Courier New" w:eastAsia="Courier New" w:hAnsi="Courier New"/>
          <w:color w:val="333333"/>
          <w:sz w:val="18"/>
          <w:szCs w:val="18"/>
        </w:rPr>
        <w:t xml:space="preserve"># spring.kafka.bootstrap-servers=kafka:9092   (or set via env var)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With:</w:t>
      </w:r>
    </w:p>
    <w:p>
      <w:pPr>
        <w:shd w:fill="F5F5F5" w:val="clear"/>
        <w:spacing w:after="0" w:before="0" w:line="240"/>
        <w:ind w:left="360"/>
      </w:pPr>
      <w:r>
        <w:rPr>
          <w:rFonts w:ascii="Courier New" w:cs="Courier New" w:eastAsia="Courier New" w:hAnsi="Courier New"/>
          <w:color w:val="333333"/>
          <w:sz w:val="18"/>
          <w:szCs w:val="18"/>
        </w:rPr>
        <w:t xml:space="preserve"># MSK bootstrap servers — replace with actual MSK endpoint from AWS Console</w:t>
      </w:r>
    </w:p>
    <w:p>
      <w:pPr>
        <w:shd w:fill="F5F5F5" w:val="clear"/>
        <w:spacing w:after="0" w:before="0" w:line="240"/>
        <w:ind w:left="360"/>
      </w:pPr>
      <w:r>
        <w:rPr>
          <w:rFonts w:ascii="Courier New" w:cs="Courier New" w:eastAsia="Courier New" w:hAnsi="Courier New"/>
          <w:color w:val="333333"/>
          <w:sz w:val="18"/>
          <w:szCs w:val="18"/>
        </w:rPr>
        <w:t xml:space="preserve">spring.kafka.bootstrap-servers=${MSK_BOOTSTRAP_SERVERS}</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 SASL/IAM authentication for MSK</w:t>
      </w:r>
    </w:p>
    <w:p>
      <w:pPr>
        <w:shd w:fill="F5F5F5" w:val="clear"/>
        <w:spacing w:after="0" w:before="0" w:line="240"/>
        <w:ind w:left="360"/>
      </w:pPr>
      <w:r>
        <w:rPr>
          <w:rFonts w:ascii="Courier New" w:cs="Courier New" w:eastAsia="Courier New" w:hAnsi="Courier New"/>
          <w:color w:val="333333"/>
          <w:sz w:val="18"/>
          <w:szCs w:val="18"/>
        </w:rPr>
        <w:t xml:space="preserve">spring.kafka.properties.security.protocol=SASL_SSL</w:t>
      </w:r>
    </w:p>
    <w:p>
      <w:pPr>
        <w:shd w:fill="F5F5F5" w:val="clear"/>
        <w:spacing w:after="0" w:before="0" w:line="240"/>
        <w:ind w:left="360"/>
      </w:pPr>
      <w:r>
        <w:rPr>
          <w:rFonts w:ascii="Courier New" w:cs="Courier New" w:eastAsia="Courier New" w:hAnsi="Courier New"/>
          <w:color w:val="333333"/>
          <w:sz w:val="18"/>
          <w:szCs w:val="18"/>
        </w:rPr>
        <w:t xml:space="preserve">spring.kafka.properties.sasl.mechanism=AWS_MSK_IAM</w:t>
      </w:r>
    </w:p>
    <w:p>
      <w:pPr>
        <w:shd w:fill="F5F5F5" w:val="clear"/>
        <w:spacing w:after="0" w:before="0" w:line="240"/>
        <w:ind w:left="360"/>
      </w:pPr>
      <w:r>
        <w:rPr>
          <w:rFonts w:ascii="Courier New" w:cs="Courier New" w:eastAsia="Courier New" w:hAnsi="Courier New"/>
          <w:color w:val="333333"/>
          <w:sz w:val="18"/>
          <w:szCs w:val="18"/>
        </w:rPr>
        <w:t xml:space="preserve">spring.kafka.properties.sasl.jaas.config=software.amazon.msk.auth.iam.IAMLoginModule required;</w:t>
      </w:r>
    </w:p>
    <w:p>
      <w:pPr>
        <w:shd w:fill="F5F5F5" w:val="clear"/>
        <w:spacing w:after="0" w:before="0" w:line="240"/>
        <w:ind w:left="360"/>
      </w:pPr>
      <w:r>
        <w:rPr>
          <w:rFonts w:ascii="Courier New" w:cs="Courier New" w:eastAsia="Courier New" w:hAnsi="Courier New"/>
          <w:color w:val="333333"/>
          <w:sz w:val="18"/>
          <w:szCs w:val="18"/>
        </w:rPr>
        <w:t xml:space="preserve">spring.kafka.properties.sasl.client.callback.handler.class=\</w:t>
      </w:r>
    </w:p>
    <w:p>
      <w:pPr>
        <w:shd w:fill="F5F5F5" w:val="clear"/>
        <w:spacing w:after="0" w:before="0" w:line="240"/>
        <w:ind w:left="360"/>
      </w:pPr>
      <w:r>
        <w:rPr>
          <w:rFonts w:ascii="Courier New" w:cs="Courier New" w:eastAsia="Courier New" w:hAnsi="Courier New"/>
          <w:color w:val="333333"/>
          <w:sz w:val="18"/>
          <w:szCs w:val="18"/>
        </w:rPr>
        <w:t xml:space="preserve">    software.amazon.msk.auth.iam.IAMClientCallbackHandler</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 Producer serializers — UNCHANGED</w:t>
      </w:r>
    </w:p>
    <w:p>
      <w:pPr>
        <w:shd w:fill="F5F5F5" w:val="clear"/>
        <w:spacing w:after="0" w:before="0" w:line="240"/>
        <w:ind w:left="360"/>
      </w:pPr>
      <w:r>
        <w:rPr>
          <w:rFonts w:ascii="Courier New" w:cs="Courier New" w:eastAsia="Courier New" w:hAnsi="Courier New"/>
          <w:color w:val="333333"/>
          <w:sz w:val="18"/>
          <w:szCs w:val="18"/>
        </w:rPr>
        <w:t xml:space="preserve">spring.kafka.producer.key-serializer=\</w:t>
      </w:r>
    </w:p>
    <w:p>
      <w:pPr>
        <w:shd w:fill="F5F5F5" w:val="clear"/>
        <w:spacing w:after="0" w:before="0" w:line="240"/>
        <w:ind w:left="360"/>
      </w:pPr>
      <w:r>
        <w:rPr>
          <w:rFonts w:ascii="Courier New" w:cs="Courier New" w:eastAsia="Courier New" w:hAnsi="Courier New"/>
          <w:color w:val="333333"/>
          <w:sz w:val="18"/>
          <w:szCs w:val="18"/>
        </w:rPr>
        <w:t xml:space="preserve">    org.apache.kafka.common.serialization.StringSerializer</w:t>
      </w:r>
    </w:p>
    <w:p>
      <w:pPr>
        <w:shd w:fill="F5F5F5" w:val="clear"/>
        <w:spacing w:after="0" w:before="0" w:line="240"/>
        <w:ind w:left="360"/>
      </w:pPr>
      <w:r>
        <w:rPr>
          <w:rFonts w:ascii="Courier New" w:cs="Courier New" w:eastAsia="Courier New" w:hAnsi="Courier New"/>
          <w:color w:val="333333"/>
          <w:sz w:val="18"/>
          <w:szCs w:val="18"/>
        </w:rPr>
        <w:t xml:space="preserve">spring.kafka.producer.value-serializer=\</w:t>
      </w:r>
    </w:p>
    <w:p>
      <w:pPr>
        <w:shd w:fill="F5F5F5" w:val="clear"/>
        <w:spacing w:after="0" w:before="0" w:line="240"/>
        <w:ind w:left="360"/>
      </w:pPr>
      <w:r>
        <w:rPr>
          <w:rFonts w:ascii="Courier New" w:cs="Courier New" w:eastAsia="Courier New" w:hAnsi="Courier New"/>
          <w:color w:val="333333"/>
          <w:sz w:val="18"/>
          <w:szCs w:val="18"/>
        </w:rPr>
        <w:t xml:space="preserve">    org.apache.kafka.common.serialization.ByteArraySerializer</w:t>
      </w:r>
    </w:p>
    <w:p>
      <w:pPr>
        <w:spacing w:after="120"/>
      </w:pPr>
      <w:r>
        <w:rPr>
          <w:rFonts w:ascii="Arial" w:cs="Arial" w:eastAsia="Arial" w:hAnsi="Arial"/>
          <w:sz w:val="22"/>
          <w:szCs w:val="22"/>
        </w:rPr>
        <w:t xml:space="preserve"/>
      </w:r>
    </w:p>
    <w:p>
      <w:pPr>
        <w:pStyle w:val="Heading3"/>
      </w:pPr>
      <w:r>
        <w:t xml:space="preserve">dockerFileConfig/patient-service.run.xml — update env var</w:t>
      </w:r>
    </w:p>
    <w:p>
      <w:pPr>
        <w:shd w:fill="F5F5F5" w:val="clear"/>
        <w:spacing w:after="0" w:before="0" w:line="240"/>
        <w:ind w:left="360"/>
      </w:pPr>
      <w:r>
        <w:rPr>
          <w:rFonts w:ascii="Courier New" w:cs="Courier New" w:eastAsia="Courier New" w:hAnsi="Courier New"/>
          <w:color w:val="333333"/>
          <w:sz w:val="18"/>
          <w:szCs w:val="18"/>
        </w:rPr>
        <w:t xml:space="preserve">&lt;!-- REMOVE: --&gt;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hd w:fill="F5F5F5" w:val="clear"/>
        <w:spacing w:after="0" w:before="0" w:line="240"/>
        <w:ind w:left="360"/>
      </w:pPr>
      <w:r>
        <w:rPr>
          <w:rFonts w:ascii="Courier New" w:cs="Courier New" w:eastAsia="Courier New" w:hAnsi="Courier New"/>
          <w:color w:val="333333"/>
          <w:sz w:val="18"/>
          <w:szCs w:val="18"/>
        </w:rPr>
        <w:t xml:space="preserve">    &lt;option name="name" value="SPRING_KAFKA_BOOTSTRAP_SERVERS"/&gt;</w:t>
      </w:r>
    </w:p>
    <w:p>
      <w:pPr>
        <w:shd w:fill="F5F5F5" w:val="clear"/>
        <w:spacing w:after="0" w:before="0" w:line="240"/>
        <w:ind w:left="360"/>
      </w:pPr>
      <w:r>
        <w:rPr>
          <w:rFonts w:ascii="Courier New" w:cs="Courier New" w:eastAsia="Courier New" w:hAnsi="Courier New"/>
          <w:color w:val="333333"/>
          <w:sz w:val="18"/>
          <w:szCs w:val="18"/>
        </w:rPr>
        <w:t xml:space="preserve">    &lt;option name="value" value="kafka:9092"/&gt;   &lt;!-- DELETE --&gt;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&lt;!-- ADD: --&gt;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hd w:fill="F5F5F5" w:val="clear"/>
        <w:spacing w:after="0" w:before="0" w:line="240"/>
        <w:ind w:left="360"/>
      </w:pPr>
      <w:r>
        <w:rPr>
          <w:rFonts w:ascii="Courier New" w:cs="Courier New" w:eastAsia="Courier New" w:hAnsi="Courier New"/>
          <w:color w:val="333333"/>
          <w:sz w:val="18"/>
          <w:szCs w:val="18"/>
        </w:rPr>
        <w:t xml:space="preserve">    &lt;option name="name" value="MSK_BOOTSTRAP_SERVERS"/&gt;</w:t>
      </w:r>
    </w:p>
    <w:p>
      <w:pPr>
        <w:shd w:fill="F5F5F5" w:val="clear"/>
        <w:spacing w:after="0" w:before="0" w:line="240"/>
        <w:ind w:left="360"/>
      </w:pPr>
      <w:r>
        <w:rPr>
          <w:rFonts w:ascii="Courier New" w:cs="Courier New" w:eastAsia="Courier New" w:hAnsi="Courier New"/>
          <w:color w:val="333333"/>
          <w:sz w:val="18"/>
          <w:szCs w:val="18"/>
        </w:rPr>
        <w:t xml:space="preserve">    &lt;option name="value" value="b-1.xxx.kafka.ap-south-1.amazonaws.com:9096,b-2.xxx.kafka.ap-south-1.amazonaws.com:9096"/&gt;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Note: </w:t>
      </w:r>
      <w:r>
        <w:rPr>
          <w:rFonts w:ascii="Courier New" w:cs="Courier New" w:eastAsia="Courier New" w:hAnsi="Courier New"/>
          <w:color w:val="C7254E"/>
          <w:sz w:val="20"/>
          <w:szCs w:val="20"/>
        </w:rPr>
        <w:t xml:space="preserve">KafkaProducer.java</w:t>
      </w:r>
      <w:r>
        <w:rPr>
          <w:rFonts w:ascii="Arial" w:cs="Arial" w:eastAsia="Arial" w:hAnsi="Arial"/>
          <w:sz w:val="22"/>
          <w:szCs w:val="22"/>
        </w:rPr>
        <w:t xml:space="preserve"> has zero changes. </w:t>
      </w:r>
      <w:r>
        <w:rPr>
          <w:rFonts w:ascii="Courier New" w:cs="Courier New" w:eastAsia="Courier New" w:hAnsi="Courier New"/>
          <w:color w:val="C7254E"/>
          <w:sz w:val="20"/>
          <w:szCs w:val="20"/>
        </w:rPr>
        <w:t xml:space="preserve">kafkaTemplate.send("patient", event.toByteArray())</w:t>
      </w:r>
      <w:r>
        <w:rPr>
          <w:rFonts w:ascii="Arial" w:cs="Arial" w:eastAsia="Arial" w:hAnsi="Arial"/>
          <w:sz w:val="22"/>
          <w:szCs w:val="22"/>
        </w:rPr>
        <w:t xml:space="preserve"> works identically.</w:t>
      </w:r>
    </w:p>
    <w:p>
      <w:pPr>
        <w:spacing w:after="120"/>
      </w:pPr>
      <w:r>
        <w:rPr>
          <w:rFonts w:ascii="Arial" w:cs="Arial" w:eastAsia="Arial" w:hAnsi="Arial"/>
          <w:sz w:val="22"/>
          <w:szCs w:val="22"/>
        </w:rPr>
        <w:t xml:space="preserve"/>
      </w:r>
    </w:p>
    <w:p>
      <w:pPr>
        <w:pStyle w:val="Heading2"/>
      </w:pPr>
      <w:r>
        <w:t xml:space="preserve">2.3  Analytics Service changes (Kafka consumer)</w:t>
      </w:r>
    </w:p>
    <w:p>
      <w:pPr>
        <w:pStyle w:val="Heading3"/>
      </w:pPr>
      <w:r>
        <w:t xml:space="preserve">analytics-service/pom.xml — add MSK IAM auth library</w:t>
      </w:r>
    </w:p>
    <w:p>
      <w:pPr>
        <w:spacing w:after="120"/>
      </w:pPr>
      <w:r>
        <w:rPr>
          <w:rFonts w:ascii="Arial" w:cs="Arial" w:eastAsia="Arial" w:hAnsi="Arial"/>
          <w:sz w:val="22"/>
          <w:szCs w:val="22"/>
        </w:rPr>
        <w:t xml:space="preserve">Same dependency as Patient Service above:</w:t>
      </w:r>
    </w:p>
    <w:p>
      <w:pPr>
        <w:shd w:fill="F5F5F5" w:val="clear"/>
        <w:spacing w:after="0" w:before="0" w:line="240"/>
        <w:ind w:left="360"/>
      </w:pPr>
      <w:r>
        <w:rPr>
          <w:rFonts w:ascii="Courier New" w:cs="Courier New" w:eastAsia="Courier New" w:hAnsi="Courier New"/>
          <w:color w:val="333333"/>
          <w:sz w:val="18"/>
          <w:szCs w:val="18"/>
        </w:rPr>
        <w:t xml:space="preserve">&lt;dependency&gt;</w:t>
      </w:r>
    </w:p>
    <w:p>
      <w:pPr>
        <w:shd w:fill="F5F5F5" w:val="clear"/>
        <w:spacing w:after="0" w:before="0" w:line="240"/>
        <w:ind w:left="360"/>
      </w:pPr>
      <w:r>
        <w:rPr>
          <w:rFonts w:ascii="Courier New" w:cs="Courier New" w:eastAsia="Courier New" w:hAnsi="Courier New"/>
          <w:color w:val="333333"/>
          <w:sz w:val="18"/>
          <w:szCs w:val="18"/>
        </w:rPr>
        <w:t xml:space="preserve">    &lt;groupId&gt;software.amazon.msk&lt;/groupId&gt;</w:t>
      </w:r>
    </w:p>
    <w:p>
      <w:pPr>
        <w:shd w:fill="F5F5F5" w:val="clear"/>
        <w:spacing w:after="0" w:before="0" w:line="240"/>
        <w:ind w:left="360"/>
      </w:pPr>
      <w:r>
        <w:rPr>
          <w:rFonts w:ascii="Courier New" w:cs="Courier New" w:eastAsia="Courier New" w:hAnsi="Courier New"/>
          <w:color w:val="333333"/>
          <w:sz w:val="18"/>
          <w:szCs w:val="18"/>
        </w:rPr>
        <w:t xml:space="preserve">    &lt;artifactId&gt;aws-msk-iam-auth&lt;/artifactId&gt;</w:t>
      </w:r>
    </w:p>
    <w:p>
      <w:pPr>
        <w:shd w:fill="F5F5F5" w:val="clear"/>
        <w:spacing w:after="0" w:before="0" w:line="240"/>
        <w:ind w:left="360"/>
      </w:pPr>
      <w:r>
        <w:rPr>
          <w:rFonts w:ascii="Courier New" w:cs="Courier New" w:eastAsia="Courier New" w:hAnsi="Courier New"/>
          <w:color w:val="333333"/>
          <w:sz w:val="18"/>
          <w:szCs w:val="18"/>
        </w:rPr>
        <w:t xml:space="preserve">    &lt;version&gt;2.2.0&lt;/version&gt;</w:t>
      </w:r>
    </w:p>
    <w:p>
      <w:pPr>
        <w:shd w:fill="F5F5F5" w:val="clear"/>
        <w:spacing w:after="0" w:before="0" w:line="240"/>
        <w:ind w:left="360"/>
      </w:pPr>
      <w:r>
        <w:rPr>
          <w:rFonts w:ascii="Courier New" w:cs="Courier New" w:eastAsia="Courier New" w:hAnsi="Courier New"/>
          <w:color w:val="333333"/>
          <w:sz w:val="18"/>
          <w:szCs w:val="18"/>
        </w:rPr>
        <w:t xml:space="preserve">&lt;/dependency&gt;</w:t>
      </w:r>
    </w:p>
    <w:p>
      <w:pPr>
        <w:spacing w:after="120"/>
      </w:pPr>
      <w:r>
        <w:rPr>
          <w:rFonts w:ascii="Arial" w:cs="Arial" w:eastAsia="Arial" w:hAnsi="Arial"/>
          <w:sz w:val="22"/>
          <w:szCs w:val="22"/>
        </w:rPr>
        <w:t xml:space="preserve"/>
      </w:r>
    </w:p>
    <w:p>
      <w:pPr>
        <w:pStyle w:val="Heading3"/>
      </w:pPr>
      <w:r>
        <w:t xml:space="preserve">analytics-service/src/main/resources/application.properties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Replace:</w:t>
      </w:r>
    </w:p>
    <w:p>
      <w:pPr>
        <w:shd w:fill="F5F5F5" w:val="clear"/>
        <w:spacing w:after="0" w:before="0" w:line="240"/>
        <w:ind w:left="360"/>
      </w:pPr>
      <w:r>
        <w:rPr>
          <w:rFonts w:ascii="Courier New" w:cs="Courier New" w:eastAsia="Courier New" w:hAnsi="Courier New"/>
          <w:color w:val="333333"/>
          <w:sz w:val="18"/>
          <w:szCs w:val="18"/>
        </w:rPr>
        <w:t xml:space="preserve"># OLD</w:t>
      </w:r>
    </w:p>
    <w:p>
      <w:pPr>
        <w:shd w:fill="F5F5F5" w:val="clear"/>
        <w:spacing w:after="0" w:before="0" w:line="240"/>
        <w:ind w:left="360"/>
      </w:pPr>
      <w:r>
        <w:rPr>
          <w:rFonts w:ascii="Courier New" w:cs="Courier New" w:eastAsia="Courier New" w:hAnsi="Courier New"/>
          <w:color w:val="333333"/>
          <w:sz w:val="18"/>
          <w:szCs w:val="18"/>
        </w:rPr>
        <w:t xml:space="preserve">spring.kafka.consumer.key-deserializer=...</w:t>
      </w:r>
    </w:p>
    <w:p>
      <w:pPr>
        <w:shd w:fill="F5F5F5" w:val="clear"/>
        <w:spacing w:after="0" w:before="0" w:line="240"/>
        <w:ind w:left="360"/>
      </w:pPr>
      <w:r>
        <w:rPr>
          <w:rFonts w:ascii="Courier New" w:cs="Courier New" w:eastAsia="Courier New" w:hAnsi="Courier New"/>
          <w:color w:val="333333"/>
          <w:sz w:val="18"/>
          <w:szCs w:val="18"/>
        </w:rPr>
        <w:t xml:space="preserve">spring.kafka.consumer.value-deserializer=...</w:t>
      </w:r>
    </w:p>
    <w:p>
      <w:pPr>
        <w:shd w:fill="F5F5F5" w:val="clear"/>
        <w:spacing w:after="0" w:before="0" w:line="240"/>
        <w:ind w:left="360"/>
      </w:pPr>
      <w:r>
        <w:rPr>
          <w:rFonts w:ascii="Courier New" w:cs="Courier New" w:eastAsia="Courier New" w:hAnsi="Courier New"/>
          <w:color w:val="333333"/>
          <w:sz w:val="18"/>
          <w:szCs w:val="18"/>
        </w:rPr>
        <w:t xml:space="preserve"># (bootstrap servers set via SPRING_KAFKA_BOOTSTRAP_SERVERS env var)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With:</w:t>
      </w:r>
    </w:p>
    <w:p>
      <w:pPr>
        <w:shd w:fill="F5F5F5" w:val="clear"/>
        <w:spacing w:after="0" w:before="0" w:line="240"/>
        <w:ind w:left="360"/>
      </w:pPr>
      <w:r>
        <w:rPr>
          <w:rFonts w:ascii="Courier New" w:cs="Courier New" w:eastAsia="Courier New" w:hAnsi="Courier New"/>
          <w:color w:val="333333"/>
          <w:sz w:val="18"/>
          <w:szCs w:val="18"/>
        </w:rPr>
        <w:t xml:space="preserve">spring.kafka.bootstrap-servers=${MSK_BOOTSTRAP_SERVERS}</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 SASL/IAM authentication for MSK — same as producer</w:t>
      </w:r>
    </w:p>
    <w:p>
      <w:pPr>
        <w:shd w:fill="F5F5F5" w:val="clear"/>
        <w:spacing w:after="0" w:before="0" w:line="240"/>
        <w:ind w:left="360"/>
      </w:pPr>
      <w:r>
        <w:rPr>
          <w:rFonts w:ascii="Courier New" w:cs="Courier New" w:eastAsia="Courier New" w:hAnsi="Courier New"/>
          <w:color w:val="333333"/>
          <w:sz w:val="18"/>
          <w:szCs w:val="18"/>
        </w:rPr>
        <w:t xml:space="preserve">spring.kafka.properties.security.protocol=SASL_SSL</w:t>
      </w:r>
    </w:p>
    <w:p>
      <w:pPr>
        <w:shd w:fill="F5F5F5" w:val="clear"/>
        <w:spacing w:after="0" w:before="0" w:line="240"/>
        <w:ind w:left="360"/>
      </w:pPr>
      <w:r>
        <w:rPr>
          <w:rFonts w:ascii="Courier New" w:cs="Courier New" w:eastAsia="Courier New" w:hAnsi="Courier New"/>
          <w:color w:val="333333"/>
          <w:sz w:val="18"/>
          <w:szCs w:val="18"/>
        </w:rPr>
        <w:t xml:space="preserve">spring.kafka.properties.sasl.mechanism=AWS_MSK_IAM</w:t>
      </w:r>
    </w:p>
    <w:p>
      <w:pPr>
        <w:shd w:fill="F5F5F5" w:val="clear"/>
        <w:spacing w:after="0" w:before="0" w:line="240"/>
        <w:ind w:left="360"/>
      </w:pPr>
      <w:r>
        <w:rPr>
          <w:rFonts w:ascii="Courier New" w:cs="Courier New" w:eastAsia="Courier New" w:hAnsi="Courier New"/>
          <w:color w:val="333333"/>
          <w:sz w:val="18"/>
          <w:szCs w:val="18"/>
        </w:rPr>
        <w:t xml:space="preserve">spring.kafka.properties.sasl.jaas.config=software.amazon.msk.auth.iam.IAMLoginModule required;</w:t>
      </w:r>
    </w:p>
    <w:p>
      <w:pPr>
        <w:shd w:fill="F5F5F5" w:val="clear"/>
        <w:spacing w:after="0" w:before="0" w:line="240"/>
        <w:ind w:left="360"/>
      </w:pPr>
      <w:r>
        <w:rPr>
          <w:rFonts w:ascii="Courier New" w:cs="Courier New" w:eastAsia="Courier New" w:hAnsi="Courier New"/>
          <w:color w:val="333333"/>
          <w:sz w:val="18"/>
          <w:szCs w:val="18"/>
        </w:rPr>
        <w:t xml:space="preserve">spring.kafka.properties.sasl.client.callback.handler.class=\</w:t>
      </w:r>
    </w:p>
    <w:p>
      <w:pPr>
        <w:shd w:fill="F5F5F5" w:val="clear"/>
        <w:spacing w:after="0" w:before="0" w:line="240"/>
        <w:ind w:left="360"/>
      </w:pPr>
      <w:r>
        <w:rPr>
          <w:rFonts w:ascii="Courier New" w:cs="Courier New" w:eastAsia="Courier New" w:hAnsi="Courier New"/>
          <w:color w:val="333333"/>
          <w:sz w:val="18"/>
          <w:szCs w:val="18"/>
        </w:rPr>
        <w:t xml:space="preserve">    software.amazon.msk.auth.iam.IAMClientCallbackHandler</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 Consumer deserializers — UNCHANGED</w:t>
      </w:r>
    </w:p>
    <w:p>
      <w:pPr>
        <w:shd w:fill="F5F5F5" w:val="clear"/>
        <w:spacing w:after="0" w:before="0" w:line="240"/>
        <w:ind w:left="360"/>
      </w:pPr>
      <w:r>
        <w:rPr>
          <w:rFonts w:ascii="Courier New" w:cs="Courier New" w:eastAsia="Courier New" w:hAnsi="Courier New"/>
          <w:color w:val="333333"/>
          <w:sz w:val="18"/>
          <w:szCs w:val="18"/>
        </w:rPr>
        <w:t xml:space="preserve">spring.kafka.consumer.key-deserializer=\</w:t>
      </w:r>
    </w:p>
    <w:p>
      <w:pPr>
        <w:shd w:fill="F5F5F5" w:val="clear"/>
        <w:spacing w:after="0" w:before="0" w:line="240"/>
        <w:ind w:left="360"/>
      </w:pPr>
      <w:r>
        <w:rPr>
          <w:rFonts w:ascii="Courier New" w:cs="Courier New" w:eastAsia="Courier New" w:hAnsi="Courier New"/>
          <w:color w:val="333333"/>
          <w:sz w:val="18"/>
          <w:szCs w:val="18"/>
        </w:rPr>
        <w:t xml:space="preserve">    org.apache.kafka.common.serialization.StringDeserializer</w:t>
      </w:r>
    </w:p>
    <w:p>
      <w:pPr>
        <w:shd w:fill="F5F5F5" w:val="clear"/>
        <w:spacing w:after="0" w:before="0" w:line="240"/>
        <w:ind w:left="360"/>
      </w:pPr>
      <w:r>
        <w:rPr>
          <w:rFonts w:ascii="Courier New" w:cs="Courier New" w:eastAsia="Courier New" w:hAnsi="Courier New"/>
          <w:color w:val="333333"/>
          <w:sz w:val="18"/>
          <w:szCs w:val="18"/>
        </w:rPr>
        <w:t xml:space="preserve">spring.kafka.consumer.value-deserializer=\</w:t>
      </w:r>
    </w:p>
    <w:p>
      <w:pPr>
        <w:shd w:fill="F5F5F5" w:val="clear"/>
        <w:spacing w:after="0" w:before="0" w:line="240"/>
        <w:ind w:left="360"/>
      </w:pPr>
      <w:r>
        <w:rPr>
          <w:rFonts w:ascii="Courier New" w:cs="Courier New" w:eastAsia="Courier New" w:hAnsi="Courier New"/>
          <w:color w:val="333333"/>
          <w:sz w:val="18"/>
          <w:szCs w:val="18"/>
        </w:rPr>
        <w:t xml:space="preserve">    org.apache.kafka.common.serialization.ByteArrayDeserializer</w:t>
      </w:r>
    </w:p>
    <w:p>
      <w:pPr>
        <w:shd w:fill="F5F5F5" w:val="clear"/>
        <w:spacing w:after="0" w:before="0" w:line="240"/>
        <w:ind w:left="360"/>
      </w:pPr>
      <w:r>
        <w:rPr>
          <w:rFonts w:ascii="Courier New" w:cs="Courier New" w:eastAsia="Courier New" w:hAnsi="Courier New"/>
          <w:color w:val="333333"/>
          <w:sz w:val="18"/>
          <w:szCs w:val="18"/>
        </w:rPr>
        <w:t xml:space="preserve">spring.kafka.consumer.group-id=analytics-service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Note: </w:t>
      </w:r>
      <w:r>
        <w:rPr>
          <w:rFonts w:ascii="Courier New" w:cs="Courier New" w:eastAsia="Courier New" w:hAnsi="Courier New"/>
          <w:color w:val="C7254E"/>
          <w:sz w:val="20"/>
          <w:szCs w:val="20"/>
        </w:rPr>
        <w:t xml:space="preserve">KafkaConsumer.java</w:t>
      </w:r>
      <w:r>
        <w:rPr>
          <w:rFonts w:ascii="Arial" w:cs="Arial" w:eastAsia="Arial" w:hAnsi="Arial"/>
          <w:sz w:val="22"/>
          <w:szCs w:val="22"/>
        </w:rPr>
        <w:t xml:space="preserve"> (the </w:t>
      </w:r>
      <w:r>
        <w:rPr>
          <w:rFonts w:ascii="Courier New" w:cs="Courier New" w:eastAsia="Courier New" w:hAnsi="Courier New"/>
          <w:color w:val="C7254E"/>
          <w:sz w:val="20"/>
          <w:szCs w:val="20"/>
        </w:rPr>
        <w:t xml:space="preserve">@KafkaListener</w:t>
      </w:r>
      <w:r>
        <w:rPr>
          <w:rFonts w:ascii="Arial" w:cs="Arial" w:eastAsia="Arial" w:hAnsi="Arial"/>
          <w:sz w:val="22"/>
          <w:szCs w:val="22"/>
        </w:rPr>
        <w:t xml:space="preserve"> class) has zero changes.</w:t>
      </w:r>
    </w:p>
    <w:p>
      <w:pPr>
        <w:spacing w:after="120"/>
      </w:pPr>
      <w:r>
        <w:rPr>
          <w:rFonts w:ascii="Arial" w:cs="Arial" w:eastAsia="Arial" w:hAnsi="Arial"/>
          <w:sz w:val="22"/>
          <w:szCs w:val="22"/>
        </w:rPr>
        <w:t xml:space="preserve"/>
      </w:r>
    </w:p>
    <w:p>
      <w:pPr>
        <w:pStyle w:val="Heading3"/>
      </w:pPr>
      <w:r>
        <w:t xml:space="preserve">dockerFileConfig/analytics-service.run.xml</w:t>
      </w:r>
    </w:p>
    <w:p>
      <w:pPr>
        <w:shd w:fill="F5F5F5" w:val="clear"/>
        <w:spacing w:after="0" w:before="0" w:line="240"/>
        <w:ind w:left="360"/>
      </w:pPr>
      <w:r>
        <w:rPr>
          <w:rFonts w:ascii="Courier New" w:cs="Courier New" w:eastAsia="Courier New" w:hAnsi="Courier New"/>
          <w:color w:val="333333"/>
          <w:sz w:val="18"/>
          <w:szCs w:val="18"/>
        </w:rPr>
        <w:t xml:space="preserve">&lt;!-- REMOVE: --&gt;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hd w:fill="F5F5F5" w:val="clear"/>
        <w:spacing w:after="0" w:before="0" w:line="240"/>
        <w:ind w:left="360"/>
      </w:pPr>
      <w:r>
        <w:rPr>
          <w:rFonts w:ascii="Courier New" w:cs="Courier New" w:eastAsia="Courier New" w:hAnsi="Courier New"/>
          <w:color w:val="333333"/>
          <w:sz w:val="18"/>
          <w:szCs w:val="18"/>
        </w:rPr>
        <w:t xml:space="preserve">    &lt;option name="name" value="SPRING_KAFKA_BOOTSTRAP_SERVERS"/&gt;</w:t>
      </w:r>
    </w:p>
    <w:p>
      <w:pPr>
        <w:shd w:fill="F5F5F5" w:val="clear"/>
        <w:spacing w:after="0" w:before="0" w:line="240"/>
        <w:ind w:left="360"/>
      </w:pPr>
      <w:r>
        <w:rPr>
          <w:rFonts w:ascii="Courier New" w:cs="Courier New" w:eastAsia="Courier New" w:hAnsi="Courier New"/>
          <w:color w:val="333333"/>
          <w:sz w:val="18"/>
          <w:szCs w:val="18"/>
        </w:rPr>
        <w:t xml:space="preserve">    &lt;option name="value" value="kafka:9092"/&gt;   &lt;!-- DELETE --&gt;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&lt;!-- ADD: --&gt;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hd w:fill="F5F5F5" w:val="clear"/>
        <w:spacing w:after="0" w:before="0" w:line="240"/>
        <w:ind w:left="360"/>
      </w:pPr>
      <w:r>
        <w:rPr>
          <w:rFonts w:ascii="Courier New" w:cs="Courier New" w:eastAsia="Courier New" w:hAnsi="Courier New"/>
          <w:color w:val="333333"/>
          <w:sz w:val="18"/>
          <w:szCs w:val="18"/>
        </w:rPr>
        <w:t xml:space="preserve">    &lt;option name="name" value="MSK_BOOTSTRAP_SERVERS"/&gt;</w:t>
      </w:r>
    </w:p>
    <w:p>
      <w:pPr>
        <w:shd w:fill="F5F5F5" w:val="clear"/>
        <w:spacing w:after="0" w:before="0" w:line="240"/>
        <w:ind w:left="360"/>
      </w:pPr>
      <w:r>
        <w:rPr>
          <w:rFonts w:ascii="Courier New" w:cs="Courier New" w:eastAsia="Courier New" w:hAnsi="Courier New"/>
          <w:color w:val="333333"/>
          <w:sz w:val="18"/>
          <w:szCs w:val="18"/>
        </w:rPr>
        <w:t xml:space="preserve">    &lt;option name="value" value="b-1.xxx.kafka.ap-south-1.amazonaws.com:9096,..."/&gt;</w:t>
      </w:r>
    </w:p>
    <w:p>
      <w:pPr>
        <w:shd w:fill="F5F5F5" w:val="clear"/>
        <w:spacing w:after="0" w:before="0" w:line="240"/>
        <w:ind w:left="360"/>
      </w:pPr>
      <w:r>
        <w:rPr>
          <w:rFonts w:ascii="Courier New" w:cs="Courier New" w:eastAsia="Courier New" w:hAnsi="Courier New"/>
          <w:color w:val="333333"/>
          <w:sz w:val="18"/>
          <w:szCs w:val="18"/>
        </w:rPr>
        <w:t xml:space="preserve">&lt;/DockerEnvVarImpl&gt;</w:t>
      </w:r>
    </w:p>
    <w:p>
      <w:pPr>
        <w:spacing w:after="120"/>
      </w:pPr>
      <w:r>
        <w:rPr>
          <w:rFonts w:ascii="Arial" w:cs="Arial" w:eastAsia="Arial" w:hAnsi="Arial"/>
          <w:sz w:val="22"/>
          <w:szCs w:val="22"/>
        </w:rPr>
        <w:t xml:space="preserve"/>
      </w:r>
    </w:p>
    <w:p>
      <w:pPr>
        <w:pStyle w:val="Heading2"/>
      </w:pPr>
      <w:r>
        <w:t xml:space="preserve">2.4  IAM Policy for MSK — add to ECS Task Role</w:t>
      </w:r>
    </w:p>
    <w:p>
      <w:pPr>
        <w:shd w:fill="F5F5F5" w:val="clear"/>
        <w:spacing w:after="0" w:before="0" w:line="240"/>
        <w:ind w:left="360"/>
      </w:pPr>
      <w:r>
        <w:rPr>
          <w:rFonts w:ascii="Courier New" w:cs="Courier New" w:eastAsia="Courier New" w:hAnsi="Courier New"/>
          <w:color w:val="333333"/>
          <w:sz w:val="18"/>
          <w:szCs w:val="18"/>
        </w:rPr>
        <w:t xml:space="preserve">{</w:t>
      </w:r>
    </w:p>
    <w:p>
      <w:pPr>
        <w:shd w:fill="F5F5F5" w:val="clear"/>
        <w:spacing w:after="0" w:before="0" w:line="240"/>
        <w:ind w:left="360"/>
      </w:pPr>
      <w:r>
        <w:rPr>
          <w:rFonts w:ascii="Courier New" w:cs="Courier New" w:eastAsia="Courier New" w:hAnsi="Courier New"/>
          <w:color w:val="333333"/>
          <w:sz w:val="18"/>
          <w:szCs w:val="18"/>
        </w:rPr>
        <w:t xml:space="preserve">  "Effect": "Allow",</w:t>
      </w:r>
    </w:p>
    <w:p>
      <w:pPr>
        <w:shd w:fill="F5F5F5" w:val="clear"/>
        <w:spacing w:after="0" w:before="0" w:line="240"/>
        <w:ind w:left="360"/>
      </w:pPr>
      <w:r>
        <w:rPr>
          <w:rFonts w:ascii="Courier New" w:cs="Courier New" w:eastAsia="Courier New" w:hAnsi="Courier New"/>
          <w:color w:val="333333"/>
          <w:sz w:val="18"/>
          <w:szCs w:val="18"/>
        </w:rPr>
        <w:t xml:space="preserve">  "Action": [</w:t>
      </w:r>
    </w:p>
    <w:p>
      <w:pPr>
        <w:shd w:fill="F5F5F5" w:val="clear"/>
        <w:spacing w:after="0" w:before="0" w:line="240"/>
        <w:ind w:left="360"/>
      </w:pPr>
      <w:r>
        <w:rPr>
          <w:rFonts w:ascii="Courier New" w:cs="Courier New" w:eastAsia="Courier New" w:hAnsi="Courier New"/>
          <w:color w:val="333333"/>
          <w:sz w:val="18"/>
          <w:szCs w:val="18"/>
        </w:rPr>
        <w:t xml:space="preserve">    "kafka-cluster:Connect",</w:t>
      </w:r>
    </w:p>
    <w:p>
      <w:pPr>
        <w:shd w:fill="F5F5F5" w:val="clear"/>
        <w:spacing w:after="0" w:before="0" w:line="240"/>
        <w:ind w:left="360"/>
      </w:pPr>
      <w:r>
        <w:rPr>
          <w:rFonts w:ascii="Courier New" w:cs="Courier New" w:eastAsia="Courier New" w:hAnsi="Courier New"/>
          <w:color w:val="333333"/>
          <w:sz w:val="18"/>
          <w:szCs w:val="18"/>
        </w:rPr>
        <w:t xml:space="preserve">    "kafka-cluster:DescribeTopic",</w:t>
      </w:r>
    </w:p>
    <w:p>
      <w:pPr>
        <w:shd w:fill="F5F5F5" w:val="clear"/>
        <w:spacing w:after="0" w:before="0" w:line="240"/>
        <w:ind w:left="360"/>
      </w:pPr>
      <w:r>
        <w:rPr>
          <w:rFonts w:ascii="Courier New" w:cs="Courier New" w:eastAsia="Courier New" w:hAnsi="Courier New"/>
          <w:color w:val="333333"/>
          <w:sz w:val="18"/>
          <w:szCs w:val="18"/>
        </w:rPr>
        <w:t xml:space="preserve">    "kafka-cluster:ReadData",</w:t>
      </w:r>
    </w:p>
    <w:p>
      <w:pPr>
        <w:shd w:fill="F5F5F5" w:val="clear"/>
        <w:spacing w:after="0" w:before="0" w:line="240"/>
        <w:ind w:left="360"/>
      </w:pPr>
      <w:r>
        <w:rPr>
          <w:rFonts w:ascii="Courier New" w:cs="Courier New" w:eastAsia="Courier New" w:hAnsi="Courier New"/>
          <w:color w:val="333333"/>
          <w:sz w:val="18"/>
          <w:szCs w:val="18"/>
        </w:rPr>
        <w:t xml:space="preserve">    "kafka-cluster:WriteData",</w:t>
      </w:r>
    </w:p>
    <w:p>
      <w:pPr>
        <w:shd w:fill="F5F5F5" w:val="clear"/>
        <w:spacing w:after="0" w:before="0" w:line="240"/>
        <w:ind w:left="360"/>
      </w:pPr>
      <w:r>
        <w:rPr>
          <w:rFonts w:ascii="Courier New" w:cs="Courier New" w:eastAsia="Courier New" w:hAnsi="Courier New"/>
          <w:color w:val="333333"/>
          <w:sz w:val="18"/>
          <w:szCs w:val="18"/>
        </w:rPr>
        <w:t xml:space="preserve">    "kafka-cluster:CreateTopic"</w:t>
      </w:r>
    </w:p>
    <w:p>
      <w:pPr>
        <w:shd w:fill="F5F5F5" w:val="clear"/>
        <w:spacing w:after="0" w:before="0" w:line="240"/>
        <w:ind w:left="360"/>
      </w:pPr>
      <w:r>
        <w:rPr>
          <w:rFonts w:ascii="Courier New" w:cs="Courier New" w:eastAsia="Courier New" w:hAnsi="Courier New"/>
          <w:color w:val="333333"/>
          <w:sz w:val="18"/>
          <w:szCs w:val="18"/>
        </w:rPr>
        <w:t xml:space="preserve">  ],</w:t>
      </w:r>
    </w:p>
    <w:p>
      <w:pPr>
        <w:shd w:fill="F5F5F5" w:val="clear"/>
        <w:spacing w:after="0" w:before="0" w:line="240"/>
        <w:ind w:left="360"/>
      </w:pPr>
      <w:r>
        <w:rPr>
          <w:rFonts w:ascii="Courier New" w:cs="Courier New" w:eastAsia="Courier New" w:hAnsi="Courier New"/>
          <w:color w:val="333333"/>
          <w:sz w:val="18"/>
          <w:szCs w:val="18"/>
        </w:rPr>
        <w:t xml:space="preserve">  "Resource": [</w:t>
      </w:r>
    </w:p>
    <w:p>
      <w:pPr>
        <w:shd w:fill="F5F5F5" w:val="clear"/>
        <w:spacing w:after="0" w:before="0" w:line="240"/>
        <w:ind w:left="360"/>
      </w:pPr>
      <w:r>
        <w:rPr>
          <w:rFonts w:ascii="Courier New" w:cs="Courier New" w:eastAsia="Courier New" w:hAnsi="Courier New"/>
          <w:color w:val="333333"/>
          <w:sz w:val="18"/>
          <w:szCs w:val="18"/>
        </w:rPr>
        <w:t xml:space="preserve">    "arn:aws:kafka:ap-south-1:ACCOUNT_ID:cluster/pm-cluster/*",</w:t>
      </w:r>
    </w:p>
    <w:p>
      <w:pPr>
        <w:shd w:fill="F5F5F5" w:val="clear"/>
        <w:spacing w:after="0" w:before="0" w:line="240"/>
        <w:ind w:left="360"/>
      </w:pPr>
      <w:r>
        <w:rPr>
          <w:rFonts w:ascii="Courier New" w:cs="Courier New" w:eastAsia="Courier New" w:hAnsi="Courier New"/>
          <w:color w:val="333333"/>
          <w:sz w:val="18"/>
          <w:szCs w:val="18"/>
        </w:rPr>
        <w:t xml:space="preserve">    "arn:aws:kafka:ap-south-1:ACCOUNT_ID:topic/pm-cluster/*/patient"</w:t>
      </w:r>
    </w:p>
    <w:p>
      <w:pPr>
        <w:shd w:fill="F5F5F5" w:val="clear"/>
        <w:spacing w:after="0" w:before="0" w:line="240"/>
        <w:ind w:left="360"/>
      </w:pPr>
      <w:r>
        <w:rPr>
          <w:rFonts w:ascii="Courier New" w:cs="Courier New" w:eastAsia="Courier New" w:hAnsi="Courier New"/>
          <w:color w:val="333333"/>
          <w:sz w:val="18"/>
          <w:szCs w:val="18"/>
        </w:rPr>
        <w:t xml:space="preserve">  ]</w:t>
      </w:r>
    </w:p>
    <w:p>
      <w:pPr>
        <w:shd w:fill="F5F5F5" w:val="clear"/>
        <w:spacing w:after="0" w:before="0" w:line="24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
      </w:r>
    </w:p>
    <w:p>
      <w:pPr>
        <w:pStyle w:val="Heading2"/>
      </w:pPr>
      <w:r>
        <w:t xml:space="preserve">2.5  Remove Kafka Docker container</w:t>
      </w:r>
    </w:p>
    <w:p>
      <w:pPr>
        <w:spacing w:after="120"/>
      </w:pPr>
      <w:r>
        <w:rPr>
          <w:rFonts w:ascii="Arial" w:cs="Arial" w:eastAsia="Arial" w:hAnsi="Arial"/>
          <w:sz w:val="22"/>
          <w:szCs w:val="22"/>
        </w:rPr>
        <w:t xml:space="preserve">The Kafka container run config is no longer needed. Remove or archive:</w:t>
      </w:r>
    </w:p>
    <w:p>
      <w:pPr>
        <w:pStyle w:val="ListParagraph"/>
        <w:numPr>
          <w:ilvl w:val="0"/>
          <w:numId w:val="2"/>
        </w:numPr>
        <w:spacing w:after="80"/>
      </w:pPr>
      <w:r>
        <w:rPr>
          <w:rFonts w:ascii="Courier New" w:cs="Courier New" w:eastAsia="Courier New" w:hAnsi="Courier New"/>
          <w:color w:val="C7254E"/>
          <w:sz w:val="20"/>
          <w:szCs w:val="20"/>
        </w:rPr>
        <w:t xml:space="preserve">dockerFileConfig/kafka.run.xml</w:t>
      </w:r>
      <w:r>
        <w:rPr>
          <w:rFonts w:ascii="Arial" w:cs="Arial" w:eastAsia="Arial" w:hAnsi="Arial"/>
          <w:sz w:val="22"/>
          <w:szCs w:val="22"/>
        </w:rPr>
        <w:t xml:space="preserve"> — delete this file</w:t>
      </w:r>
    </w:p>
    <w:p>
      <w:pPr>
        <w:pStyle w:val="ListParagraph"/>
        <w:numPr>
          <w:ilvl w:val="0"/>
          <w:numId w:val="2"/>
        </w:numPr>
        <w:spacing w:after="80"/>
      </w:pPr>
      <w:r>
        <w:rPr>
          <w:rFonts w:ascii="Arial" w:cs="Arial" w:eastAsia="Arial" w:hAnsi="Arial"/>
          <w:sz w:val="22"/>
          <w:szCs w:val="22"/>
        </w:rPr>
        <w:t xml:space="preserve">Any </w:t>
      </w:r>
      <w:r>
        <w:rPr>
          <w:rFonts w:ascii="Courier New" w:cs="Courier New" w:eastAsia="Courier New" w:hAnsi="Courier New"/>
          <w:color w:val="C7254E"/>
          <w:sz w:val="20"/>
          <w:szCs w:val="20"/>
        </w:rPr>
        <w:t xml:space="preserve">docker run ... bitnamilegacy/kafka:latest</w:t>
      </w:r>
      <w:r>
        <w:rPr>
          <w:rFonts w:ascii="Arial" w:cs="Arial" w:eastAsia="Arial" w:hAnsi="Arial"/>
          <w:sz w:val="22"/>
          <w:szCs w:val="22"/>
        </w:rPr>
        <w:t xml:space="preserve"> commands from deployment scripts</w:t>
      </w:r>
    </w:p>
    <w:p>
      <w:pPr>
        <w:spacing w:after="120"/>
      </w:pPr>
      <w:r>
        <w:rPr>
          <w:rFonts w:ascii="Arial" w:cs="Arial" w:eastAsia="Arial" w:hAnsi="Arial"/>
          <w:sz w:val="22"/>
          <w:szCs w:val="22"/>
        </w:rPr>
        <w:t xml:space="preserve"/>
      </w:r>
    </w:p>
    <w:p>
      <w:pPr>
        <w:pBdr>
          <w:bottom w:val="single" w:color="DDDDDD" w:sz="4" w:space="1"/>
        </w:pBdr>
        <w:spacing w:after="200"/>
      </w:pPr>
    </w:p>
    <w:p>
      <w:pPr>
        <w:pStyle w:val="Heading1"/>
      </w:pPr>
      <w:r>
        <w:t xml:space="preserve">3. Application Load Balancer (ALB)</w:t>
      </w:r>
    </w:p>
    <w:p>
      <w:pPr>
        <w:spacing w:after="120"/>
      </w:pPr>
      <w:r>
        <w:rPr>
          <w:rFonts w:ascii="Arial" w:cs="Arial" w:eastAsia="Arial" w:hAnsi="Arial"/>
          <w:sz w:val="22"/>
          <w:szCs w:val="22"/>
        </w:rPr>
        <w:t xml:space="preserve">The ALB is purely AWS infrastructure — no Java code changes. All changes are to ECS task definitions, ALB configuration in the AWS Console, and one Spring Boot dependency for health checks.</w:t>
      </w:r>
    </w:p>
    <w:p>
      <w:pPr>
        <w:pStyle w:val="Heading2"/>
      </w:pPr>
      <w:r>
        <w:t xml:space="preserve">3.1  Spring Actuator — add to all services</w:t>
      </w:r>
    </w:p>
    <w:p>
      <w:pPr>
        <w:spacing w:after="120"/>
      </w:pPr>
      <w:r>
        <w:rPr>
          <w:rFonts w:ascii="Arial" w:cs="Arial" w:eastAsia="Arial" w:hAnsi="Arial"/>
          <w:sz w:val="22"/>
          <w:szCs w:val="22"/>
        </w:rPr>
        <w:t xml:space="preserve">The ALB health check pings </w:t>
      </w:r>
      <w:r>
        <w:rPr>
          <w:rFonts w:ascii="Courier New" w:cs="Courier New" w:eastAsia="Courier New" w:hAnsi="Courier New"/>
          <w:color w:val="C7254E"/>
          <w:sz w:val="20"/>
          <w:szCs w:val="20"/>
        </w:rPr>
        <w:t xml:space="preserve">GET /actuator/health</w:t>
      </w:r>
      <w:r>
        <w:rPr>
          <w:rFonts w:ascii="Arial" w:cs="Arial" w:eastAsia="Arial" w:hAnsi="Arial"/>
          <w:sz w:val="22"/>
          <w:szCs w:val="22"/>
        </w:rPr>
        <w:t xml:space="preserve">. Add this dependency to every service's </w:t>
      </w:r>
      <w:r>
        <w:rPr>
          <w:rFonts w:ascii="Courier New" w:cs="Courier New" w:eastAsia="Courier New" w:hAnsi="Courier New"/>
          <w:color w:val="C7254E"/>
          <w:sz w:val="20"/>
          <w:szCs w:val="20"/>
        </w:rPr>
        <w:t xml:space="preserve">pom.xml</w:t>
      </w:r>
      <w:r>
        <w:rPr>
          <w:rFonts w:ascii="Arial" w:cs="Arial" w:eastAsia="Arial" w:hAnsi="Arial"/>
          <w:sz w:val="22"/>
          <w:szCs w:val="22"/>
        </w:rPr>
        <w:t xml:space="preserv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Service pom.xml</w:t>
            </w:r>
          </w:p>
        </w:tc>
        <w:tc>
          <w:tcPr>
            <w:tcW w:type="dxa" w:w="58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Add dependency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api-gateway/pom.xml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spring-boot-starter-actuator</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auth-service/pom.xml</w:t>
            </w:r>
          </w:p>
        </w:tc>
        <w:tc>
          <w:tcPr>
            <w:tcW w:type="dxa" w:w="5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spring-boot-starter-actuator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patient-service/pom.xml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spring-boot-starter-actuator</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billing-service/pom.xml</w:t>
            </w:r>
          </w:p>
        </w:tc>
        <w:tc>
          <w:tcPr>
            <w:tcW w:type="dxa" w:w="5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spring-boot-starter-actuator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analytics-service/pom.xml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spring-boot-starter-actuator</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Add to each service's </w:t>
      </w:r>
      <w:r>
        <w:rPr>
          <w:rFonts w:ascii="Courier New" w:cs="Courier New" w:eastAsia="Courier New" w:hAnsi="Courier New"/>
          <w:color w:val="C7254E"/>
          <w:sz w:val="20"/>
          <w:szCs w:val="20"/>
        </w:rPr>
        <w:t xml:space="preserve">pom.xml</w:t>
      </w:r>
      <w:r>
        <w:rPr>
          <w:rFonts w:ascii="Arial" w:cs="Arial" w:eastAsia="Arial" w:hAnsi="Arial"/>
          <w:sz w:val="22"/>
          <w:szCs w:val="22"/>
        </w:rPr>
        <w:t xml:space="preserve">:</w:t>
      </w:r>
    </w:p>
    <w:p>
      <w:pPr>
        <w:shd w:fill="F5F5F5" w:val="clear"/>
        <w:spacing w:after="0" w:before="0" w:line="240"/>
        <w:ind w:left="360"/>
      </w:pPr>
      <w:r>
        <w:rPr>
          <w:rFonts w:ascii="Courier New" w:cs="Courier New" w:eastAsia="Courier New" w:hAnsi="Courier New"/>
          <w:color w:val="333333"/>
          <w:sz w:val="18"/>
          <w:szCs w:val="18"/>
        </w:rPr>
        <w:t xml:space="preserve">&lt;dependency&gt;</w:t>
      </w:r>
    </w:p>
    <w:p>
      <w:pPr>
        <w:shd w:fill="F5F5F5" w:val="clear"/>
        <w:spacing w:after="0" w:before="0" w:line="240"/>
        <w:ind w:left="360"/>
      </w:pPr>
      <w:r>
        <w:rPr>
          <w:rFonts w:ascii="Courier New" w:cs="Courier New" w:eastAsia="Courier New" w:hAnsi="Courier New"/>
          <w:color w:val="333333"/>
          <w:sz w:val="18"/>
          <w:szCs w:val="18"/>
        </w:rPr>
        <w:t xml:space="preserve">    &lt;groupId&gt;org.springframework.boot&lt;/groupId&gt;</w:t>
      </w:r>
    </w:p>
    <w:p>
      <w:pPr>
        <w:shd w:fill="F5F5F5" w:val="clear"/>
        <w:spacing w:after="0" w:before="0" w:line="240"/>
        <w:ind w:left="360"/>
      </w:pPr>
      <w:r>
        <w:rPr>
          <w:rFonts w:ascii="Courier New" w:cs="Courier New" w:eastAsia="Courier New" w:hAnsi="Courier New"/>
          <w:color w:val="333333"/>
          <w:sz w:val="18"/>
          <w:szCs w:val="18"/>
        </w:rPr>
        <w:t xml:space="preserve">    &lt;artifactId&gt;spring-boot-starter-actuator&lt;/artifactId&gt;</w:t>
      </w:r>
    </w:p>
    <w:p>
      <w:pPr>
        <w:shd w:fill="F5F5F5" w:val="clear"/>
        <w:spacing w:after="0" w:before="0" w:line="240"/>
        <w:ind w:left="360"/>
      </w:pPr>
      <w:r>
        <w:rPr>
          <w:rFonts w:ascii="Courier New" w:cs="Courier New" w:eastAsia="Courier New" w:hAnsi="Courier New"/>
          <w:color w:val="333333"/>
          <w:sz w:val="18"/>
          <w:szCs w:val="18"/>
        </w:rPr>
        <w:t xml:space="preserve">&lt;/dependency&gt;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Add to each service's </w:t>
      </w:r>
      <w:r>
        <w:rPr>
          <w:rFonts w:ascii="Courier New" w:cs="Courier New" w:eastAsia="Courier New" w:hAnsi="Courier New"/>
          <w:color w:val="C7254E"/>
          <w:sz w:val="20"/>
          <w:szCs w:val="20"/>
        </w:rPr>
        <w:t xml:space="preserve">application.properties</w:t>
      </w:r>
      <w:r>
        <w:rPr>
          <w:rFonts w:ascii="Arial" w:cs="Arial" w:eastAsia="Arial" w:hAnsi="Arial"/>
          <w:sz w:val="22"/>
          <w:szCs w:val="22"/>
        </w:rPr>
        <w:t xml:space="preserve">:</w:t>
      </w:r>
    </w:p>
    <w:p>
      <w:pPr>
        <w:shd w:fill="F5F5F5" w:val="clear"/>
        <w:spacing w:after="0" w:before="0" w:line="240"/>
        <w:ind w:left="360"/>
      </w:pPr>
      <w:r>
        <w:rPr>
          <w:rFonts w:ascii="Courier New" w:cs="Courier New" w:eastAsia="Courier New" w:hAnsi="Courier New"/>
          <w:color w:val="333333"/>
          <w:sz w:val="18"/>
          <w:szCs w:val="18"/>
        </w:rPr>
        <w:t xml:space="preserve"># Expose health endpoint for ALB health checks</w:t>
      </w:r>
    </w:p>
    <w:p>
      <w:pPr>
        <w:shd w:fill="F5F5F5" w:val="clear"/>
        <w:spacing w:after="0" w:before="0" w:line="240"/>
        <w:ind w:left="360"/>
      </w:pPr>
      <w:r>
        <w:rPr>
          <w:rFonts w:ascii="Courier New" w:cs="Courier New" w:eastAsia="Courier New" w:hAnsi="Courier New"/>
          <w:color w:val="333333"/>
          <w:sz w:val="18"/>
          <w:szCs w:val="18"/>
        </w:rPr>
        <w:t xml:space="preserve">management.endpoints.web.exposure.include=health</w:t>
      </w:r>
    </w:p>
    <w:p>
      <w:pPr>
        <w:shd w:fill="F5F5F5" w:val="clear"/>
        <w:spacing w:after="0" w:before="0" w:line="240"/>
        <w:ind w:left="360"/>
      </w:pPr>
      <w:r>
        <w:rPr>
          <w:rFonts w:ascii="Courier New" w:cs="Courier New" w:eastAsia="Courier New" w:hAnsi="Courier New"/>
          <w:color w:val="333333"/>
          <w:sz w:val="18"/>
          <w:szCs w:val="18"/>
        </w:rPr>
        <w:t xml:space="preserve">management.endpoint.health.show-details=never</w:t>
      </w:r>
    </w:p>
    <w:p>
      <w:pPr>
        <w:spacing w:after="120"/>
      </w:pPr>
      <w:r>
        <w:rPr>
          <w:rFonts w:ascii="Arial" w:cs="Arial" w:eastAsia="Arial" w:hAnsi="Arial"/>
          <w:sz w:val="22"/>
          <w:szCs w:val="22"/>
        </w:rPr>
        <w:t xml:space="preserve"/>
      </w:r>
    </w:p>
    <w:p>
      <w:pPr>
        <w:pStyle w:val="Heading2"/>
      </w:pPr>
      <w:r>
        <w:t xml:space="preserve">3.2  API Gateway — expose health endpoint</w:t>
      </w:r>
    </w:p>
    <w:p>
      <w:pPr>
        <w:spacing w:after="120"/>
      </w:pPr>
      <w:r>
        <w:rPr>
          <w:rFonts w:ascii="Arial" w:cs="Arial" w:eastAsia="Arial" w:hAnsi="Arial"/>
          <w:sz w:val="22"/>
          <w:szCs w:val="22"/>
        </w:rPr>
        <w:t xml:space="preserve">The API Gateway currently has no route for </w:t>
      </w:r>
      <w:r>
        <w:rPr>
          <w:rFonts w:ascii="Courier New" w:cs="Courier New" w:eastAsia="Courier New" w:hAnsi="Courier New"/>
          <w:color w:val="C7254E"/>
          <w:sz w:val="20"/>
          <w:szCs w:val="20"/>
        </w:rPr>
        <w:t xml:space="preserve">/actuator/health</w:t>
      </w:r>
      <w:r>
        <w:rPr>
          <w:rFonts w:ascii="Arial" w:cs="Arial" w:eastAsia="Arial" w:hAnsi="Arial"/>
          <w:sz w:val="22"/>
          <w:szCs w:val="22"/>
        </w:rPr>
        <w:t xml:space="preserve">. The ALB needs to reach this. Add a route exception in </w:t>
      </w:r>
      <w:r>
        <w:rPr>
          <w:rFonts w:ascii="Courier New" w:cs="Courier New" w:eastAsia="Courier New" w:hAnsi="Courier New"/>
          <w:color w:val="C7254E"/>
          <w:sz w:val="20"/>
          <w:szCs w:val="20"/>
        </w:rPr>
        <w:t xml:space="preserve">api-gateway/src/main/resources/application.yml</w:t>
      </w:r>
      <w:r>
        <w:rPr>
          <w:rFonts w:ascii="Arial" w:cs="Arial" w:eastAsia="Arial" w:hAnsi="Arial"/>
          <w:sz w:val="22"/>
          <w:szCs w:val="22"/>
        </w:rPr>
        <w:t xml:space="preserve">:</w:t>
      </w:r>
    </w:p>
    <w:p>
      <w:pPr>
        <w:spacing w:after="120"/>
      </w:pPr>
      <w:r>
        <w:rPr>
          <w:rFonts w:ascii="Arial" w:cs="Arial" w:eastAsia="Arial" w:hAnsi="Arial"/>
          <w:sz w:val="22"/>
          <w:szCs w:val="22"/>
        </w:rPr>
        <w:t xml:space="preserve"/>
      </w:r>
    </w:p>
    <w:p>
      <w:pPr>
        <w:shd w:fill="F5F5F5" w:val="clear"/>
        <w:spacing w:after="0" w:before="0" w:line="240"/>
        <w:ind w:left="360"/>
      </w:pPr>
      <w:r>
        <w:rPr>
          <w:rFonts w:ascii="Courier New" w:cs="Courier New" w:eastAsia="Courier New" w:hAnsi="Courier New"/>
          <w:color w:val="333333"/>
          <w:sz w:val="18"/>
          <w:szCs w:val="18"/>
        </w:rPr>
        <w:t xml:space="preserve"># application.yml — ADD this route BEFORE the patient-service-route</w:t>
      </w:r>
    </w:p>
    <w:p>
      <w:pPr>
        <w:shd w:fill="F5F5F5" w:val="clear"/>
        <w:spacing w:after="0" w:before="0" w:line="240"/>
        <w:ind w:left="360"/>
      </w:pPr>
      <w:r>
        <w:rPr>
          <w:rFonts w:ascii="Courier New" w:cs="Courier New" w:eastAsia="Courier New" w:hAnsi="Courier New"/>
          <w:color w:val="333333"/>
          <w:sz w:val="18"/>
          <w:szCs w:val="18"/>
        </w:rPr>
        <w:t xml:space="preserve">- id: health-check-route</w:t>
      </w:r>
    </w:p>
    <w:p>
      <w:pPr>
        <w:shd w:fill="F5F5F5" w:val="clear"/>
        <w:spacing w:after="0" w:before="0" w:line="240"/>
        <w:ind w:left="360"/>
      </w:pPr>
      <w:r>
        <w:rPr>
          <w:rFonts w:ascii="Courier New" w:cs="Courier New" w:eastAsia="Courier New" w:hAnsi="Courier New"/>
          <w:color w:val="333333"/>
          <w:sz w:val="18"/>
          <w:szCs w:val="18"/>
        </w:rPr>
        <w:t xml:space="preserve">  uri: http://api-gateway:4004</w:t>
      </w:r>
    </w:p>
    <w:p>
      <w:pPr>
        <w:shd w:fill="F5F5F5" w:val="clear"/>
        <w:spacing w:after="0" w:before="0" w:line="240"/>
        <w:ind w:left="360"/>
      </w:pPr>
      <w:r>
        <w:rPr>
          <w:rFonts w:ascii="Courier New" w:cs="Courier New" w:eastAsia="Courier New" w:hAnsi="Courier New"/>
          <w:color w:val="333333"/>
          <w:sz w:val="18"/>
          <w:szCs w:val="18"/>
        </w:rPr>
        <w:t xml:space="preserve">  predicates:</w:t>
      </w:r>
    </w:p>
    <w:p>
      <w:pPr>
        <w:shd w:fill="F5F5F5" w:val="clear"/>
        <w:spacing w:after="0" w:before="0" w:line="240"/>
        <w:ind w:left="360"/>
      </w:pPr>
      <w:r>
        <w:rPr>
          <w:rFonts w:ascii="Courier New" w:cs="Courier New" w:eastAsia="Courier New" w:hAnsi="Courier New"/>
          <w:color w:val="333333"/>
          <w:sz w:val="18"/>
          <w:szCs w:val="18"/>
        </w:rPr>
        <w:t xml:space="preserve">    - Path=/actuator/health</w:t>
      </w:r>
    </w:p>
    <w:p>
      <w:pPr>
        <w:shd w:fill="F5F5F5" w:val="clear"/>
        <w:spacing w:after="0" w:before="0" w:line="240"/>
        <w:ind w:left="360"/>
      </w:pPr>
      <w:r>
        <w:rPr>
          <w:rFonts w:ascii="Courier New" w:cs="Courier New" w:eastAsia="Courier New" w:hAnsi="Courier New"/>
          <w:color w:val="333333"/>
          <w:sz w:val="18"/>
          <w:szCs w:val="18"/>
        </w:rPr>
        <w:t xml:space="preserve">  # No JwtValidation filter — ALB must reach this without a token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Alternatively, configure the ALB health check to use the internal ECS service DNS directly, bypassing the gateway altogether (recommended for production).</w:t>
      </w:r>
    </w:p>
    <w:p>
      <w:pPr>
        <w:spacing w:after="120"/>
      </w:pPr>
      <w:r>
        <w:rPr>
          <w:rFonts w:ascii="Arial" w:cs="Arial" w:eastAsia="Arial" w:hAnsi="Arial"/>
          <w:sz w:val="22"/>
          <w:szCs w:val="22"/>
        </w:rPr>
        <w:t xml:space="preserve"/>
      </w:r>
    </w:p>
    <w:p>
      <w:pPr>
        <w:pStyle w:val="Heading2"/>
      </w:pPr>
      <w:r>
        <w:t xml:space="preserve">3.3  ALB configuration in AWS Console</w:t>
      </w:r>
    </w:p>
    <w:p>
      <w:pPr>
        <w:spacing w:after="120"/>
      </w:pPr>
      <w:r>
        <w:rPr>
          <w:rFonts w:ascii="Arial" w:cs="Arial" w:eastAsia="Arial" w:hAnsi="Arial"/>
          <w:sz w:val="22"/>
          <w:szCs w:val="22"/>
        </w:rPr>
        <w:t xml:space="preserve">Create the ALB with these settings (no code changes — pure AWS infra):</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Load balancer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Application Load Balancer</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Scheme</w:t>
            </w:r>
          </w:p>
        </w:tc>
        <w:tc>
          <w:tcPr>
            <w:tcW w:type="dxa" w:w="6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Internet-facing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IP address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IPv4</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VPC</w:t>
            </w:r>
          </w:p>
        </w:tc>
        <w:tc>
          <w:tcPr>
            <w:tcW w:type="dxa" w:w="6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Same VPC as your ECS services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Availability Zones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ap-south-1a, ap-south-1b, ap-south-1c</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Listener</w:t>
            </w:r>
          </w:p>
        </w:tc>
        <w:tc>
          <w:tcPr>
            <w:tcW w:type="dxa" w:w="6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HTTPS :443 with ACM certificate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Security group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Allow inbound 443 from 0.0.0.0/0</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Target Group name</w:t>
            </w:r>
          </w:p>
        </w:tc>
        <w:tc>
          <w:tcPr>
            <w:tcW w:type="dxa" w:w="6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pm-api-gateway-tg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Target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IP (for ECS Fargate tasks)</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Protocol</w:t>
            </w:r>
          </w:p>
        </w:tc>
        <w:tc>
          <w:tcPr>
            <w:tcW w:type="dxa" w:w="6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HTTP :4004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Health check 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/actuator/health</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Health check interval</w:t>
            </w:r>
          </w:p>
        </w:tc>
        <w:tc>
          <w:tcPr>
            <w:tcW w:type="dxa" w:w="6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30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Healthy threshold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2 consecutive successes</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Unhealthy threshold</w:t>
            </w:r>
          </w:p>
        </w:tc>
        <w:tc>
          <w:tcPr>
            <w:tcW w:type="dxa" w:w="6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3 consecutive failures</w:t>
            </w:r>
          </w:p>
        </w:tc>
      </w:tr>
    </w:tbl>
    <w:p>
      <w:pPr>
        <w:spacing w:after="120"/>
      </w:pPr>
      <w:r>
        <w:rPr>
          <w:rFonts w:ascii="Arial" w:cs="Arial" w:eastAsia="Arial" w:hAnsi="Arial"/>
          <w:sz w:val="22"/>
          <w:szCs w:val="22"/>
        </w:rPr>
        <w:t xml:space="preserve"/>
      </w:r>
    </w:p>
    <w:p>
      <w:pPr>
        <w:pStyle w:val="Heading2"/>
      </w:pPr>
      <w:r>
        <w:t xml:space="preserve">3.4  Listener rules</w:t>
      </w:r>
    </w:p>
    <w:p>
      <w:pPr>
        <w:spacing w:after="120"/>
      </w:pPr>
      <w:r>
        <w:rPr>
          <w:rFonts w:ascii="Arial" w:cs="Arial" w:eastAsia="Arial" w:hAnsi="Arial"/>
          <w:sz w:val="22"/>
          <w:szCs w:val="22"/>
        </w:rPr>
        <w:t xml:space="preserve">On the ALB HTTPS :443 listener, add these forwarding rules in order:</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Rule condition</w:t>
            </w:r>
          </w:p>
        </w:tc>
        <w:tc>
          <w:tcPr>
            <w:tcW w:type="dxa" w:w="58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Path is /auth/*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Forward to pm-api-gateway-tg</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Path is /api/patients/*</w:t>
            </w:r>
          </w:p>
        </w:tc>
        <w:tc>
          <w:tcPr>
            <w:tcW w:type="dxa" w:w="5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Forward to pm-api-gateway-tg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Path is /api-docs/*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Forward to pm-api-gateway-tg</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Default (no match)</w:t>
            </w:r>
          </w:p>
        </w:tc>
        <w:tc>
          <w:tcPr>
            <w:tcW w:type="dxa" w:w="5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Return 404 fixed response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Since the API Gateway is the single entry point for all traffic, all rules point to the same target group. The gateway itself handles internal routing to Auth Service and Patient Service.</w:t>
      </w:r>
    </w:p>
    <w:p>
      <w:pPr>
        <w:spacing w:after="120"/>
      </w:pPr>
      <w:r>
        <w:rPr>
          <w:rFonts w:ascii="Arial" w:cs="Arial" w:eastAsia="Arial" w:hAnsi="Arial"/>
          <w:sz w:val="22"/>
          <w:szCs w:val="22"/>
        </w:rPr>
        <w:t xml:space="preserve"/>
      </w:r>
    </w:p>
    <w:p>
      <w:pPr>
        <w:pBdr>
          <w:bottom w:val="single" w:color="DDDDDD" w:sz="4" w:space="1"/>
        </w:pBdr>
        <w:spacing w:after="200"/>
      </w:pPr>
    </w:p>
    <w:p>
      <w:pPr>
        <w:pStyle w:val="Heading1"/>
      </w:pPr>
      <w:r>
        <w:t xml:space="preserve">4. Amazon CloudWatch</w:t>
      </w:r>
    </w:p>
    <w:p>
      <w:pPr>
        <w:spacing w:after="120"/>
      </w:pPr>
      <w:r>
        <w:rPr>
          <w:rFonts w:ascii="Arial" w:cs="Arial" w:eastAsia="Arial" w:hAnsi="Arial"/>
          <w:sz w:val="22"/>
          <w:szCs w:val="22"/>
        </w:rPr>
        <w:t xml:space="preserve">CloudWatch requires zero Java code changes. All configuration is in ECS task definitions. Every existing </w:t>
      </w:r>
      <w:r>
        <w:rPr>
          <w:rFonts w:ascii="Courier New" w:cs="Courier New" w:eastAsia="Courier New" w:hAnsi="Courier New"/>
          <w:color w:val="C7254E"/>
          <w:sz w:val="20"/>
          <w:szCs w:val="20"/>
        </w:rPr>
        <w:t xml:space="preserve">log.info(...)</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log.error(...)</w:t>
      </w:r>
      <w:r>
        <w:rPr>
          <w:rFonts w:ascii="Arial" w:cs="Arial" w:eastAsia="Arial" w:hAnsi="Arial"/>
          <w:sz w:val="22"/>
          <w:szCs w:val="22"/>
        </w:rPr>
        <w:t xml:space="preserve"> call in all services is automatically shipped to CloudWatch once the log driver is configured.</w:t>
      </w:r>
    </w:p>
    <w:p>
      <w:pPr>
        <w:pStyle w:val="Heading2"/>
      </w:pPr>
      <w:r>
        <w:t xml:space="preserve">4.1  ECS Task Definition log configuration</w:t>
      </w:r>
    </w:p>
    <w:p>
      <w:pPr>
        <w:spacing w:after="120"/>
      </w:pPr>
      <w:r>
        <w:rPr>
          <w:rFonts w:ascii="Arial" w:cs="Arial" w:eastAsia="Arial" w:hAnsi="Arial"/>
          <w:sz w:val="22"/>
          <w:szCs w:val="22"/>
        </w:rPr>
        <w:t xml:space="preserve">In each ECS task definition, under container definitions, set the log driver to </w:t>
      </w:r>
      <w:r>
        <w:rPr>
          <w:rFonts w:ascii="Courier New" w:cs="Courier New" w:eastAsia="Courier New" w:hAnsi="Courier New"/>
          <w:color w:val="C7254E"/>
          <w:sz w:val="20"/>
          <w:szCs w:val="20"/>
        </w:rPr>
        <w:t xml:space="preserve">awslogs</w:t>
      </w:r>
      <w:r>
        <w:rPr>
          <w:rFonts w:ascii="Arial" w:cs="Arial" w:eastAsia="Arial" w:hAnsi="Arial"/>
          <w:sz w:val="22"/>
          <w:szCs w:val="22"/>
        </w:rPr>
        <w:t xml:space="preserve">. Do this for every service:</w:t>
      </w:r>
    </w:p>
    <w:p>
      <w:pPr>
        <w:spacing w:after="120"/>
      </w:pPr>
      <w:r>
        <w:rPr>
          <w:rFonts w:ascii="Arial" w:cs="Arial" w:eastAsia="Arial" w:hAnsi="Arial"/>
          <w:sz w:val="22"/>
          <w:szCs w:val="22"/>
        </w:rPr>
        <w:t xml:space="preserve"/>
      </w:r>
    </w:p>
    <w:p>
      <w:pPr>
        <w:shd w:fill="F5F5F5" w:val="clear"/>
        <w:spacing w:after="0" w:before="0" w:line="240"/>
        <w:ind w:left="360"/>
      </w:pPr>
      <w:r>
        <w:rPr>
          <w:rFonts w:ascii="Courier New" w:cs="Courier New" w:eastAsia="Courier New" w:hAnsi="Courier New"/>
          <w:color w:val="333333"/>
          <w:sz w:val="18"/>
          <w:szCs w:val="18"/>
        </w:rPr>
        <w:t xml:space="preserve">// ECS Task Definition — container definition JSON</w:t>
      </w:r>
    </w:p>
    <w:p>
      <w:pPr>
        <w:shd w:fill="F5F5F5" w:val="clear"/>
        <w:spacing w:after="0" w:before="0" w:line="240"/>
        <w:ind w:left="360"/>
      </w:pPr>
      <w:r>
        <w:rPr>
          <w:rFonts w:ascii="Courier New" w:cs="Courier New" w:eastAsia="Courier New" w:hAnsi="Courier New"/>
          <w:color w:val="333333"/>
          <w:sz w:val="18"/>
          <w:szCs w:val="18"/>
        </w:rPr>
        <w:t xml:space="preserve">// Apply this logConfiguration block to ALL 5 services</w:t>
      </w:r>
    </w:p>
    <w:p>
      <w:pPr>
        <w:shd w:fill="F5F5F5" w:val="clear"/>
        <w:spacing w:after="0" w:before="0" w:line="240"/>
        <w:ind w:left="360"/>
      </w:pPr>
      <w:r>
        <w:rPr>
          <w:rFonts w:ascii="Courier New" w:cs="Courier New" w:eastAsia="Courier New" w:hAnsi="Courier New"/>
          <w:color w:val="333333"/>
          <w:sz w:val="18"/>
          <w:szCs w:val="18"/>
        </w:rPr>
        <w:t xml:space="preserve">{</w:t>
      </w:r>
    </w:p>
    <w:p>
      <w:pPr>
        <w:shd w:fill="F5F5F5" w:val="clear"/>
        <w:spacing w:after="0" w:before="0" w:line="240"/>
        <w:ind w:left="360"/>
      </w:pPr>
      <w:r>
        <w:rPr>
          <w:rFonts w:ascii="Courier New" w:cs="Courier New" w:eastAsia="Courier New" w:hAnsi="Courier New"/>
          <w:color w:val="333333"/>
          <w:sz w:val="18"/>
          <w:szCs w:val="18"/>
        </w:rPr>
        <w:t xml:space="preserve">  "logConfiguration": {</w:t>
      </w:r>
    </w:p>
    <w:p>
      <w:pPr>
        <w:shd w:fill="F5F5F5" w:val="clear"/>
        <w:spacing w:after="0" w:before="0" w:line="240"/>
        <w:ind w:left="360"/>
      </w:pPr>
      <w:r>
        <w:rPr>
          <w:rFonts w:ascii="Courier New" w:cs="Courier New" w:eastAsia="Courier New" w:hAnsi="Courier New"/>
          <w:color w:val="333333"/>
          <w:sz w:val="18"/>
          <w:szCs w:val="18"/>
        </w:rPr>
        <w:t xml:space="preserve">    "logDriver": "awslogs",</w:t>
      </w:r>
    </w:p>
    <w:p>
      <w:pPr>
        <w:shd w:fill="F5F5F5" w:val="clear"/>
        <w:spacing w:after="0" w:before="0" w:line="240"/>
        <w:ind w:left="360"/>
      </w:pPr>
      <w:r>
        <w:rPr>
          <w:rFonts w:ascii="Courier New" w:cs="Courier New" w:eastAsia="Courier New" w:hAnsi="Courier New"/>
          <w:color w:val="333333"/>
          <w:sz w:val="18"/>
          <w:szCs w:val="18"/>
        </w:rPr>
        <w:t xml:space="preserve">    "options": {</w:t>
      </w:r>
    </w:p>
    <w:p>
      <w:pPr>
        <w:shd w:fill="F5F5F5" w:val="clear"/>
        <w:spacing w:after="0" w:before="0" w:line="240"/>
        <w:ind w:left="360"/>
      </w:pPr>
      <w:r>
        <w:rPr>
          <w:rFonts w:ascii="Courier New" w:cs="Courier New" w:eastAsia="Courier New" w:hAnsi="Courier New"/>
          <w:color w:val="333333"/>
          <w:sz w:val="18"/>
          <w:szCs w:val="18"/>
        </w:rPr>
        <w:t xml:space="preserve">      "awslogs-group": "/aws/ecs/REPLACE_WITH_SERVICE_NAME",</w:t>
      </w:r>
    </w:p>
    <w:p>
      <w:pPr>
        <w:shd w:fill="F5F5F5" w:val="clear"/>
        <w:spacing w:after="0" w:before="0" w:line="240"/>
        <w:ind w:left="360"/>
      </w:pPr>
      <w:r>
        <w:rPr>
          <w:rFonts w:ascii="Courier New" w:cs="Courier New" w:eastAsia="Courier New" w:hAnsi="Courier New"/>
          <w:color w:val="333333"/>
          <w:sz w:val="18"/>
          <w:szCs w:val="18"/>
        </w:rPr>
        <w:t xml:space="preserve">      "awslogs-region": "ap-south-1",</w:t>
      </w:r>
    </w:p>
    <w:p>
      <w:pPr>
        <w:shd w:fill="F5F5F5" w:val="clear"/>
        <w:spacing w:after="0" w:before="0" w:line="240"/>
        <w:ind w:left="360"/>
      </w:pPr>
      <w:r>
        <w:rPr>
          <w:rFonts w:ascii="Courier New" w:cs="Courier New" w:eastAsia="Courier New" w:hAnsi="Courier New"/>
          <w:color w:val="333333"/>
          <w:sz w:val="18"/>
          <w:szCs w:val="18"/>
        </w:rPr>
        <w:t xml:space="preserve">      "awslogs-stream-prefix": "REPLACE_WITH_SERVICE_NAME",</w:t>
      </w:r>
    </w:p>
    <w:p>
      <w:pPr>
        <w:shd w:fill="F5F5F5" w:val="clear"/>
        <w:spacing w:after="0" w:before="0" w:line="240"/>
        <w:ind w:left="360"/>
      </w:pPr>
      <w:r>
        <w:rPr>
          <w:rFonts w:ascii="Courier New" w:cs="Courier New" w:eastAsia="Courier New" w:hAnsi="Courier New"/>
          <w:color w:val="333333"/>
          <w:sz w:val="18"/>
          <w:szCs w:val="18"/>
        </w:rPr>
        <w:t xml:space="preserve">      "awslogs-create-group": "true"</w:t>
      </w:r>
    </w:p>
    <w:p>
      <w:pPr>
        <w:shd w:fill="F5F5F5" w:val="clear"/>
        <w:spacing w:after="0" w:before="0" w:line="240"/>
        <w:ind w:left="360"/>
      </w:pPr>
      <w:r>
        <w:rPr>
          <w:rFonts w:ascii="Courier New" w:cs="Courier New" w:eastAsia="Courier New" w:hAnsi="Courier New"/>
          <w:color w:val="333333"/>
          <w:sz w:val="18"/>
          <w:szCs w:val="18"/>
        </w:rPr>
        <w:t xml:space="preserve">    }</w:t>
      </w:r>
    </w:p>
    <w:p>
      <w:pPr>
        <w:shd w:fill="F5F5F5" w:val="clear"/>
        <w:spacing w:after="0" w:before="0" w:line="240"/>
        <w:ind w:left="360"/>
      </w:pPr>
      <w:r>
        <w:rPr>
          <w:rFonts w:ascii="Courier New" w:cs="Courier New" w:eastAsia="Courier New" w:hAnsi="Courier New"/>
          <w:color w:val="333333"/>
          <w:sz w:val="18"/>
          <w:szCs w:val="18"/>
        </w:rPr>
        <w:t xml:space="preserve">  }</w:t>
      </w:r>
    </w:p>
    <w:p>
      <w:pPr>
        <w:shd w:fill="F5F5F5" w:val="clear"/>
        <w:spacing w:after="0" w:before="0" w:line="24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Service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awslogs-group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API Gateway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/aws/ecs/api-gateway</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Auth Service</w:t>
            </w:r>
          </w:p>
        </w:tc>
        <w:tc>
          <w:tcPr>
            <w:tcW w:type="dxa" w:w="5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/aws/ecs/auth-service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Patient Service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/aws/ecs/patient-service</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Billing Service</w:t>
            </w:r>
          </w:p>
        </w:tc>
        <w:tc>
          <w:tcPr>
            <w:tcW w:type="dxa" w:w="5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/aws/ecs/billing-service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Analytics Service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/aws/ecs/analytics-service</w:t>
            </w:r>
          </w:p>
        </w:tc>
      </w:tr>
    </w:tbl>
    <w:p>
      <w:pPr>
        <w:spacing w:after="120"/>
      </w:pPr>
      <w:r>
        <w:rPr>
          <w:rFonts w:ascii="Arial" w:cs="Arial" w:eastAsia="Arial" w:hAnsi="Arial"/>
          <w:sz w:val="22"/>
          <w:szCs w:val="22"/>
        </w:rPr>
        <w:t xml:space="preserve"/>
      </w:r>
    </w:p>
    <w:p>
      <w:pPr>
        <w:pStyle w:val="Heading2"/>
      </w:pPr>
      <w:r>
        <w:t xml:space="preserve">4.2  IAM Policy for CloudWatch — add to ECS Task Execution Role</w:t>
      </w:r>
    </w:p>
    <w:p>
      <w:pPr>
        <w:spacing w:after="120"/>
      </w:pPr>
      <w:r>
        <w:rPr>
          <w:rFonts w:ascii="Arial" w:cs="Arial" w:eastAsia="Arial" w:hAnsi="Arial"/>
          <w:sz w:val="22"/>
          <w:szCs w:val="22"/>
        </w:rPr>
        <w:t xml:space="preserve">This is the </w:t>
      </w:r>
      <w:r>
        <w:rPr>
          <w:rFonts w:ascii="Arial" w:cs="Arial" w:eastAsia="Arial" w:hAnsi="Arial"/>
          <w:b/>
          <w:bCs/>
          <w:sz w:val="22"/>
          <w:szCs w:val="22"/>
        </w:rPr>
        <w:t xml:space="preserve">Task Execution Role</w:t>
      </w:r>
      <w:r>
        <w:rPr>
          <w:rFonts w:ascii="Arial" w:cs="Arial" w:eastAsia="Arial" w:hAnsi="Arial"/>
          <w:sz w:val="22"/>
          <w:szCs w:val="22"/>
        </w:rPr>
        <w:t xml:space="preserve"> (separate from Task Role). Add this policy so ECS can ship logs:</w:t>
      </w:r>
    </w:p>
    <w:p>
      <w:pPr>
        <w:spacing w:after="120"/>
      </w:pPr>
      <w:r>
        <w:rPr>
          <w:rFonts w:ascii="Arial" w:cs="Arial" w:eastAsia="Arial" w:hAnsi="Arial"/>
          <w:sz w:val="22"/>
          <w:szCs w:val="22"/>
        </w:rPr>
        <w:t xml:space="preserve"/>
      </w:r>
    </w:p>
    <w:p>
      <w:pPr>
        <w:shd w:fill="F5F5F5" w:val="clear"/>
        <w:spacing w:after="0" w:before="0" w:line="240"/>
        <w:ind w:left="360"/>
      </w:pPr>
      <w:r>
        <w:rPr>
          <w:rFonts w:ascii="Courier New" w:cs="Courier New" w:eastAsia="Courier New" w:hAnsi="Courier New"/>
          <w:color w:val="333333"/>
          <w:sz w:val="18"/>
          <w:szCs w:val="18"/>
        </w:rPr>
        <w:t xml:space="preserve">{</w:t>
      </w:r>
    </w:p>
    <w:p>
      <w:pPr>
        <w:shd w:fill="F5F5F5" w:val="clear"/>
        <w:spacing w:after="0" w:before="0" w:line="240"/>
        <w:ind w:left="360"/>
      </w:pPr>
      <w:r>
        <w:rPr>
          <w:rFonts w:ascii="Courier New" w:cs="Courier New" w:eastAsia="Courier New" w:hAnsi="Courier New"/>
          <w:color w:val="333333"/>
          <w:sz w:val="18"/>
          <w:szCs w:val="18"/>
        </w:rPr>
        <w:t xml:space="preserve">  "Effect": "Allow",</w:t>
      </w:r>
    </w:p>
    <w:p>
      <w:pPr>
        <w:shd w:fill="F5F5F5" w:val="clear"/>
        <w:spacing w:after="0" w:before="0" w:line="240"/>
        <w:ind w:left="360"/>
      </w:pPr>
      <w:r>
        <w:rPr>
          <w:rFonts w:ascii="Courier New" w:cs="Courier New" w:eastAsia="Courier New" w:hAnsi="Courier New"/>
          <w:color w:val="333333"/>
          <w:sz w:val="18"/>
          <w:szCs w:val="18"/>
        </w:rPr>
        <w:t xml:space="preserve">  "Action": [</w:t>
      </w:r>
    </w:p>
    <w:p>
      <w:pPr>
        <w:shd w:fill="F5F5F5" w:val="clear"/>
        <w:spacing w:after="0" w:before="0" w:line="240"/>
        <w:ind w:left="360"/>
      </w:pPr>
      <w:r>
        <w:rPr>
          <w:rFonts w:ascii="Courier New" w:cs="Courier New" w:eastAsia="Courier New" w:hAnsi="Courier New"/>
          <w:color w:val="333333"/>
          <w:sz w:val="18"/>
          <w:szCs w:val="18"/>
        </w:rPr>
        <w:t xml:space="preserve">    "logs:CreateLogGroup",</w:t>
      </w:r>
    </w:p>
    <w:p>
      <w:pPr>
        <w:shd w:fill="F5F5F5" w:val="clear"/>
        <w:spacing w:after="0" w:before="0" w:line="240"/>
        <w:ind w:left="360"/>
      </w:pPr>
      <w:r>
        <w:rPr>
          <w:rFonts w:ascii="Courier New" w:cs="Courier New" w:eastAsia="Courier New" w:hAnsi="Courier New"/>
          <w:color w:val="333333"/>
          <w:sz w:val="18"/>
          <w:szCs w:val="18"/>
        </w:rPr>
        <w:t xml:space="preserve">    "logs:CreateLogStream",</w:t>
      </w:r>
    </w:p>
    <w:p>
      <w:pPr>
        <w:shd w:fill="F5F5F5" w:val="clear"/>
        <w:spacing w:after="0" w:before="0" w:line="240"/>
        <w:ind w:left="360"/>
      </w:pPr>
      <w:r>
        <w:rPr>
          <w:rFonts w:ascii="Courier New" w:cs="Courier New" w:eastAsia="Courier New" w:hAnsi="Courier New"/>
          <w:color w:val="333333"/>
          <w:sz w:val="18"/>
          <w:szCs w:val="18"/>
        </w:rPr>
        <w:t xml:space="preserve">    "logs:PutLogEvents",</w:t>
      </w:r>
    </w:p>
    <w:p>
      <w:pPr>
        <w:shd w:fill="F5F5F5" w:val="clear"/>
        <w:spacing w:after="0" w:before="0" w:line="240"/>
        <w:ind w:left="360"/>
      </w:pPr>
      <w:r>
        <w:rPr>
          <w:rFonts w:ascii="Courier New" w:cs="Courier New" w:eastAsia="Courier New" w:hAnsi="Courier New"/>
          <w:color w:val="333333"/>
          <w:sz w:val="18"/>
          <w:szCs w:val="18"/>
        </w:rPr>
        <w:t xml:space="preserve">    "logs:DescribeLogStreams"</w:t>
      </w:r>
    </w:p>
    <w:p>
      <w:pPr>
        <w:shd w:fill="F5F5F5" w:val="clear"/>
        <w:spacing w:after="0" w:before="0" w:line="240"/>
        <w:ind w:left="360"/>
      </w:pPr>
      <w:r>
        <w:rPr>
          <w:rFonts w:ascii="Courier New" w:cs="Courier New" w:eastAsia="Courier New" w:hAnsi="Courier New"/>
          <w:color w:val="333333"/>
          <w:sz w:val="18"/>
          <w:szCs w:val="18"/>
        </w:rPr>
        <w:t xml:space="preserve">  ],</w:t>
      </w:r>
    </w:p>
    <w:p>
      <w:pPr>
        <w:shd w:fill="F5F5F5" w:val="clear"/>
        <w:spacing w:after="0" w:before="0" w:line="240"/>
        <w:ind w:left="360"/>
      </w:pPr>
      <w:r>
        <w:rPr>
          <w:rFonts w:ascii="Courier New" w:cs="Courier New" w:eastAsia="Courier New" w:hAnsi="Courier New"/>
          <w:color w:val="333333"/>
          <w:sz w:val="18"/>
          <w:szCs w:val="18"/>
        </w:rPr>
        <w:t xml:space="preserve">  "Resource": "arn:aws:logs:ap-south-1:ACCOUNT_ID:log-group:/aws/ecs/*"</w:t>
      </w:r>
    </w:p>
    <w:p>
      <w:pPr>
        <w:shd w:fill="F5F5F5" w:val="clear"/>
        <w:spacing w:after="0" w:before="0" w:line="240"/>
        <w:ind w:left="36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
      </w:r>
    </w:p>
    <w:p>
      <w:pPr>
        <w:pStyle w:val="Heading2"/>
      </w:pPr>
      <w:r>
        <w:t xml:space="preserve">4.3  CloudWatch Alarms to create</w:t>
      </w:r>
    </w:p>
    <w:p>
      <w:pPr>
        <w:spacing w:after="120"/>
      </w:pPr>
      <w:r>
        <w:rPr>
          <w:rFonts w:ascii="Arial" w:cs="Arial" w:eastAsia="Arial" w:hAnsi="Arial"/>
          <w:sz w:val="22"/>
          <w:szCs w:val="22"/>
        </w:rPr>
        <w:t xml:space="preserve">Create these alarms in the CloudWatch Console after deployment:</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Alarm name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pm-5xx-errors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Metric: ALB HTTPCode_Target_5XX_Count &gt; 10 in 1 min → SNS notification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pm-patient-cpu-high</w:t>
            </w:r>
          </w:p>
        </w:tc>
        <w:tc>
          <w:tcPr>
            <w:tcW w:type="dxa" w:w="6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Metric: ECS CPUUtilization for patient-service &gt; 70% for 2 min → scale out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pm-patient-unhealthy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Metric: ALB UnHealthyHostCount &gt; 0 → SNS notification immediately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pm-auth-4xx-spike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Metric: ALB HTTPCode_Target_4XX_Count &gt; 50 in 1 min → SNS (possible auth attack)</w:t>
            </w:r>
          </w:p>
        </w:tc>
      </w:tr>
    </w:tbl>
    <w:p>
      <w:pPr>
        <w:spacing w:after="120"/>
      </w:pPr>
      <w:r>
        <w:rPr>
          <w:rFonts w:ascii="Arial" w:cs="Arial" w:eastAsia="Arial" w:hAnsi="Arial"/>
          <w:sz w:val="22"/>
          <w:szCs w:val="22"/>
        </w:rPr>
        <w:t xml:space="preserve"/>
      </w:r>
    </w:p>
    <w:p>
      <w:pPr>
        <w:pStyle w:val="Heading2"/>
      </w:pPr>
      <w:r>
        <w:t xml:space="preserve">4.4  Auto Scaling policy for Patient Service</w:t>
      </w:r>
    </w:p>
    <w:p>
      <w:pPr>
        <w:spacing w:after="120"/>
      </w:pPr>
      <w:r>
        <w:rPr>
          <w:rFonts w:ascii="Arial" w:cs="Arial" w:eastAsia="Arial" w:hAnsi="Arial"/>
          <w:sz w:val="22"/>
          <w:szCs w:val="22"/>
        </w:rPr>
        <w:t xml:space="preserve">Link the CPU alarm to an ECS Auto Scaling policy. In the ECS Console under Service → Auto Scaling:</w:t>
      </w:r>
    </w:p>
    <w:p>
      <w:pPr>
        <w:spacing w:after="120"/>
      </w:pPr>
      <w:r>
        <w:rPr>
          <w:rFonts w:ascii="Arial" w:cs="Arial" w:eastAsia="Arial" w:hAnsi="Arial"/>
          <w:sz w:val="22"/>
          <w:szCs w:val="22"/>
        </w:rPr>
        <w:t xml:space="preserve"/>
      </w:r>
    </w:p>
    <w:p>
      <w:pPr>
        <w:shd w:fill="F5F5F5" w:val="clear"/>
        <w:spacing w:after="0" w:before="0" w:line="240"/>
        <w:ind w:left="360"/>
      </w:pPr>
      <w:r>
        <w:rPr>
          <w:rFonts w:ascii="Courier New" w:cs="Courier New" w:eastAsia="Courier New" w:hAnsi="Courier New"/>
          <w:color w:val="333333"/>
          <w:sz w:val="18"/>
          <w:szCs w:val="18"/>
        </w:rPr>
        <w:t xml:space="preserve">Scale-out policy:</w:t>
      </w:r>
    </w:p>
    <w:p>
      <w:pPr>
        <w:shd w:fill="F5F5F5" w:val="clear"/>
        <w:spacing w:after="0" w:before="0" w:line="240"/>
        <w:ind w:left="360"/>
      </w:pPr>
      <w:r>
        <w:rPr>
          <w:rFonts w:ascii="Courier New" w:cs="Courier New" w:eastAsia="Courier New" w:hAnsi="Courier New"/>
          <w:color w:val="333333"/>
          <w:sz w:val="18"/>
          <w:szCs w:val="18"/>
        </w:rPr>
        <w:t xml:space="preserve">  Trigger:      CloudWatch Alarm: pm-patient-cpu-high</w:t>
      </w:r>
    </w:p>
    <w:p>
      <w:pPr>
        <w:shd w:fill="F5F5F5" w:val="clear"/>
        <w:spacing w:after="0" w:before="0" w:line="240"/>
        <w:ind w:left="360"/>
      </w:pPr>
      <w:r>
        <w:rPr>
          <w:rFonts w:ascii="Courier New" w:cs="Courier New" w:eastAsia="Courier New" w:hAnsi="Courier New"/>
          <w:color w:val="333333"/>
          <w:sz w:val="18"/>
          <w:szCs w:val="18"/>
        </w:rPr>
        <w:t xml:space="preserve">  Action:       Add 2 tasks</w:t>
      </w:r>
    </w:p>
    <w:p>
      <w:pPr>
        <w:shd w:fill="F5F5F5" w:val="clear"/>
        <w:spacing w:after="0" w:before="0" w:line="240"/>
        <w:ind w:left="360"/>
      </w:pPr>
      <w:r>
        <w:rPr>
          <w:rFonts w:ascii="Courier New" w:cs="Courier New" w:eastAsia="Courier New" w:hAnsi="Courier New"/>
          <w:color w:val="333333"/>
          <w:sz w:val="18"/>
          <w:szCs w:val="18"/>
        </w:rPr>
        <w:t xml:space="preserve">  Cooldown:     120 seconds (wait 2 min before scaling again)</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Scale-in policy:</w:t>
      </w:r>
    </w:p>
    <w:p>
      <w:pPr>
        <w:shd w:fill="F5F5F5" w:val="clear"/>
        <w:spacing w:after="0" w:before="0" w:line="240"/>
        <w:ind w:left="360"/>
      </w:pPr>
      <w:r>
        <w:rPr>
          <w:rFonts w:ascii="Courier New" w:cs="Courier New" w:eastAsia="Courier New" w:hAnsi="Courier New"/>
          <w:color w:val="333333"/>
          <w:sz w:val="18"/>
          <w:szCs w:val="18"/>
        </w:rPr>
        <w:t xml:space="preserve">  Trigger:      CPUUtilization &lt; 30% for 5 consecutive minutes</w:t>
      </w:r>
    </w:p>
    <w:p>
      <w:pPr>
        <w:shd w:fill="F5F5F5" w:val="clear"/>
        <w:spacing w:after="0" w:before="0" w:line="240"/>
        <w:ind w:left="360"/>
      </w:pPr>
      <w:r>
        <w:rPr>
          <w:rFonts w:ascii="Courier New" w:cs="Courier New" w:eastAsia="Courier New" w:hAnsi="Courier New"/>
          <w:color w:val="333333"/>
          <w:sz w:val="18"/>
          <w:szCs w:val="18"/>
        </w:rPr>
        <w:t xml:space="preserve">  Action:       Remove 1 task</w:t>
      </w:r>
    </w:p>
    <w:p>
      <w:pPr>
        <w:shd w:fill="F5F5F5" w:val="clear"/>
        <w:spacing w:after="0" w:before="0" w:line="240"/>
        <w:ind w:left="360"/>
      </w:pPr>
      <w:r>
        <w:rPr>
          <w:rFonts w:ascii="Courier New" w:cs="Courier New" w:eastAsia="Courier New" w:hAnsi="Courier New"/>
          <w:color w:val="333333"/>
          <w:sz w:val="18"/>
          <w:szCs w:val="18"/>
        </w:rPr>
        <w:t xml:space="preserve">  Cooldown:     300 seconds</w:t>
      </w:r>
    </w:p>
    <w:p>
      <w:pPr>
        <w:shd w:fill="F5F5F5" w:val="clear"/>
        <w:spacing w:after="0" w:before="0" w:line="240"/>
        <w:ind w:left="360"/>
      </w:pPr>
      <w:r>
        <w:rPr>
          <w:rFonts w:ascii="Courier New" w:cs="Courier New" w:eastAsia="Courier New" w:hAnsi="Courier New"/>
          <w:color w:val="333333"/>
          <w:sz w:val="18"/>
          <w:szCs w:val="18"/>
        </w:rPr>
        <w:t xml:space="preserve"/>
      </w:r>
    </w:p>
    <w:p>
      <w:pPr>
        <w:shd w:fill="F5F5F5" w:val="clear"/>
        <w:spacing w:after="0" w:before="0" w:line="240"/>
        <w:ind w:left="360"/>
      </w:pPr>
      <w:r>
        <w:rPr>
          <w:rFonts w:ascii="Courier New" w:cs="Courier New" w:eastAsia="Courier New" w:hAnsi="Courier New"/>
          <w:color w:val="333333"/>
          <w:sz w:val="18"/>
          <w:szCs w:val="18"/>
        </w:rPr>
        <w:t xml:space="preserve">Min tasks: 2   (always have HA — never drop to 1)</w:t>
      </w:r>
    </w:p>
    <w:p>
      <w:pPr>
        <w:shd w:fill="F5F5F5" w:val="clear"/>
        <w:spacing w:after="0" w:before="0" w:line="240"/>
        <w:ind w:left="360"/>
      </w:pPr>
      <w:r>
        <w:rPr>
          <w:rFonts w:ascii="Courier New" w:cs="Courier New" w:eastAsia="Courier New" w:hAnsi="Courier New"/>
          <w:color w:val="333333"/>
          <w:sz w:val="18"/>
          <w:szCs w:val="18"/>
        </w:rPr>
        <w:t xml:space="preserve">Max tasks: 8</w:t>
      </w:r>
    </w:p>
    <w:p>
      <w:pPr>
        <w:spacing w:after="120"/>
      </w:pPr>
      <w:r>
        <w:rPr>
          <w:rFonts w:ascii="Arial" w:cs="Arial" w:eastAsia="Arial" w:hAnsi="Arial"/>
          <w:sz w:val="22"/>
          <w:szCs w:val="22"/>
        </w:rPr>
        <w:t xml:space="preserve"/>
      </w:r>
    </w:p>
    <w:p>
      <w:pPr>
        <w:pBdr>
          <w:bottom w:val="single" w:color="DDDDDD" w:sz="4" w:space="1"/>
        </w:pBdr>
        <w:spacing w:after="200"/>
      </w:pPr>
    </w:p>
    <w:p>
      <w:pPr>
        <w:pStyle w:val="Heading1"/>
      </w:pPr>
      <w:r>
        <w:t xml:space="preserve">5. Complete File Change Summary</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Change type + what changes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auth-service/pom.xml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ADD: spring-cloud-aws-starter-secrets-manager, actuator</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auth-service/src/main/resources/application.properties</w:t>
            </w:r>
          </w:p>
        </w:tc>
        <w:tc>
          <w:tcPr>
            <w:tcW w:type="dxa" w:w="5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ADD: spring.config.import for Secrets Manager, actuator config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auth-service/src/main/resources/bootstrap.properties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NEW FILE: enables SM config before context loads</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dockerFileConfig/auth-service.run.xml</w:t>
            </w:r>
          </w:p>
        </w:tc>
        <w:tc>
          <w:tcPr>
            <w:tcW w:type="dxa" w:w="5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REMOVE: JWT_SECRET, DB password env vars. ADD: AWS_REGION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patient-service/pom.xml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ADD: spring-cloud-aws, aws-msk-iam-auth, actuator</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patient-service/src/main/resources/application.properties</w:t>
            </w:r>
          </w:p>
        </w:tc>
        <w:tc>
          <w:tcPr>
            <w:tcW w:type="dxa" w:w="5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ADD: MSK config, SASL/IAM props, SM import, actuator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patient-service/src/main/resources/bootstrap.properties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NEW FILE: enables SM config before context loads</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dockerFileConfig/patient-service.run.xml</w:t>
            </w:r>
          </w:p>
        </w:tc>
        <w:tc>
          <w:tcPr>
            <w:tcW w:type="dxa" w:w="5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REPLACE kafka:9092 with MSK_BOOTSTRAP_SERVERS. REMOVE DB password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analytics-service/pom.xml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ADD: aws-msk-iam-auth, actuator</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analytics-service/src/main/resources/application.properties</w:t>
            </w:r>
          </w:p>
        </w:tc>
        <w:tc>
          <w:tcPr>
            <w:tcW w:type="dxa" w:w="5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ADD: MSK bootstrap + SASL/IAM config, actuator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dockerFileConfig/analytics-service.run.xml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REPLACE SPRING_KAFKA_BOOTSTRAP_SERVERS with MSK_BOOTSTRAP_SERVERS</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api-gateway/pom.xml</w:t>
            </w:r>
          </w:p>
        </w:tc>
        <w:tc>
          <w:tcPr>
            <w:tcW w:type="dxa" w:w="5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ADD: actuator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api-gateway/src/main/resources/application.yml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ADD: /actuator/health route (no JWT filter)</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billing-service/pom.xml</w:t>
            </w:r>
          </w:p>
        </w:tc>
        <w:tc>
          <w:tcPr>
            <w:tcW w:type="dxa" w:w="5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ADD: actuator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analytics-service/pom.xml (duplicate check)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ADD: actuator (already listed above)</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dockerFileConfig/kafka.run.xml</w:t>
            </w:r>
          </w:p>
        </w:tc>
        <w:tc>
          <w:tcPr>
            <w:tcW w:type="dxa" w:w="5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DELETE: Kafka container no longer needed — replaced by MSK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ECS Task Definitions (all 5 services)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AWS CONSOLE: add awslogs log driver to container definition</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ALB + Target Group</w:t>
            </w:r>
          </w:p>
        </w:tc>
        <w:tc>
          <w:tcPr>
            <w:tcW w:type="dxa" w:w="5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AWS CONSOLE: create ALB, TG, listener rules, health check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CloudWatch Alarms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AWS CONSOLE: create 4 alarms (5XX, CPU, unhealthy hosts, 4XX spike)</w:t>
            </w:r>
          </w:p>
        </w:tc>
      </w:tr>
      <w:tr>
        <w:tc>
          <w:tcPr>
            <w:tcW w:type="dxa" w:w="3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IAM Task Role</w:t>
            </w:r>
          </w:p>
        </w:tc>
        <w:tc>
          <w:tcPr>
            <w:tcW w:type="dxa" w:w="5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pPr>
              <w:spacing w:after="0"/>
            </w:pPr>
            <w:r>
              <w:rPr>
                <w:rFonts w:ascii="Arial" w:cs="Arial" w:eastAsia="Arial" w:hAnsi="Arial"/>
                <w:b w:val="false"/>
                <w:bCs w:val="false"/>
                <w:color w:val="222222"/>
                <w:sz w:val="20"/>
                <w:szCs w:val="20"/>
              </w:rPr>
              <w:t xml:space="preserve">AWS CONSOLE: attach Secrets Manager + MSK + CloudWatch policies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Files with zero changes: </w:t>
      </w:r>
      <w:r>
        <w:rPr>
          <w:rFonts w:ascii="Arial" w:cs="Arial" w:eastAsia="Arial" w:hAnsi="Arial"/>
          <w:sz w:val="22"/>
          <w:szCs w:val="22"/>
        </w:rPr>
        <w:t xml:space="preserve">All </w:t>
      </w:r>
      <w:r>
        <w:rPr>
          <w:rFonts w:ascii="Courier New" w:cs="Courier New" w:eastAsia="Courier New" w:hAnsi="Courier New"/>
          <w:color w:val="C7254E"/>
          <w:sz w:val="20"/>
          <w:szCs w:val="20"/>
        </w:rPr>
        <w:t xml:space="preserve">.java</w:t>
      </w:r>
      <w:r>
        <w:rPr>
          <w:rFonts w:ascii="Arial" w:cs="Arial" w:eastAsia="Arial" w:hAnsi="Arial"/>
          <w:sz w:val="22"/>
          <w:szCs w:val="22"/>
        </w:rPr>
        <w:t xml:space="preserve"> source files remain untouched — JwtUtil, KafkaProducer, KafkaConsumer, BillingGrpcService, PatientController, PatientService, AuthController, etc. The AWS integration is entirely in configuration and dependencies.</w:t>
      </w:r>
    </w:p>
    <w:p>
      <w:pPr>
        <w:spacing w:after="120"/>
      </w:pPr>
      <w:r>
        <w:rPr>
          <w:rFonts w:ascii="Arial" w:cs="Arial" w:eastAsia="Arial" w:hAnsi="Arial"/>
          <w:sz w:val="22"/>
          <w:szCs w:val="22"/>
        </w:rPr>
        <w:t xml:space="preserve"/>
      </w:r>
    </w:p>
    <w:p>
      <w:pPr>
        <w:pBdr>
          <w:bottom w:val="single" w:color="DDDDDD" w:sz="4" w:space="1"/>
        </w:pBdr>
        <w:spacing w:after="200"/>
      </w:pPr>
    </w:p>
    <w:p>
      <w:pPr>
        <w:spacing w:before="400"/>
        <w:jc w:val="center"/>
      </w:pPr>
      <w:r>
        <w:rPr>
          <w:rFonts w:ascii="Arial" w:cs="Arial" w:eastAsia="Arial" w:hAnsi="Arial"/>
          <w:color w:val="999999"/>
          <w:sz w:val="18"/>
          <w:szCs w:val="18"/>
        </w:rPr>
        <w:t xml:space="preserve">AWS Integration Guide  ·  Distributed Microservices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8" w:space="4"/>
      </w:pBd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2026-03-31T14:12:31.319Z</dcterms:created>
  <dcterms:modified xsi:type="dcterms:W3CDTF">2026-03-31T14:12:31.320Z</dcterms:modified>
</cp:coreProperties>
</file>

<file path=docProps/custom.xml><?xml version="1.0" encoding="utf-8"?>
<Properties xmlns="http://schemas.openxmlformats.org/officeDocument/2006/custom-properties" xmlns:vt="http://schemas.openxmlformats.org/officeDocument/2006/docPropsVTypes"/>
</file>