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65A5CA9" w14:textId="537B6CC9">
      <w:pPr>
        <w:pBdr/>
        <w:spacing w:after="100" w:afterAutospacing="1" w:before="100" w:beforeAutospacing="1" w:line="360" w:lineRule="auto"/>
        <w:ind/>
        <w:jc w:val="center"/>
        <w:rPr>
          <w:color w:val="c00000"/>
          <w:lang w:val="fr-FR"/>
        </w:rPr>
      </w:pPr>
      <w:r>
        <w:rPr>
          <w:color w:val="c00000"/>
          <w:lang w:val="fr-FR"/>
        </w:rPr>
        <w:t xml:space="preserve">Raphael Arseneault </w:t>
      </w:r>
      <w:r>
        <w:rPr>
          <w:color w:val="c00000"/>
          <w:lang w:val="fr-FR"/>
        </w:rPr>
      </w:r>
      <w:r>
        <w:rPr>
          <w:color w:val="c00000"/>
          <w:lang w:val="fr-FR"/>
        </w:rPr>
      </w:r>
    </w:p>
    <w:p w14:paraId="42ADB95E">
      <w:pPr>
        <w:pBdr/>
        <w:spacing w:after="100" w:afterAutospacing="1" w:before="100" w:beforeAutospacing="1" w:line="360" w:lineRule="auto"/>
        <w:ind/>
        <w:jc w:val="center"/>
        <w:rPr>
          <w:lang w:val="fr-FR"/>
        </w:rPr>
      </w:pPr>
      <w:r>
        <w:rPr>
          <w:color w:val="c00000"/>
          <w:lang w:val="fr-FR" w:bidi="fr-FR"/>
        </w:rPr>
      </w:r>
      <w:r>
        <w:rPr>
          <w:lang w:val="fr-FR"/>
        </w:rPr>
        <w:t xml:space="preserve">Épreuve Synthèse de programme</w:t>
      </w:r>
      <w:r>
        <w:rPr>
          <w:lang w:val="fr-FR"/>
        </w:rPr>
        <w:br/>
        <w:t xml:space="preserve">420-626-RK</w:t>
      </w:r>
      <w:r>
        <w:rPr>
          <w:lang w:val="fr-FR"/>
        </w:rPr>
      </w:r>
      <w:r>
        <w:rPr>
          <w:lang w:val="fr-FR"/>
        </w:rPr>
      </w:r>
    </w:p>
    <w:p w14:paraId="2680B0E8" w14:textId="283F1E18">
      <w:pPr>
        <w:pBdr/>
        <w:spacing w:after="100" w:afterAutospacing="1" w:before="100" w:beforeAutospacing="1" w:line="360" w:lineRule="auto"/>
        <w:ind/>
        <w:jc w:val="center"/>
        <w:rPr>
          <w:lang w:val="fr-FR"/>
        </w:rPr>
      </w:pPr>
      <w:r>
        <w:rPr>
          <w:lang w:val="fr-FR"/>
        </w:rPr>
        <w:t xml:space="preserve">Rapport d’analyse </w:t>
      </w:r>
      <w:r>
        <w:rPr>
          <w:lang w:val="fr-FR"/>
        </w:rPr>
        <w:t xml:space="preserve">fonctionnelle</w:t>
      </w:r>
      <w:r>
        <w:rPr>
          <w:lang w:val="fr-FR"/>
        </w:rPr>
        <w:t xml:space="preserve"> et organique</w:t>
      </w:r>
      <w:r>
        <w:rPr>
          <w:lang w:val="fr-FR"/>
        </w:rPr>
        <w:br/>
      </w:r>
      <w:r>
        <w:rPr>
          <w:color w:val="c00000"/>
          <w:lang w:val="fr-FR"/>
        </w:rPr>
        <w:t xml:space="preserve">Prysma</w:t>
      </w:r>
      <w:r>
        <w:rPr>
          <w:lang w:val="fr-FR"/>
        </w:rPr>
      </w:r>
      <w:r>
        <w:rPr>
          <w:lang w:val="fr-FR"/>
        </w:rPr>
      </w:r>
    </w:p>
    <w:p w14:paraId="0361BCF9" w14:textId="6DEF7062">
      <w:pPr>
        <w:pBdr/>
        <w:spacing w:after="100" w:afterAutospacing="1" w:before="100" w:beforeAutospacing="1" w:line="360" w:lineRule="auto"/>
        <w:ind/>
        <w:jc w:val="center"/>
        <w:rPr>
          <w:lang w:val="fr-FR"/>
        </w:rPr>
      </w:pPr>
      <w:r>
        <w:rPr>
          <w:lang w:val="fr-FR"/>
        </w:rPr>
        <w:t xml:space="preserve">Présenté à </w:t>
      </w:r>
      <w:r>
        <w:rPr>
          <w:lang w:val="fr-FR"/>
        </w:rPr>
        <w:br/>
      </w:r>
      <w:r>
        <w:rPr>
          <w:lang w:val="fr-FR"/>
        </w:rPr>
        <w:t xml:space="preserve">Monsieur </w:t>
      </w:r>
      <w:r>
        <w:rPr>
          <w:lang w:val="fr-FR"/>
        </w:rPr>
        <w:t xml:space="preserve">Charles </w:t>
      </w:r>
      <w:r>
        <w:rPr>
          <w:lang w:val="fr-FR"/>
        </w:rPr>
        <w:t xml:space="preserve">Lemaire</w:t>
      </w:r>
      <w:r>
        <w:rPr>
          <w:lang w:val="fr-FR"/>
        </w:rPr>
        <w:br/>
      </w:r>
      <w:r>
        <w:rPr>
          <w:lang w:val="fr-FR"/>
        </w:rPr>
        <w:t xml:space="preserve">Monsieur </w:t>
      </w:r>
      <w:r>
        <w:rPr>
          <w:lang w:val="fr-FR"/>
        </w:rPr>
        <w:t xml:space="preserve">Jonathan Roy</w:t>
      </w:r>
      <w:r>
        <w:rPr>
          <w:lang w:val="fr-FR"/>
        </w:rPr>
        <w:br/>
      </w:r>
      <w:r>
        <w:rPr>
          <w:lang w:val="fr-FR"/>
        </w:rPr>
        <w:t xml:space="preserve">Monsieur </w:t>
      </w:r>
      <w:r>
        <w:rPr>
          <w:lang w:val="fr-FR"/>
        </w:rPr>
        <w:t xml:space="preserve">Marcel </w:t>
      </w:r>
      <w:r>
        <w:rPr>
          <w:lang w:val="fr-FR"/>
        </w:rPr>
        <w:t xml:space="preserve">Landry</w:t>
      </w:r>
      <w:r>
        <w:rPr>
          <w:lang w:val="fr-FR"/>
        </w:rPr>
      </w:r>
      <w:r>
        <w:rPr>
          <w:lang w:val="fr-FR"/>
        </w:rPr>
      </w:r>
    </w:p>
    <w:p w14:paraId="0759F4A3" w14:textId="14CAE98C">
      <w:pPr>
        <w:pBdr/>
        <w:spacing w:after="100" w:afterAutospacing="1" w:before="100" w:beforeAutospacing="1" w:line="360" w:lineRule="auto"/>
        <w:ind/>
        <w:jc w:val="center"/>
        <w:rPr>
          <w:color w:val="c00000"/>
          <w:lang w:val="fr-FR"/>
        </w:rPr>
        <w:sectPr>
          <w:headerReference w:type="default" r:id="rId8"/>
          <w:footerReference w:type="default" r:id="rId9"/>
          <w:footnotePr/>
          <w:endnotePr/>
          <w:type w:val="nextPage"/>
          <w:pgSz w:h="15840" w:orient="portrait" w:w="12240"/>
          <w:pgMar w:top="2835" w:right="2268" w:bottom="2835" w:left="2268" w:header="709" w:footer="709" w:gutter="0"/>
          <w:cols w:num="1" w:sep="0" w:space="708" w:equalWidth="1"/>
        </w:sectPr>
      </w:pPr>
      <w:r>
        <w:rPr>
          <w:lang w:val="fr-FR"/>
        </w:rPr>
        <w:t xml:space="preserve">Département de techniques de l’informatique</w:t>
      </w:r>
      <w:r>
        <w:rPr>
          <w:lang w:val="fr-FR"/>
        </w:rPr>
        <w:br/>
      </w:r>
      <w:r>
        <w:rPr>
          <w:lang w:val="fr-FR"/>
        </w:rPr>
        <w:t xml:space="preserve">Cégep Rimouski</w:t>
      </w:r>
      <w:r>
        <w:rPr>
          <w:lang w:val="fr-FR"/>
        </w:rPr>
        <w:br/>
      </w:r>
      <w:r>
        <w:rPr>
          <w:color w:val="c00000"/>
          <w:lang w:val="fr-FR"/>
        </w:rPr>
        <w:t xml:space="preserve">25 mars 2026</w:t>
      </w:r>
      <w:r>
        <w:rPr>
          <w:color w:val="c00000"/>
          <w:lang w:val="fr-FR"/>
        </w:rPr>
      </w:r>
      <w:r>
        <w:rPr>
          <w:color w:val="c00000"/>
          <w:lang w:val="fr-FR"/>
        </w:rPr>
      </w:r>
    </w:p>
    <w:p w14:paraId="3B2AA2A3" w14:textId="006C5FF1">
      <w:pPr>
        <w:pStyle w:val="887"/>
        <w:pBdr/>
        <w:spacing w:after="100" w:afterAutospacing="1" w:before="100" w:beforeAutospacing="1" w:line="240" w:lineRule="auto"/>
        <w:ind/>
        <w:rPr>
          <w:lang w:val="fr-FR"/>
        </w:rPr>
      </w:pPr>
      <w:r>
        <w:rPr>
          <w:lang w:val="fr-FR"/>
        </w:rPr>
        <w:t xml:space="preserve">Description du projet</w:t>
      </w:r>
      <w:r>
        <w:rPr>
          <w:lang w:val="fr-FR"/>
        </w:rPr>
      </w:r>
      <w:r>
        <w:rPr>
          <w:lang w:val="fr-FR"/>
        </w:rPr>
      </w:r>
    </w:p>
    <w:p w14:paraId="629E5B9A">
      <w:pPr>
        <w:pBdr/>
        <w:spacing w:after="100" w:afterAutospacing="1" w:before="100" w:beforeAutospacing="1" w:line="240" w:lineRule="auto"/>
        <w:ind/>
        <w:jc w:val="both"/>
        <w:rPr/>
      </w:pPr>
      <w:r>
        <w:rPr>
          <w:lang w:val="fr-FR"/>
        </w:rPr>
        <w:t xml:space="preserve">C'est un projet de développement d'un compilateur dont l'objectif sera de traduire un langage de programmation de haut niveau vers un langage intermédiaire LLVM. Le framework LLVM est largement utilisé dans l'industrie pour la compilation de code, notamment</w:t>
      </w:r>
      <w:r>
        <w:rPr>
          <w:lang w:val="fr-FR"/>
        </w:rPr>
        <w:t xml:space="preserve"> pour les langages comme le C et le C++ incluant Rust. LLVM sera la partie backend du compilateur, tandis que le frontend sera développé par moi. </w:t>
      </w:r>
      <w:r>
        <w:rPr>
          <w:lang w:val="fr-FR"/>
        </w:rPr>
      </w:r>
      <w:r>
        <w:rPr>
          <w:lang w:val="fr-FR"/>
        </w:rPr>
      </w:r>
      <w:r>
        <w:rPr>
          <w:lang w:val="fr-FR"/>
        </w:rPr>
      </w:r>
      <w:r>
        <w:rPr>
          <w:lang w:val="fr-FR"/>
        </w:rPr>
      </w:r>
    </w:p>
    <w:p w14:paraId="4DA01A85">
      <w:pPr>
        <w:pBdr/>
        <w:spacing w:after="100" w:afterAutospacing="1" w:before="100" w:beforeAutospacing="1" w:line="240" w:lineRule="auto"/>
        <w:ind/>
        <w:jc w:val="both"/>
        <w:rPr/>
      </w:pPr>
      <w:r>
        <w:rPr>
          <w:lang w:val="fr-FR"/>
        </w:rPr>
        <w:t xml:space="preserve">LLVM résout plusieurs problématiques liées au langage de bas niveau, comme l'assembleur. </w:t>
      </w:r>
      <w:r>
        <w:rPr>
          <w:lang w:val="fr-FR"/>
        </w:rPr>
      </w:r>
    </w:p>
    <w:p w14:paraId="19E8D873">
      <w:pPr>
        <w:pBdr/>
        <w:spacing w:after="100" w:afterAutospacing="1" w:before="100" w:beforeAutospacing="1" w:line="240" w:lineRule="auto"/>
        <w:ind/>
        <w:jc w:val="both"/>
        <w:rPr/>
      </w:pPr>
      <w:r>
        <w:rPr>
          <w:lang w:val="fr-FR"/>
        </w:rPr>
        <w:t xml:space="preserve"> - permet d'optimiser le code généré pour le rendre plus rapide et efficace en termes de mémoire.</w:t>
      </w:r>
      <w:r>
        <w:rPr>
          <w:lang w:val="fr-FR"/>
        </w:rPr>
      </w:r>
    </w:p>
    <w:p w14:paraId="1E445A94">
      <w:pPr>
        <w:pBdr/>
        <w:spacing w:after="100" w:afterAutospacing="1" w:before="100" w:beforeAutospacing="1" w:line="240" w:lineRule="auto"/>
        <w:ind/>
        <w:jc w:val="both"/>
        <w:rPr/>
      </w:pPr>
      <w:r>
        <w:rPr>
          <w:lang w:val="fr-FR"/>
        </w:rPr>
        <w:t xml:space="preserve"> - Permet de cibler plusieurs architectures matérielles différentes sans avoir à réécrire le code assembleur généré pour chaque architecture. </w:t>
      </w:r>
      <w:r>
        <w:rPr>
          <w:lang w:val="fr-FR"/>
        </w:rPr>
      </w:r>
    </w:p>
    <w:p w14:paraId="607BFCFA">
      <w:pPr>
        <w:pBdr/>
        <w:spacing w:after="100" w:afterAutospacing="1" w:before="100" w:beforeAutospacing="1" w:line="240" w:lineRule="auto"/>
        <w:ind/>
        <w:jc w:val="both"/>
        <w:rPr/>
      </w:pPr>
      <w:r>
        <w:rPr>
          <w:lang w:val="fr-FR"/>
        </w:rPr>
        <w:t xml:space="preserve"> - résout le problème de registres limités en utilisant une approche de registres virtuels illimités. Il gère d'ailleurs automatiquement l'allocation des registres physiques, leur stockage en mémoire RAM et les libère lorsqu'ils sont nécessaires.</w:t>
      </w:r>
      <w:r>
        <w:rPr>
          <w:lang w:val="fr-FR"/>
        </w:rPr>
      </w:r>
    </w:p>
    <w:p w14:paraId="46887119">
      <w:pPr>
        <w:pBdr/>
        <w:spacing w:after="100" w:afterAutospacing="1" w:before="100" w:beforeAutospacing="1" w:line="240" w:lineRule="auto"/>
        <w:ind/>
        <w:jc w:val="both"/>
        <w:rPr/>
      </w:pPr>
      <w:r>
        <w:rPr>
          <w:lang w:val="fr-FR"/>
        </w:rPr>
        <w:t xml:space="preserve"> - Gère l'aspect privé de la mémoire en isolant les différentes sections, d'ailleurs on a accès à des fonctions générées par LLVM pour séparer la logique. </w:t>
      </w:r>
      <w:r>
        <w:rPr>
          <w:lang w:val="fr-FR"/>
        </w:rPr>
      </w:r>
      <w:r>
        <w:rPr>
          <w:lang w:val="fr-FR"/>
        </w:rPr>
      </w:r>
      <w:r>
        <w:rPr>
          <w:lang w:val="fr-FR"/>
        </w:rPr>
      </w:r>
      <w:r>
        <w:rPr>
          <w:lang w:val="fr-FR"/>
        </w:rPr>
      </w:r>
    </w:p>
    <w:p w14:paraId="35F76A20">
      <w:pPr>
        <w:pBdr/>
        <w:spacing w:after="100" w:afterAutospacing="1" w:before="100" w:beforeAutospacing="1" w:line="240" w:lineRule="auto"/>
        <w:ind/>
        <w:jc w:val="both"/>
        <w:rPr/>
      </w:pPr>
      <w:r>
        <w:rPr>
          <w:lang w:val="fr-FR"/>
        </w:rPr>
        <w:t xml:space="preserve">En somme, le LLVM est un outil qui génère du code intermédiaire avec une syntaxe proche de l'assembleur, mais avec des fonctionnalités avancées qui facilitent la création du compilateur. </w:t>
      </w:r>
      <w:r>
        <w:rPr>
          <w:lang w:val="fr-FR"/>
        </w:rPr>
      </w:r>
      <w:r>
        <w:rPr>
          <w:lang w:val="fr-FR"/>
        </w:rPr>
      </w:r>
      <w:r>
        <w:rPr>
          <w:lang w:val="fr-FR"/>
        </w:rPr>
      </w:r>
      <w:r>
        <w:rPr>
          <w:lang w:val="fr-FR"/>
        </w:rPr>
      </w:r>
    </w:p>
    <w:p w14:paraId="285D63C8" w14:textId="10B95428">
      <w:pPr>
        <w:pBdr/>
        <w:spacing w:after="100" w:afterAutospacing="1" w:before="100" w:beforeAutospacing="1" w:line="240" w:lineRule="auto"/>
        <w:ind/>
        <w:jc w:val="both"/>
        <w:rPr>
          <w:lang w:val="fr-FR"/>
        </w:rPr>
      </w:pPr>
      <w:r>
        <w:rPr>
          <w:lang w:val="fr-FR"/>
        </w:rPr>
        <w:t xml:space="preserve">Prysma est un langage de programmation qui inclura des fonctionnalités de base comme les variables, les fonctions, les conditions, les boucles, etc. Le compilateur devra être capable de gérer ces fonctionnalités et de générer du code LLVM correspondant. L'o</w:t>
      </w:r>
      <w:r>
        <w:rPr>
          <w:lang w:val="fr-FR"/>
        </w:rPr>
        <w:t xml:space="preserve">bjectif est de créer un langage Turing-complet, il y aura donc l'écriture de bibliothèques standard comme la gestion de la mémoire, arbre binaire, liste chaînée, pile, file, graphe, dictionnaire, bibliothèque de manipulation de chaîne de caractères, etc. C'</w:t>
      </w:r>
      <w:r>
        <w:rPr>
          <w:lang w:val="fr-FR"/>
        </w:rPr>
        <w:t xml:space="preserve">est un projet évolutif, donc les fonctionnalités ne sont pas en manque, nous pouvons toujours ajouter des fonctionnalités supplémentaires au langage et au compilateur, exemple : l'orienté-objet, faire un garbage collector, des lambdas, etc.</w:t>
      </w:r>
      <w:r>
        <w:rPr>
          <w:lang w:val="fr-FR"/>
        </w:rPr>
      </w:r>
      <w:r>
        <w:rPr>
          <w:lang w:val="fr-FR"/>
        </w:rPr>
      </w:r>
      <w:r>
        <w:rPr>
          <w:lang w:val="fr-FR"/>
        </w:rPr>
      </w:r>
    </w:p>
    <w:p w14:paraId="68EC5576" w14:textId="7B350F63">
      <w:pPr>
        <w:pStyle w:val="887"/>
        <w:pBdr/>
        <w:spacing w:after="100" w:afterAutospacing="1" w:before="100" w:beforeAutospacing="1" w:line="240" w:lineRule="auto"/>
        <w:ind/>
        <w:jc w:val="both"/>
        <w:rPr>
          <w:lang w:val="fr-FR"/>
        </w:rPr>
      </w:pPr>
      <w:r>
        <w:rPr>
          <w:lang w:val="fr-FR"/>
        </w:rPr>
        <w:t xml:space="preserve">Objectifs des itérations</w:t>
      </w:r>
      <w:r>
        <w:rPr>
          <w:lang w:val="fr-FR"/>
        </w:rPr>
      </w:r>
      <w:r>
        <w:rPr>
          <w:lang w:val="fr-FR"/>
        </w:rPr>
      </w:r>
    </w:p>
    <w:p w14:paraId="2E14BACA" w14:textId="0E8D34F9">
      <w:pPr>
        <w:pStyle w:val="888"/>
        <w:pBdr/>
        <w:spacing w:after="100" w:afterAutospacing="1" w:before="100" w:beforeAutospacing="1" w:line="240" w:lineRule="auto"/>
        <w:ind/>
        <w:jc w:val="both"/>
        <w:rPr>
          <w:lang w:val="fr-FR"/>
        </w:rPr>
      </w:pPr>
      <w:r>
        <w:rPr>
          <w:lang w:val="fr-FR"/>
        </w:rPr>
        <w:t xml:space="preserve">Itération 1</w:t>
      </w:r>
      <w:r>
        <w:rPr>
          <w:lang w:val="fr-FR"/>
        </w:rPr>
      </w:r>
      <w:r>
        <w:rPr>
          <w:lang w:val="fr-FR"/>
        </w:rPr>
      </w:r>
      <w:r>
        <w:rPr>
          <w:lang w:val="fr-FR" w:bidi="fr-FR"/>
        </w:rPr>
      </w:r>
      <w:r>
        <w:rPr>
          <w:lang w:val="fr-FR"/>
        </w:rPr>
      </w:r>
      <w:r>
        <w:rPr>
          <w:lang w:val="fr-FR"/>
        </w:rPr>
      </w:r>
      <w:r>
        <w:rPr>
          <w:lang w:val="fr-FR"/>
        </w:rPr>
      </w:r>
    </w:p>
    <w:p w14:paraId="37D11DB1">
      <w:pPr>
        <w:pBdr/>
        <w:spacing w:after="100" w:afterAutospacing="1" w:before="100" w:beforeAutospacing="1" w:line="240" w:lineRule="auto"/>
        <w:ind/>
        <w:jc w:val="both"/>
        <w:rPr/>
      </w:pPr>
      <w:r>
        <w:rPr>
          <w:lang w:val="fr-FR"/>
        </w:rPr>
        <w:t xml:space="preserve">- Lire des fichiers sources Prysma et les traiter comme du texte</w:t>
      </w:r>
      <w:r>
        <w:rPr>
          <w:lang w:val="fr-FR"/>
        </w:rPr>
      </w:r>
    </w:p>
    <w:p w14:paraId="26DF9105">
      <w:pPr>
        <w:pBdr/>
        <w:spacing w:after="100" w:afterAutospacing="1" w:before="100" w:beforeAutospacing="1" w:line="240" w:lineRule="auto"/>
        <w:ind/>
        <w:jc w:val="both"/>
        <w:rPr/>
      </w:pPr>
      <w:r>
        <w:rPr>
          <w:lang w:val="fr-FR"/>
        </w:rPr>
        <w:t xml:space="preserve">- Supporter les types entiers (int), flottants (float), booléens (bool)</w:t>
      </w:r>
      <w:r>
        <w:rPr>
          <w:lang w:val="fr-FR"/>
        </w:rPr>
      </w:r>
    </w:p>
    <w:p w14:paraId="28E7F573">
      <w:pPr>
        <w:pBdr/>
        <w:spacing w:after="100" w:afterAutospacing="1" w:before="100" w:beforeAutospacing="1" w:line="240" w:lineRule="auto"/>
        <w:ind/>
        <w:jc w:val="both"/>
        <w:rPr/>
      </w:pPr>
      <w:r>
        <w:rPr>
          <w:lang w:val="fr-FR"/>
        </w:rPr>
        <w:t xml:space="preserve">- Compiler les opérations arithmétiques de base (+, -, *, /) vers du code LLVM</w:t>
      </w:r>
      <w:r>
        <w:rPr>
          <w:lang w:val="fr-FR"/>
        </w:rPr>
      </w:r>
    </w:p>
    <w:p w14:paraId="4BC86F8B">
      <w:pPr>
        <w:pBdr/>
        <w:spacing w:after="100" w:afterAutospacing="1" w:before="100" w:beforeAutospacing="1" w:line="240" w:lineRule="auto"/>
        <w:ind/>
        <w:jc w:val="both"/>
        <w:rPr/>
      </w:pPr>
      <w:r>
        <w:rPr>
          <w:lang w:val="fr-FR"/>
        </w:rPr>
        <w:t xml:space="preserve">- Permettre au développeur de déclarer des variables et les utiliser dans des expressions</w:t>
      </w:r>
      <w:r>
        <w:rPr>
          <w:lang w:val="fr-FR"/>
        </w:rPr>
      </w:r>
    </w:p>
    <w:p w14:paraId="46C8C44B">
      <w:pPr>
        <w:pBdr/>
        <w:spacing w:after="100" w:afterAutospacing="1" w:before="100" w:beforeAutospacing="1" w:line="240" w:lineRule="auto"/>
        <w:ind/>
        <w:jc w:val="both"/>
        <w:rPr/>
      </w:pPr>
      <w:r>
        <w:rPr>
          <w:lang w:val="fr-FR"/>
        </w:rPr>
        <w:t xml:space="preserve">- Valider la syntaxe du code et rejeter les structures invalides via la construction de l'AST</w:t>
      </w:r>
      <w:r>
        <w:rPr>
          <w:lang w:val="fr-FR"/>
        </w:rPr>
      </w:r>
    </w:p>
    <w:p w14:paraId="2E79CB7A" w14:textId="77777777">
      <w:pPr>
        <w:pBdr/>
        <w:spacing w:after="100" w:afterAutospacing="1" w:before="100" w:beforeAutospacing="1" w:line="240" w:lineRule="auto"/>
        <w:ind/>
        <w:jc w:val="both"/>
        <w:rPr>
          <w:lang w:val="fr-FR"/>
        </w:rPr>
      </w:pPr>
      <w:r>
        <w:rPr>
          <w:lang w:val="fr-FR"/>
        </w:rPr>
        <w:t xml:space="preserve">- Supporter les fonctions, récursive et un type de retour. </w:t>
      </w:r>
      <w:r>
        <w:rPr>
          <w:lang w:val="fr-FR"/>
        </w:rPr>
      </w:r>
      <w:r>
        <w:rPr>
          <w:lang w:val="fr-FR"/>
        </w:rPr>
      </w:r>
      <w:r>
        <w:rPr>
          <w:lang w:val="fr-FR"/>
        </w:rPr>
      </w:r>
    </w:p>
    <w:p w14:paraId="601578BF" w14:textId="003D4792">
      <w:pPr>
        <w:pStyle w:val="888"/>
        <w:pBdr/>
        <w:spacing w:after="100" w:afterAutospacing="1" w:before="100" w:beforeAutospacing="1" w:line="240" w:lineRule="auto"/>
        <w:ind/>
        <w:jc w:val="both"/>
        <w:rPr>
          <w:lang w:val="fr-FR"/>
        </w:rPr>
      </w:pPr>
      <w:r>
        <w:rPr>
          <w:lang w:val="fr-FR"/>
        </w:rPr>
        <w:t xml:space="preserve">Itération 2</w:t>
      </w:r>
      <w:r>
        <w:rPr>
          <w:lang w:val="fr-FR"/>
        </w:rPr>
      </w:r>
      <w:r>
        <w:rPr>
          <w:lang w:val="fr-FR"/>
        </w:rPr>
      </w:r>
    </w:p>
    <w:p w14:paraId="51448796">
      <w:pPr>
        <w:pBdr/>
        <w:spacing w:after="100" w:afterAutospacing="1" w:before="100" w:beforeAutospacing="1" w:line="240" w:lineRule="auto"/>
        <w:ind/>
        <w:jc w:val="both"/>
        <w:rPr/>
      </w:pPr>
      <w:r>
        <w:rPr>
          <w:lang w:val="fr-FR"/>
        </w:rPr>
        <w:t xml:space="preserve">- Signaler les erreurs de syntaxe précisément (numéro de ligne, type d'erreur) plutôt que planter silencieusement</w:t>
      </w:r>
      <w:r>
        <w:rPr>
          <w:lang w:val="fr-FR"/>
        </w:rPr>
      </w:r>
    </w:p>
    <w:p w14:paraId="1A51C943">
      <w:pPr>
        <w:pBdr/>
        <w:spacing w:after="100" w:afterAutospacing="1" w:before="100" w:beforeAutospacing="1" w:line="240" w:lineRule="auto"/>
        <w:ind/>
        <w:jc w:val="both"/>
        <w:rPr/>
      </w:pPr>
      <w:r>
        <w:rPr>
          <w:lang w:val="fr-FR"/>
        </w:rPr>
        <w:t xml:space="preserve">- Exporter l'AST en format texte et graphique (Graphviz) pour faciliter le débogage</w:t>
      </w:r>
      <w:r>
        <w:rPr>
          <w:lang w:val="fr-FR"/>
        </w:rPr>
      </w:r>
    </w:p>
    <w:p w14:paraId="648C695F">
      <w:pPr>
        <w:pBdr/>
        <w:spacing w:after="100" w:afterAutospacing="1" w:before="100" w:beforeAutospacing="1" w:line="240" w:lineRule="auto"/>
        <w:ind/>
        <w:jc w:val="both"/>
        <w:rPr/>
      </w:pPr>
      <w:r>
        <w:rPr>
          <w:lang w:val="fr-FR"/>
        </w:rPr>
        <w:t xml:space="preserve">- Ajouter la coloration syntaxique du langage Prysma dans Visual Studio Code</w:t>
      </w:r>
      <w:r>
        <w:rPr>
          <w:lang w:val="fr-FR"/>
        </w:rPr>
      </w:r>
    </w:p>
    <w:p w14:paraId="3013C09D">
      <w:pPr>
        <w:pBdr/>
        <w:spacing w:after="100" w:afterAutospacing="1" w:before="100" w:beforeAutospacing="1" w:line="240" w:lineRule="auto"/>
        <w:ind/>
        <w:jc w:val="both"/>
        <w:rPr/>
      </w:pPr>
      <w:r>
        <w:rPr>
          <w:lang w:val="fr-FR"/>
        </w:rPr>
        <w:t xml:space="preserve">- Supporter les types string, j'utilise la librairie natif du C avec un extern</w:t>
      </w:r>
      <w:r>
        <w:rPr>
          <w:lang w:val="fr-FR"/>
        </w:rPr>
      </w:r>
    </w:p>
    <w:p w14:paraId="6EEAB055" w14:textId="77777777">
      <w:pPr>
        <w:pBdr/>
        <w:spacing w:after="100" w:afterAutospacing="1" w:before="100" w:beforeAutospacing="1" w:line="240" w:lineRule="auto"/>
        <w:ind/>
        <w:jc w:val="both"/>
        <w:rPr>
          <w:lang w:val="fr-FR"/>
        </w:rPr>
      </w:pPr>
      <w:r>
        <w:rPr>
          <w:lang w:val="fr-FR"/>
        </w:rPr>
        <w:t xml:space="preserve">- Supporter les instructions if, while, passer par la pile avec alloca</w:t>
      </w:r>
      <w:r>
        <w:rPr>
          <w:lang w:val="fr-FR"/>
        </w:rPr>
      </w:r>
      <w:r>
        <w:rPr>
          <w:lang w:val="fr-FR"/>
        </w:rPr>
      </w:r>
      <w:r>
        <w:rPr>
          <w:lang w:val="fr-FR"/>
        </w:rPr>
      </w:r>
    </w:p>
    <w:p w14:paraId="44E34B03">
      <w:pPr>
        <w:pStyle w:val="888"/>
        <w:pBdr/>
        <w:spacing w:after="100" w:afterAutospacing="1" w:before="100" w:beforeAutospacing="1" w:line="240" w:lineRule="auto"/>
        <w:ind/>
        <w:jc w:val="both"/>
        <w:rPr>
          <w:highlight w:val="none"/>
          <w:lang w:val="fr-FR"/>
        </w:rPr>
      </w:pPr>
      <w:r>
        <w:rPr>
          <w:highlight w:val="none"/>
          <w:lang w:val="fr-FR"/>
        </w:rPr>
      </w:r>
      <w:r>
        <w:rPr>
          <w:highlight w:val="none"/>
          <w:lang w:val="fr-FR"/>
        </w:rPr>
      </w:r>
      <w:r>
        <w:rPr>
          <w:highlight w:val="none"/>
          <w:lang w:val="fr-FR"/>
        </w:rPr>
      </w:r>
    </w:p>
    <w:p w14:paraId="34863E74">
      <w:pPr>
        <w:pStyle w:val="888"/>
        <w:pBdr/>
        <w:spacing w:after="100" w:afterAutospacing="1" w:before="100" w:beforeAutospacing="1" w:line="240" w:lineRule="auto"/>
        <w:ind/>
        <w:jc w:val="both"/>
        <w:rPr>
          <w:highlight w:val="none"/>
          <w:lang w:val="fr-FR"/>
        </w:rPr>
      </w:pPr>
      <w:r>
        <w:rPr>
          <w:highlight w:val="none"/>
          <w:lang w:val="fr-FR"/>
        </w:rPr>
      </w:r>
      <w:r>
        <w:rPr>
          <w:highlight w:val="none"/>
          <w:lang w:val="fr-FR"/>
        </w:rPr>
      </w:r>
      <w:r>
        <w:rPr>
          <w:highlight w:val="none"/>
          <w:lang w:val="fr-FR"/>
        </w:rPr>
      </w:r>
    </w:p>
    <w:p w14:paraId="0883ED26">
      <w:pPr>
        <w:pBdr/>
        <w:shd w:val="nil"/>
        <w:spacing/>
        <w:ind/>
        <w:rPr>
          <w:highlight w:val="none"/>
          <w:lang w:val="fr-FR"/>
        </w:rPr>
      </w:pPr>
      <w:r>
        <w:rPr>
          <w:highlight w:val="none"/>
          <w:lang w:val="fr-FR"/>
        </w:rPr>
        <w:br w:type="page" w:clear="all"/>
      </w:r>
      <w:r>
        <w:rPr>
          <w:highlight w:val="none"/>
          <w:lang w:val="fr-FR"/>
        </w:rPr>
      </w:r>
      <w:r>
        <w:rPr>
          <w:highlight w:val="none"/>
          <w:lang w:val="fr-FR"/>
        </w:rPr>
      </w:r>
    </w:p>
    <w:p w14:paraId="3D62F49A">
      <w:pPr>
        <w:pStyle w:val="888"/>
        <w:pBdr/>
        <w:spacing w:after="100" w:afterAutospacing="1" w:before="100" w:beforeAutospacing="1" w:line="240" w:lineRule="auto"/>
        <w:ind/>
        <w:jc w:val="both"/>
        <w:rPr>
          <w:highlight w:val="none"/>
          <w:lang w:val="fr-FR"/>
        </w:rPr>
      </w:pPr>
      <w:r>
        <w:rPr>
          <w:highlight w:val="none"/>
          <w:lang w:val="fr-FR"/>
        </w:rPr>
      </w:r>
      <w:r>
        <w:rPr>
          <w:highlight w:val="none"/>
          <w:lang w:val="fr-FR"/>
        </w:rPr>
      </w:r>
    </w:p>
    <w:p w14:paraId="7F49FB75" w14:textId="5769FACB">
      <w:pPr>
        <w:pStyle w:val="888"/>
        <w:pBdr/>
        <w:spacing w:after="100" w:afterAutospacing="1" w:before="100" w:beforeAutospacing="1" w:line="240" w:lineRule="auto"/>
        <w:ind/>
        <w:jc w:val="both"/>
        <w:rPr>
          <w:highlight w:val="none"/>
          <w:lang w:val="fr-FR"/>
        </w:rPr>
      </w:pPr>
      <w:r>
        <w:rPr>
          <w:lang w:val="fr-FR"/>
        </w:rPr>
        <w:t xml:space="preserve">Itération 3</w:t>
      </w:r>
      <w:r>
        <w:rPr>
          <w:lang w:val="fr-FR"/>
        </w:rPr>
      </w:r>
      <w:r>
        <w:rPr>
          <w:lang w:val="fr-FR"/>
        </w:rPr>
      </w:r>
      <w:r>
        <w:rPr>
          <w:lang w:val="fr-FR"/>
        </w:rPr>
      </w:r>
      <w:r>
        <w:rPr>
          <w:lang w:val="fr-FR"/>
        </w:rPr>
      </w:r>
      <w:r>
        <w:rPr>
          <w:lang w:val="fr-FR"/>
        </w:rPr>
      </w:r>
    </w:p>
    <w:p w14:paraId="0BD6820D">
      <w:pPr>
        <w:pBdr/>
        <w:spacing w:after="100" w:afterAutospacing="1" w:before="100" w:beforeAutospacing="1" w:line="240" w:lineRule="auto"/>
        <w:ind/>
        <w:jc w:val="both"/>
        <w:rPr/>
      </w:pPr>
      <w:r>
        <w:rPr>
          <w:lang w:val="fr-FR"/>
        </w:rPr>
        <w:t xml:space="preserve">- Fournir des fonctions natives pour les calculs avancés (puissance, PGCD, vérification de nombres premiers)</w:t>
      </w:r>
      <w:r>
        <w:rPr>
          <w:lang w:val="fr-FR"/>
        </w:rPr>
      </w:r>
    </w:p>
    <w:p w14:paraId="7C0566F4">
      <w:pPr>
        <w:pBdr/>
        <w:spacing w:after="100" w:afterAutospacing="1" w:before="100" w:beforeAutospacing="1" w:line="240" w:lineRule="auto"/>
        <w:ind/>
        <w:jc w:val="both"/>
        <w:rPr/>
      </w:pPr>
      <w:r>
        <w:rPr>
          <w:lang w:val="fr-FR"/>
        </w:rPr>
        <w:t xml:space="preserve">- supporter la (Factorielle, Fibonacci) avec une gestion appropriée de la pile d'exécution</w:t>
      </w:r>
      <w:r>
        <w:rPr>
          <w:lang w:val="fr-FR"/>
        </w:rPr>
      </w:r>
    </w:p>
    <w:p w14:paraId="7B8D8C18">
      <w:pPr>
        <w:pBdr/>
        <w:spacing w:after="100" w:afterAutospacing="1" w:before="100" w:beforeAutospacing="1" w:line="240" w:lineRule="auto"/>
        <w:ind/>
        <w:jc w:val="both"/>
        <w:rPr/>
      </w:pPr>
      <w:r>
        <w:rPr>
          <w:lang w:val="fr-FR"/>
        </w:rPr>
        <w:t xml:space="preserve">- Supporter les tableau programmer en LLVM IR </w:t>
      </w:r>
      <w:r>
        <w:rPr>
          <w:lang w:val="fr-FR"/>
        </w:rPr>
      </w:r>
    </w:p>
    <w:p w14:paraId="1CD056D6" w14:textId="7F59505F">
      <w:pPr>
        <w:pBdr/>
        <w:spacing w:after="100" w:afterAutospacing="1" w:before="100" w:beforeAutospacing="1" w:line="240" w:lineRule="auto"/>
        <w:ind/>
        <w:jc w:val="both"/>
        <w:rPr>
          <w:lang w:val="fr-FR"/>
        </w:rPr>
      </w:pPr>
      <w:r>
        <w:rPr>
          <w:lang w:val="fr-FR"/>
        </w:rPr>
        <w:t xml:space="preserve">- supporter la boucle for </w:t>
      </w:r>
      <w:r>
        <w:rPr>
          <w:lang w:val="fr-FR"/>
        </w:rPr>
      </w:r>
      <w:r>
        <w:rPr>
          <w:lang w:val="fr-FR"/>
        </w:rPr>
        <w:br w:type="page" w:clear="all"/>
      </w:r>
      <w:r>
        <w:rPr>
          <w:lang w:val="fr-FR"/>
        </w:rPr>
      </w:r>
      <w:r>
        <w:rPr>
          <w:lang w:val="fr-FR"/>
        </w:rPr>
      </w:r>
    </w:p>
    <w:p w14:paraId="711E5EC5">
      <w:pPr>
        <w:pStyle w:val="887"/>
        <w:pBdr/>
        <w:spacing w:after="100" w:afterAutospacing="1" w:before="100" w:beforeAutospacing="1" w:line="240" w:lineRule="auto"/>
        <w:ind/>
        <w:jc w:val="both"/>
        <w:rPr>
          <w:lang w:val="fr-FR"/>
        </w:rPr>
      </w:pPr>
      <w:r>
        <w:rPr>
          <w:highlight w:val="none"/>
          <w:lang w:val="fr-FR" w:bidi="fr-FR"/>
        </w:rPr>
      </w:r>
      <w:r>
        <w:rPr>
          <w:lang w:val="fr-FR"/>
        </w:rPr>
      </w:r>
      <w:r>
        <w:rPr>
          <w:lang w:val="fr-FR"/>
        </w:rPr>
      </w:r>
    </w:p>
    <w:p w14:paraId="2F30352A" w14:textId="7626749B">
      <w:pPr>
        <w:pStyle w:val="887"/>
        <w:pBdr/>
        <w:spacing w:after="100" w:afterAutospacing="1" w:before="100" w:beforeAutospacing="1" w:line="240" w:lineRule="auto"/>
        <w:ind/>
        <w:jc w:val="both"/>
        <w:rPr>
          <w:highlight w:val="none"/>
          <w:lang w:val="fr-FR"/>
        </w:rPr>
      </w:pPr>
      <w:r>
        <w:rPr>
          <w:lang w:val="fr-FR"/>
        </w:rPr>
        <w:t xml:space="preserve">Analyse </w:t>
      </w:r>
      <w:r>
        <w:rPr>
          <w:lang w:val="fr-FR"/>
        </w:rPr>
        <w:t xml:space="preserve">Fonctionnelle</w:t>
      </w:r>
      <w:r>
        <w:rPr>
          <w:highlight w:val="none"/>
          <w:lang w:val="fr-FR"/>
        </w:rPr>
      </w:r>
      <w:r>
        <w:rPr>
          <w:highlight w:val="none"/>
          <w:lang w:val="fr-FR"/>
        </w:rPr>
      </w:r>
    </w:p>
    <w:p w14:paraId="56A29441" w14:textId="0CF40B54">
      <w:pPr>
        <w:pStyle w:val="889"/>
        <w:pBdr/>
        <w:spacing/>
        <w:ind/>
        <w:rPr>
          <w:lang w:val="fr-FR"/>
        </w:rPr>
      </w:pPr>
      <w:r>
        <w:rPr>
          <w:lang w:val="fr-FR" w:bidi="fr-FR"/>
        </w:rPr>
      </w:r>
      <w:r>
        <w:rPr>
          <w:lang w:val="fr-FR"/>
        </w:rPr>
        <w:t xml:space="preserve">Diagramme de séquence fonctionnel </w:t>
      </w:r>
      <w:r>
        <w:rPr>
          <w:lang w:val="fr-FR"/>
        </w:rPr>
      </w:r>
      <w:r>
        <w:rPr>
          <w:lang w:val="fr-FR"/>
        </w:rPr>
      </w:r>
    </w:p>
    <w:p w14:paraId="2040D817">
      <w:pPr>
        <w:pBdr/>
        <w:spacing/>
        <w:ind/>
        <w:rPr>
          <w:lang w:val="fr-FR"/>
        </w:rPr>
      </w:pPr>
      <w:r>
        <w:rPr>
          <w:lang w:val="fr-FR" w:bidi="fr-FR"/>
        </w:rPr>
      </w:r>
      <w:r>
        <w:rPr>
          <w:lang w:val="fr-FR"/>
        </w:rPr>
        <mc:AlternateContent>
          <mc:Choice Requires="wpg">
            <w:drawing>
              <wp:inline xmlns:wp="http://schemas.openxmlformats.org/drawingml/2006/wordprocessingDrawing" distT="0" distB="0" distL="0" distR="0">
                <wp:extent cx="5943600" cy="3283421"/>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35988" name=""/>
                        <pic:cNvPicPr>
                          <a:picLocks noChangeAspect="1"/>
                        </pic:cNvPicPr>
                        <pic:nvPr/>
                      </pic:nvPicPr>
                      <pic:blipFill rotWithShape="1">
                        <a:blip r:embed="rId10"/>
                        <a:stretch/>
                      </pic:blipFill>
                      <pic:spPr bwMode="auto">
                        <a:xfrm>
                          <a:off x="0" y="0"/>
                          <a:ext cx="5943599" cy="328342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258.54pt;mso-wrap-distance-left:0.00pt;mso-wrap-distance-top:0.00pt;mso-wrap-distance-right:0.00pt;mso-wrap-distance-bottom:0.00pt;z-index:1;" stroked="false">
                <v:imagedata r:id="rId10" o:title=""/>
                <o:lock v:ext="edit" rotation="t"/>
              </v:shape>
            </w:pict>
          </mc:Fallback>
        </mc:AlternateContent>
      </w:r>
      <w:r>
        <w:rPr>
          <w:lang w:val="fr-FR"/>
        </w:rPr>
      </w:r>
      <w:r>
        <w:rPr>
          <w:lang w:val="fr-FR"/>
        </w:rPr>
      </w:r>
    </w:p>
    <w:p w14:paraId="34E024DD">
      <w:pPr>
        <w:pBdr/>
        <w:shd w:val="nil" w:color="auto"/>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104861" w:themeColor="accent1" w:themeShade="BF"/>
          <w:sz w:val="40"/>
          <w:szCs w:val="40"/>
          <w:lang w:val="fr-FR"/>
        </w:rPr>
        <w:br w:type="page" w:clear="all"/>
      </w:r>
      <w:r>
        <w:rPr>
          <w:rFonts w:asciiTheme="majorHAnsi" w:hAnsiTheme="majorHAnsi" w:eastAsiaTheme="majorEastAsia" w:cstheme="majorBidi"/>
          <w:color w:val="104861" w:themeColor="accent1" w:themeShade="BF"/>
          <w:sz w:val="40"/>
          <w:szCs w:val="40"/>
          <w:lang w:val="fr-FR"/>
        </w:rPr>
      </w:r>
      <w:r>
        <w:rPr>
          <w:rFonts w:asciiTheme="majorHAnsi" w:hAnsiTheme="majorHAnsi" w:eastAsiaTheme="majorEastAsia" w:cstheme="majorBidi"/>
          <w:color w:val="104861" w:themeColor="accent1" w:themeShade="BF"/>
          <w:sz w:val="40"/>
          <w:szCs w:val="40"/>
          <w:lang w:val="fr-FR"/>
        </w:rPr>
      </w:r>
    </w:p>
    <w:p w14:paraId="09985049">
      <w:pPr>
        <w:pBdr/>
        <w:shd w:val="nil" w:color="000000"/>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0f4761" w:themeColor="accent1" w:themeShade="BF"/>
          <w:sz w:val="40"/>
          <w:szCs w:val="40"/>
          <w:highlight w:val="none"/>
          <w:lang w:val="fr-FR" w:bidi="fr-FR"/>
        </w:rPr>
      </w:r>
      <w:r>
        <w:rPr>
          <w:rFonts w:asciiTheme="majorHAnsi" w:hAnsiTheme="majorHAnsi" w:eastAsiaTheme="majorEastAsia" w:cstheme="majorBidi"/>
          <w:color w:val="104861" w:themeColor="accent1" w:themeShade="BF"/>
          <w:sz w:val="40"/>
          <w:szCs w:val="40"/>
          <w:lang w:val="fr-FR"/>
        </w:rPr>
      </w:r>
      <w:r>
        <w:rPr>
          <w:rFonts w:asciiTheme="majorHAnsi" w:hAnsiTheme="majorHAnsi" w:eastAsiaTheme="majorEastAsia" w:cstheme="majorBidi"/>
          <w:color w:val="104861" w:themeColor="accent1" w:themeShade="BF"/>
          <w:sz w:val="40"/>
          <w:szCs w:val="40"/>
          <w:lang w:val="fr-FR"/>
        </w:rPr>
      </w:r>
    </w:p>
    <w:p w14:paraId="445E799B">
      <w:pPr>
        <w:pBdr/>
        <w:shd w:val="nil" w:color="000000"/>
        <w:spacing/>
        <w:ind/>
        <w:rPr>
          <w:rFonts w:asciiTheme="majorHAnsi" w:hAnsiTheme="majorHAnsi" w:eastAsiaTheme="majorEastAsia" w:cstheme="majorBidi"/>
          <w:color w:val="104861" w:themeColor="accent1" w:themeShade="BF"/>
          <w:sz w:val="40"/>
          <w:szCs w:val="40"/>
          <w:lang w:val="fr-FR"/>
        </w:rPr>
      </w:pPr>
      <w:r>
        <w:rPr>
          <w:rFonts w:asciiTheme="majorHAnsi" w:hAnsiTheme="majorHAnsi" w:eastAsiaTheme="majorEastAsia" w:cstheme="majorBidi"/>
          <w:color w:val="0f4761" w:themeColor="accent1" w:themeShade="BF"/>
          <w:sz w:val="40"/>
          <w:szCs w:val="40"/>
          <w:lang w:val="fr-FR"/>
        </w:rPr>
        <w:t xml:space="preserve">Schéma général du projet</w:t>
      </w:r>
      <w:r>
        <w:rPr>
          <w:rFonts w:asciiTheme="majorHAnsi" w:hAnsiTheme="majorHAnsi" w:eastAsiaTheme="majorEastAsia" w:cstheme="majorBidi"/>
          <w:color w:val="104861" w:themeColor="accent1" w:themeShade="BF"/>
          <w:sz w:val="40"/>
          <w:szCs w:val="40"/>
          <w:lang w:val="fr-FR"/>
        </w:rPr>
      </w:r>
      <w:r>
        <w:rPr>
          <w:rFonts w:asciiTheme="majorHAnsi" w:hAnsiTheme="majorHAnsi" w:eastAsiaTheme="majorEastAsia" w:cstheme="majorBidi"/>
          <w:color w:val="104861" w:themeColor="accent1" w:themeShade="BF"/>
          <w:sz w:val="40"/>
          <w:szCs w:val="40"/>
          <w:lang w:val="fr-FR"/>
        </w:rPr>
      </w:r>
    </w:p>
    <w:p w14:paraId="2E784540">
      <w:pPr>
        <w:pBdr/>
        <w:shd w:val="nil" w:color="000000"/>
        <w:spacing/>
        <w:ind/>
        <w:rPr>
          <w:rFonts w:asciiTheme="majorHAnsi" w:hAnsiTheme="majorHAnsi" w:eastAsiaTheme="majorEastAsia" w:cstheme="majorBidi"/>
          <w:color w:val="104861" w:themeColor="accent1" w:themeShade="BF"/>
          <w:sz w:val="40"/>
          <w:szCs w:val="40"/>
          <w:highlight w:val="none"/>
          <w:lang w:val="fr-FR"/>
        </w:rPr>
      </w:pPr>
      <w:r>
        <w:rPr>
          <w:rFonts w:asciiTheme="majorHAnsi" w:hAnsiTheme="majorHAnsi" w:eastAsiaTheme="majorEastAsia" w:cstheme="majorBidi"/>
          <w:color w:val="0f4761" w:themeColor="accent1" w:themeShade="BF"/>
          <w:sz w:val="40"/>
          <w:szCs w:val="40"/>
          <w:lang w:val="fr-FR" w:bidi="fr-FR"/>
        </w:rPr>
      </w:r>
      <w:r>
        <w:rPr>
          <w:lang w:val="fr-FR"/>
        </w:rPr>
        <mc:AlternateContent>
          <mc:Choice Requires="wpg">
            <w:drawing>
              <wp:inline xmlns:wp="http://schemas.openxmlformats.org/drawingml/2006/wordprocessingDrawing" distT="0" distB="0" distL="0" distR="0">
                <wp:extent cx="5943600" cy="4756011"/>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46982" name=""/>
                        <pic:cNvPicPr>
                          <a:picLocks noChangeAspect="1"/>
                        </pic:cNvPicPr>
                        <pic:nvPr/>
                      </pic:nvPicPr>
                      <pic:blipFill rotWithShape="1">
                        <a:blip r:embed="rId11"/>
                        <a:stretch/>
                      </pic:blipFill>
                      <pic:spPr bwMode="auto">
                        <a:xfrm>
                          <a:off x="0" y="0"/>
                          <a:ext cx="5943599" cy="47560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374.49pt;mso-wrap-distance-left:0.00pt;mso-wrap-distance-top:0.00pt;mso-wrap-distance-right:0.00pt;mso-wrap-distance-bottom:0.00pt;z-index:1;" stroked="false">
                <v:imagedata r:id="rId11" o:title=""/>
                <o:lock v:ext="edit" rotation="t"/>
              </v:shape>
            </w:pict>
          </mc:Fallback>
        </mc:AlternateContent>
      </w:r>
      <w:r>
        <w:rPr>
          <w:rFonts w:asciiTheme="majorHAnsi" w:hAnsiTheme="majorHAnsi" w:eastAsiaTheme="majorEastAsia" w:cstheme="majorBidi"/>
          <w:color w:val="0f4761" w:themeColor="accent1" w:themeShade="BF"/>
          <w:sz w:val="40"/>
          <w:szCs w:val="40"/>
          <w:lang w:val="fr-FR"/>
        </w:rPr>
        <w:br w:type="page" w:clear="all"/>
      </w:r>
      <w:r>
        <w:rPr>
          <w:rFonts w:asciiTheme="majorHAnsi" w:hAnsiTheme="majorHAnsi" w:eastAsiaTheme="majorEastAsia" w:cstheme="majorBidi"/>
          <w:color w:val="104861" w:themeColor="accent1" w:themeShade="BF"/>
          <w:sz w:val="40"/>
          <w:szCs w:val="40"/>
          <w:highlight w:val="none"/>
          <w:lang w:val="fr-FR"/>
        </w:rPr>
      </w:r>
      <w:r>
        <w:rPr>
          <w:rFonts w:asciiTheme="majorHAnsi" w:hAnsiTheme="majorHAnsi" w:eastAsiaTheme="majorEastAsia" w:cstheme="majorBidi"/>
          <w:color w:val="104861" w:themeColor="accent1" w:themeShade="BF"/>
          <w:sz w:val="40"/>
          <w:szCs w:val="40"/>
          <w:highlight w:val="none"/>
          <w:lang w:val="fr-FR"/>
        </w:rPr>
      </w:r>
    </w:p>
    <w:p w14:paraId="693BE562" w14:textId="6F273158">
      <w:pPr>
        <w:pBdr/>
        <w:spacing/>
        <w:ind/>
        <w:rPr>
          <w:rFonts w:asciiTheme="majorHAnsi" w:hAnsiTheme="majorHAnsi" w:eastAsiaTheme="majorEastAsia" w:cstheme="majorBidi"/>
          <w:color w:val="104861" w:themeColor="accent1" w:themeShade="BF"/>
          <w:sz w:val="40"/>
          <w:szCs w:val="40"/>
          <w:highlight w:val="none"/>
          <w:lang w:val="fr-FR" w:bidi="fr-FR"/>
        </w:rPr>
      </w:pPr>
      <w:r>
        <w:rPr>
          <w:rFonts w:asciiTheme="majorHAnsi" w:hAnsiTheme="majorHAnsi" w:eastAsiaTheme="majorEastAsia" w:cstheme="majorBidi"/>
          <w:color w:val="0f4761" w:themeColor="accent1" w:themeShade="BF"/>
          <w:sz w:val="40"/>
          <w:szCs w:val="40"/>
          <w:lang w:val="fr-FR" w:bidi="fr-FR"/>
        </w:rPr>
      </w:r>
      <w:r>
        <w:rPr>
          <w:rFonts w:asciiTheme="majorHAnsi" w:hAnsiTheme="majorHAnsi" w:eastAsiaTheme="majorEastAsia" w:cstheme="majorBidi"/>
          <w:color w:val="0f4761" w:themeColor="accent1" w:themeShade="BF"/>
          <w:sz w:val="40"/>
          <w:szCs w:val="40"/>
          <w:lang w:val="fr-FR"/>
        </w:rPr>
        <w:t xml:space="preserve">Description détaillée de l’algorithme</w:t>
      </w:r>
      <w:r>
        <w:rPr>
          <w:rFonts w:asciiTheme="majorHAnsi" w:hAnsiTheme="majorHAnsi" w:eastAsiaTheme="majorEastAsia" w:cstheme="majorBidi"/>
          <w:color w:val="104861" w:themeColor="accent1" w:themeShade="BF"/>
          <w:sz w:val="40"/>
          <w:szCs w:val="40"/>
          <w:highlight w:val="none"/>
          <w:lang w:val="fr-FR" w:bidi="fr-FR"/>
        </w:rPr>
      </w:r>
      <w:r>
        <w:rPr>
          <w:rFonts w:asciiTheme="majorHAnsi" w:hAnsiTheme="majorHAnsi" w:eastAsiaTheme="majorEastAsia" w:cstheme="majorBidi"/>
          <w:color w:val="104861" w:themeColor="accent1" w:themeShade="BF"/>
          <w:sz w:val="40"/>
          <w:szCs w:val="40"/>
          <w:highlight w:val="none"/>
          <w:lang w:val="fr-FR" w:bidi="fr-FR"/>
        </w:rPr>
      </w:r>
    </w:p>
    <w:p w14:paraId="0DE478A2">
      <w:pPr>
        <w:pBdr/>
        <w:spacing/>
        <w:ind/>
        <w:rPr>
          <w:rFonts w:asciiTheme="majorHAnsi" w:hAnsiTheme="majorHAnsi" w:eastAsiaTheme="majorEastAsia" w:cstheme="majorBidi"/>
        </w:rPr>
      </w:pPr>
      <w:r>
        <w:rPr>
          <w:rFonts w:asciiTheme="majorHAnsi" w:hAnsiTheme="majorHAnsi" w:eastAsiaTheme="majorEastAsia" w:cstheme="majorBidi"/>
          <w:color w:val="0f4761" w:themeColor="accent1" w:themeShade="BF"/>
          <w:sz w:val="40"/>
          <w:szCs w:val="40"/>
          <w:highlight w:val="none"/>
          <w:lang w:val="fr-FR" w:bidi="fr-FR"/>
        </w:rPr>
      </w:r>
      <w:r>
        <w:t xml:space="preserve">On commence par traiter un fichier texte contenant le code source Prysma. Il est chargé en mémoire et envoyé au lexer. Le lexer se charge de transformer le fichier texte en vecteur de tokens, chaque token contient un identifiant et une string value. Il sép</w:t>
      </w:r>
      <w:r>
        <w:t xml:space="preserve">are mot à mot chaque token en lui attribuant son propre identifiant. Tout superflu n’est pas traité par le lexer : espaces, caractères invalides non disponibles dans le langage s’il y a lieu. Ensuite, le vecteur de tokens est envoyé vers le parseur, la cla</w:t>
      </w:r>
      <w:r>
        <w:t xml:space="preserve">sse curseur sera en charge de parcourir le vecteur de tokens avec l’algorithme de descente récursive pour construire l’arbre approprié avec les nœuds conformes pour celui-ci. Un arbre syntaxique complet en sortira. Ensuite, dans le main, l’utilisation du p</w:t>
      </w:r>
      <w:r>
        <w:t xml:space="preserve">arcours en profondeur sera utilisée pour parcourir récursivement l’arbre syntaxique abstrait, chaque nœud pourra alors construire le code intermédiaire en utilisant le framework LLVM. Le backend LLVM se chargera de traduire le code intermédiaire en code as</w:t>
      </w:r>
      <w:r>
        <w:t xml:space="preserve">sembleur, puis en code machine exécutable.</w:t>
      </w:r>
      <w:r>
        <w:rPr>
          <w:rFonts w:asciiTheme="majorHAnsi" w:hAnsiTheme="majorHAnsi" w:eastAsiaTheme="majorEastAsia" w:cstheme="majorBidi"/>
        </w:rPr>
      </w:r>
      <w:r>
        <w:rPr>
          <w:rFonts w:asciiTheme="majorHAnsi" w:hAnsiTheme="majorHAnsi" w:eastAsiaTheme="majorEastAsia" w:cstheme="majorBidi"/>
        </w:rPr>
      </w:r>
    </w:p>
    <w:p w14:paraId="6EBEBF3B" w14:textId="67977FCA">
      <w:pPr>
        <w:pStyle w:val="887"/>
        <w:pBdr/>
        <w:spacing w:after="100" w:afterAutospacing="1" w:before="100" w:beforeAutospacing="1" w:line="240" w:lineRule="auto"/>
        <w:ind/>
        <w:rPr>
          <w:lang w:val="fr-FR"/>
        </w:rPr>
      </w:pPr>
      <w:r>
        <w:rPr>
          <w:lang w:val="fr-FR"/>
        </w:rPr>
        <w:t xml:space="preserve">Analyse Organique</w:t>
      </w:r>
      <w:r>
        <w:rPr>
          <w:lang w:val="fr-FR"/>
        </w:rPr>
      </w:r>
      <w:r>
        <w:rPr>
          <w:lang w:val="fr-FR"/>
        </w:rPr>
      </w:r>
    </w:p>
    <w:p w14:paraId="24AFE0A7">
      <w:pPr>
        <w:pBdr/>
        <w:spacing/>
        <w:ind/>
        <w:rPr>
          <w:b/>
          <w:bCs/>
        </w:rPr>
      </w:pPr>
      <w:r>
        <w:rPr>
          <w:b/>
          <w:bCs/>
          <w:highlight w:val="none"/>
          <w:lang w:val="fr-FR" w:bidi="fr-FR"/>
        </w:rPr>
      </w:r>
      <w:r>
        <w:rPr>
          <w:b/>
          <w:bCs/>
        </w:rPr>
        <w:t xml:space="preserve">Pseudo code des algorithmes critiques </w:t>
      </w:r>
      <w:r>
        <w:rPr>
          <w:b/>
          <w:bCs/>
        </w:rPr>
      </w:r>
      <w:r>
        <w:rPr>
          <w:b/>
          <w:bCs/>
        </w:rPr>
      </w:r>
    </w:p>
    <w:p w14:paraId="40515F00">
      <w:pPr>
        <w:pBdr/>
        <w:shd w:val="nil" w:color="auto"/>
        <w:spacing/>
        <w:ind/>
        <w:rPr>
          <w:b/>
          <w:bCs/>
          <w:highlight w:val="none"/>
        </w:rPr>
      </w:pPr>
      <w:r>
        <w:rPr>
          <w:b/>
          <w:bCs/>
          <w:highlight w:val="none"/>
          <w:lang w:val="fr-FR" w:bidi="fr-FR"/>
        </w:rPr>
      </w:r>
      <w:r>
        <w:rPr>
          <w:b/>
          <w:bCs/>
        </w:rPr>
        <w:t xml:space="preserve">Algorithme de construction d’une instruction (ConstructeurArbreInstruction)</w:t>
      </w:r>
      <w:r>
        <w:rPr>
          <w:b/>
          <w:bCs/>
          <w:highlight w:val="none"/>
        </w:rPr>
      </w:r>
      <w:r>
        <w:rPr>
          <w:b/>
          <w:bCs/>
          <w:highlight w:val="none"/>
        </w:rPr>
      </w:r>
    </w:p>
    <w:p w14:paraId="076AA12F">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INoeud construire(vecteur&lt;Token&gt;&amp; tokens, int&amp; index)</w:t>
      </w:r>
      <w:r>
        <w:rPr>
          <w:rFonts w:ascii="Asana" w:hAnsi="Asana" w:eastAsia="Asana" w:cs="Asana"/>
          <w:b w:val="0"/>
          <w:bCs w:val="0"/>
        </w:rPr>
      </w:r>
      <w:r>
        <w:rPr>
          <w:rFonts w:ascii="Asana" w:hAnsi="Asana" w:eastAsia="Asana" w:cs="Asana"/>
          <w:b w:val="0"/>
          <w:bCs w:val="0"/>
        </w:rPr>
      </w:r>
    </w:p>
    <w:p w14:paraId="7F534D38">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w:t>
      </w:r>
      <w:r>
        <w:rPr>
          <w:rFonts w:ascii="Asana" w:hAnsi="Asana" w:eastAsia="Asana" w:cs="Asana"/>
          <w:b w:val="0"/>
          <w:bCs w:val="0"/>
        </w:rPr>
      </w:r>
      <w:r>
        <w:rPr>
          <w:rFonts w:ascii="Asana" w:hAnsi="Asana" w:eastAsia="Asana" w:cs="Asana"/>
          <w:b w:val="0"/>
          <w:bCs w:val="0"/>
        </w:rPr>
      </w:r>
    </w:p>
    <w:p w14:paraId="787A0F00">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récupère le parseur spécifique associé au type du token actuel dans le registre</w:t>
      </w:r>
      <w:r>
        <w:rPr>
          <w:rFonts w:ascii="Asana" w:hAnsi="Asana" w:eastAsia="Asana" w:cs="Asana"/>
          <w:b w:val="0"/>
          <w:bCs w:val="0"/>
        </w:rPr>
      </w:r>
      <w:r>
        <w:rPr>
          <w:rFonts w:ascii="Asana" w:hAnsi="Asana" w:eastAsia="Asana" w:cs="Asana"/>
          <w:b w:val="0"/>
          <w:bCs w:val="0"/>
        </w:rPr>
      </w:r>
    </w:p>
    <w:p w14:paraId="785786FE">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IParser parserAssocie = _registreInstructions.recuperer(tokens[index].type) ;</w:t>
      </w:r>
      <w:r>
        <w:rPr>
          <w:rFonts w:ascii="Asana" w:hAnsi="Asana" w:eastAsia="Asana" w:cs="Asana"/>
          <w:b w:val="0"/>
          <w:bCs w:val="0"/>
          <w:highlight w:val="none"/>
        </w:rPr>
      </w:r>
      <w:r>
        <w:rPr>
          <w:rFonts w:ascii="Asana" w:hAnsi="Asana" w:eastAsia="Asana" w:cs="Asana"/>
          <w:b w:val="0"/>
          <w:bCs w:val="0"/>
        </w:rPr>
      </w:r>
    </w:p>
    <w:p w14:paraId="5C6AC19B">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délègue la tâche de parsing au parseur trouvé (ex: ParserVariable, ParserSi, etc.)</w:t>
      </w:r>
      <w:r>
        <w:rPr>
          <w:rFonts w:ascii="Asana" w:hAnsi="Asana" w:eastAsia="Asana" w:cs="Asana"/>
          <w:b w:val="0"/>
          <w:bCs w:val="0"/>
        </w:rPr>
      </w:r>
      <w:r>
        <w:rPr>
          <w:rFonts w:ascii="Asana" w:hAnsi="Asana" w:eastAsia="Asana" w:cs="Asana"/>
          <w:b w:val="0"/>
          <w:bCs w:val="0"/>
        </w:rPr>
      </w:r>
    </w:p>
    <w:p w14:paraId="4BAFBFFC">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passe le constructeur actuel pour permettre la récursivité</w:t>
      </w:r>
      <w:r>
        <w:rPr>
          <w:rFonts w:ascii="Asana" w:hAnsi="Asana" w:eastAsia="Asana" w:cs="Asana"/>
          <w:b w:val="0"/>
          <w:bCs w:val="0"/>
        </w:rPr>
      </w:r>
      <w:r>
        <w:rPr>
          <w:rFonts w:ascii="Asana" w:hAnsi="Asana" w:eastAsia="Asana" w:cs="Asana"/>
          <w:b w:val="0"/>
          <w:bCs w:val="0"/>
        </w:rPr>
      </w:r>
    </w:p>
    <w:p w14:paraId="4F4744B1">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INoeud enfant = parserAssocie.parser(tokens, index, cetteInstance) ;</w:t>
      </w:r>
      <w:r>
        <w:rPr>
          <w:rFonts w:ascii="Asana" w:hAnsi="Asana" w:eastAsia="Asana" w:cs="Asana"/>
          <w:b w:val="0"/>
          <w:bCs w:val="0"/>
          <w:highlight w:val="none"/>
        </w:rPr>
      </w:r>
      <w:r>
        <w:rPr>
          <w:rFonts w:ascii="Asana" w:hAnsi="Asana" w:eastAsia="Asana" w:cs="Asana"/>
          <w:b w:val="0"/>
          <w:bCs w:val="0"/>
        </w:rPr>
      </w:r>
    </w:p>
    <w:p w14:paraId="3FFA33A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Retourner enfant ;</w:t>
      </w:r>
      <w:r>
        <w:rPr>
          <w:rFonts w:ascii="Asana" w:hAnsi="Asana" w:eastAsia="Asana" w:cs="Asana"/>
          <w:b w:val="0"/>
          <w:bCs w:val="0"/>
        </w:rPr>
      </w:r>
      <w:r>
        <w:rPr>
          <w:rFonts w:ascii="Asana" w:hAnsi="Asana" w:eastAsia="Asana" w:cs="Asana"/>
          <w:b w:val="0"/>
          <w:bCs w:val="0"/>
        </w:rPr>
      </w:r>
    </w:p>
    <w:p w14:paraId="641DE8A1">
      <w:pPr>
        <w:pBdr/>
        <w:shd w:val="nil" w:color="000000"/>
        <w:spacing w:line="240" w:lineRule="auto"/>
        <w:ind/>
        <w:rPr>
          <w:rFonts w:ascii="Asana" w:hAnsi="Asana" w:cs="Asana"/>
          <w:b/>
          <w:bCs/>
          <w:highlight w:val="none"/>
        </w:rPr>
      </w:pPr>
      <w:r>
        <w:rPr>
          <w:rFonts w:ascii="Asana" w:hAnsi="Asana" w:eastAsia="Asana" w:cs="Asana"/>
          <w:b w:val="0"/>
          <w:bCs w:val="0"/>
          <w:highlight w:val="none"/>
          <w:lang w:val="fr-FR" w:bidi="fr-FR"/>
        </w:rPr>
        <w:t xml:space="preserve">}</w:t>
      </w:r>
      <w:r>
        <w:rPr>
          <w:rFonts w:ascii="Asana" w:hAnsi="Asana" w:eastAsia="Asana" w:cs="Asana"/>
          <w:b/>
          <w:bCs/>
          <w:highlight w:val="none"/>
        </w:rPr>
      </w:r>
      <w:r>
        <w:rPr>
          <w:rFonts w:ascii="Asana" w:hAnsi="Asana" w:eastAsia="Asana" w:cs="Asana"/>
          <w:b/>
          <w:bCs/>
          <w:highlight w:val="none"/>
          <w:lang w:val="fr-FR" w:bidi="fr-FR"/>
        </w:rPr>
      </w:r>
    </w:p>
    <w:p w14:paraId="2CB66E88">
      <w:pPr>
        <w:pBdr/>
        <w:shd w:val="nil" w:color="auto"/>
        <w:spacing/>
        <w:ind/>
        <w:rPr>
          <w:b/>
          <w:bCs/>
          <w:highlight w:val="none"/>
        </w:rPr>
      </w:pPr>
      <w:r>
        <w:rPr>
          <w:b/>
          <w:bCs/>
          <w:highlight w:val="none"/>
          <w:lang w:val="fr-FR" w:bidi="fr-FR"/>
        </w:rPr>
        <w:br w:type="page" w:clear="all"/>
      </w:r>
      <w:r>
        <w:rPr>
          <w:b/>
          <w:bCs/>
          <w:highlight w:val="none"/>
          <w:lang w:val="fr-FR" w:bidi="fr-FR"/>
        </w:rPr>
      </w:r>
      <w:r>
        <w:rPr>
          <w:b/>
          <w:bCs/>
          <w:highlight w:val="none"/>
        </w:rPr>
      </w:r>
    </w:p>
    <w:p w14:paraId="66AACCA8">
      <w:pPr>
        <w:pBdr/>
        <w:shd w:val="nil" w:color="000000"/>
        <w:spacing/>
        <w:ind/>
        <w:rPr>
          <w:b/>
          <w:bCs/>
        </w:rPr>
      </w:pPr>
      <w:r>
        <w:rPr>
          <w:b/>
          <w:bCs/>
          <w:highlight w:val="none"/>
          <w:lang w:val="fr-FR" w:bidi="fr-FR"/>
        </w:rPr>
      </w:r>
      <w:r>
        <w:rPr>
          <w:b/>
          <w:bCs/>
        </w:rPr>
        <w:t xml:space="preserve">Algorithme de parsing du noeud principal main</w:t>
      </w:r>
      <w:r>
        <w:rPr>
          <w:b/>
          <w:bCs/>
          <w:highlight w:val="none"/>
          <w:lang w:val="fr-FR" w:bidi="fr-FR"/>
        </w:rPr>
      </w:r>
      <w:r>
        <w:rPr>
          <w:b/>
          <w:bCs/>
        </w:rPr>
      </w:r>
    </w:p>
    <w:p w14:paraId="5823A19F">
      <w:pPr>
        <w:pBdr/>
        <w:shd w:val="nil" w:color="000000"/>
        <w:spacing w:line="240" w:lineRule="auto"/>
        <w:ind/>
        <w:rPr>
          <w:rFonts w:ascii="Asana" w:hAnsi="Asana" w:cs="Asana"/>
        </w:rPr>
      </w:pPr>
      <w:r>
        <w:rPr>
          <w:rFonts w:ascii="Asana" w:hAnsi="Asana" w:eastAsia="Asana" w:cs="Asana"/>
        </w:rPr>
        <w:t xml:space="preserve">INoeud parser(vecteur&lt;Token&gt;&amp; tokens, int&amp; index, ConstructeurArbreInstruction constructeur)</w:t>
      </w:r>
      <w:r>
        <w:rPr>
          <w:rFonts w:ascii="Asana" w:hAnsi="Asana" w:eastAsia="Asana" w:cs="Asana"/>
        </w:rPr>
      </w:r>
    </w:p>
    <w:p w14:paraId="72BC4896">
      <w:pPr>
        <w:pBdr/>
        <w:shd w:val="nil" w:color="000000"/>
        <w:spacing w:line="240" w:lineRule="auto"/>
        <w:ind/>
        <w:rPr>
          <w:rFonts w:ascii="Asana" w:hAnsi="Asana" w:cs="Asana"/>
        </w:rPr>
      </w:pPr>
      <w:r>
        <w:rPr>
          <w:rFonts w:ascii="Asana" w:hAnsi="Asana" w:eastAsia="Asana" w:cs="Asana"/>
        </w:rPr>
        <w:t xml:space="preserve">{</w:t>
      </w:r>
      <w:r>
        <w:rPr>
          <w:rFonts w:ascii="Asana" w:hAnsi="Asana" w:eastAsia="Asana" w:cs="Asana"/>
        </w:rPr>
      </w:r>
    </w:p>
    <w:p w14:paraId="3726BC3B">
      <w:pPr>
        <w:pBdr/>
        <w:shd w:val="nil" w:color="000000"/>
        <w:spacing w:line="240" w:lineRule="auto"/>
        <w:ind/>
        <w:rPr>
          <w:rFonts w:ascii="Asana" w:hAnsi="Asana" w:cs="Asana"/>
        </w:rPr>
      </w:pPr>
      <w:r>
        <w:rPr>
          <w:rFonts w:ascii="Asana" w:hAnsi="Asana" w:eastAsia="Asana" w:cs="Asana"/>
        </w:rPr>
        <w:t xml:space="preserve">    NoeudMain noeudMain ;</w:t>
      </w:r>
      <w:r>
        <w:rPr>
          <w:rFonts w:ascii="Asana" w:hAnsi="Asana" w:eastAsia="Asana" w:cs="Asana"/>
        </w:rPr>
      </w:r>
    </w:p>
    <w:p w14:paraId="68CE9974">
      <w:pPr>
        <w:pBdr/>
        <w:shd w:val="nil" w:color="000000"/>
        <w:spacing w:line="240" w:lineRule="auto"/>
        <w:ind/>
        <w:rPr>
          <w:rFonts w:ascii="Asana" w:hAnsi="Asana" w:cs="Asana"/>
        </w:rPr>
      </w:pPr>
      <w:r>
        <w:rPr>
          <w:rFonts w:ascii="Asana" w:hAnsi="Asana" w:eastAsia="Asana" w:cs="Asana"/>
        </w:rPr>
        <w:t xml:space="preserve">    // On avance l'index de 2 pour sauter le mot-clé 'main' et l'accolade ouvrante '{'</w:t>
      </w:r>
      <w:r>
        <w:rPr>
          <w:rFonts w:ascii="Asana" w:hAnsi="Asana" w:eastAsia="Asana" w:cs="Asana"/>
        </w:rPr>
      </w:r>
    </w:p>
    <w:p w14:paraId="45513190">
      <w:pPr>
        <w:pBdr/>
        <w:shd w:val="nil" w:color="000000"/>
        <w:spacing w:line="240" w:lineRule="auto"/>
        <w:ind/>
        <w:rPr>
          <w:rFonts w:ascii="Asana" w:hAnsi="Asana" w:cs="Asana"/>
        </w:rPr>
      </w:pPr>
      <w:r>
        <w:rPr>
          <w:rFonts w:ascii="Asana" w:hAnsi="Asana" w:eastAsia="Asana" w:cs="Asana"/>
        </w:rPr>
        <w:t xml:space="preserve">    index += 2 ;</w:t>
      </w:r>
      <w:r>
        <w:rPr>
          <w:rFonts w:ascii="Asana" w:hAnsi="Asana" w:eastAsia="Asana" w:cs="Asana"/>
        </w:rPr>
      </w:r>
    </w:p>
    <w:p w14:paraId="33241D95">
      <w:pPr>
        <w:pBdr/>
        <w:shd w:val="nil" w:color="000000"/>
        <w:spacing w:line="240" w:lineRule="auto"/>
        <w:ind/>
        <w:rPr>
          <w:rFonts w:ascii="Asana" w:hAnsi="Asana" w:cs="Asana"/>
        </w:rPr>
      </w:pPr>
      <w:r>
        <w:rPr>
          <w:rFonts w:ascii="Asana" w:hAnsi="Asana" w:eastAsia="Asana" w:cs="Asana"/>
        </w:rPr>
        <w:t xml:space="preserve">    // Tant qu'on n'est pas à la fin du fichier et qu'on ne rencontre pas l'accolade fermante '}'</w:t>
      </w:r>
      <w:r>
        <w:rPr>
          <w:rFonts w:ascii="Asana" w:hAnsi="Asana" w:eastAsia="Asana" w:cs="Asana"/>
        </w:rPr>
      </w:r>
    </w:p>
    <w:p w14:paraId="2A258F36">
      <w:pPr>
        <w:pBdr/>
        <w:shd w:val="nil" w:color="000000"/>
        <w:spacing w:line="240" w:lineRule="auto"/>
        <w:ind/>
        <w:rPr>
          <w:rFonts w:ascii="Asana" w:hAnsi="Asana" w:cs="Asana"/>
        </w:rPr>
      </w:pPr>
      <w:r>
        <w:rPr>
          <w:rFonts w:ascii="Asana" w:hAnsi="Asana" w:eastAsia="Asana" w:cs="Asana"/>
        </w:rPr>
        <w:t xml:space="preserve">    Tant que (index &lt; tokens.taille() ET tokens[index].type != TOKEN_ACCOLADE_FERMEE)</w:t>
      </w:r>
      <w:r>
        <w:rPr>
          <w:rFonts w:ascii="Asana" w:hAnsi="Asana" w:eastAsia="Asana" w:cs="Asana"/>
        </w:rPr>
      </w:r>
    </w:p>
    <w:p w14:paraId="3C89604B">
      <w:pPr>
        <w:pBdr/>
        <w:shd w:val="nil" w:color="000000"/>
        <w:spacing w:line="240" w:lineRule="auto"/>
        <w:ind/>
        <w:rPr>
          <w:rFonts w:ascii="Asana" w:hAnsi="Asana" w:cs="Asana"/>
        </w:rPr>
      </w:pPr>
      <w:r>
        <w:rPr>
          <w:rFonts w:ascii="Asana" w:hAnsi="Asana" w:eastAsia="Asana" w:cs="Asana"/>
        </w:rPr>
        <w:t xml:space="preserve">    {</w:t>
      </w:r>
      <w:r>
        <w:rPr>
          <w:rFonts w:ascii="Asana" w:hAnsi="Asana" w:eastAsia="Asana" w:cs="Asana"/>
        </w:rPr>
      </w:r>
    </w:p>
    <w:p w14:paraId="56050681">
      <w:pPr>
        <w:pBdr/>
        <w:shd w:val="nil" w:color="000000"/>
        <w:spacing w:line="240" w:lineRule="auto"/>
        <w:ind/>
        <w:rPr>
          <w:rFonts w:ascii="Asana" w:hAnsi="Asana" w:cs="Asana"/>
        </w:rPr>
      </w:pPr>
      <w:r>
        <w:rPr>
          <w:rFonts w:ascii="Asana" w:hAnsi="Asana" w:eastAsia="Asana" w:cs="Asana"/>
        </w:rPr>
        <w:t xml:space="preserve">        // On demande au constructeur de bâtir l'instruction enfant à l'index actuel</w:t>
      </w:r>
      <w:r>
        <w:rPr>
          <w:rFonts w:ascii="Asana" w:hAnsi="Asana" w:eastAsia="Asana" w:cs="Asana"/>
        </w:rPr>
      </w:r>
    </w:p>
    <w:p w14:paraId="10C181F4">
      <w:pPr>
        <w:pBdr/>
        <w:shd w:val="nil" w:color="000000"/>
        <w:spacing w:line="240" w:lineRule="auto"/>
        <w:ind/>
        <w:rPr>
          <w:rFonts w:ascii="Asana" w:hAnsi="Asana" w:cs="Asana"/>
        </w:rPr>
      </w:pPr>
      <w:r>
        <w:rPr>
          <w:rFonts w:ascii="Asana" w:hAnsi="Asana" w:eastAsia="Asana" w:cs="Asana"/>
        </w:rPr>
        <w:t xml:space="preserve">        INoeud enfant = constructeur.construire(tokens, index) ;</w:t>
      </w:r>
      <w:r>
        <w:rPr>
          <w:rFonts w:ascii="Asana" w:hAnsi="Asana" w:eastAsia="Asana" w:cs="Asana"/>
        </w:rPr>
      </w:r>
    </w:p>
    <w:p w14:paraId="5116A82F">
      <w:pPr>
        <w:pBdr/>
        <w:shd w:val="nil" w:color="000000"/>
        <w:spacing w:line="240" w:lineRule="auto"/>
        <w:ind/>
        <w:rPr>
          <w:rFonts w:ascii="Asana" w:hAnsi="Asana" w:cs="Asana"/>
        </w:rPr>
      </w:pPr>
      <w:r>
        <w:rPr>
          <w:rFonts w:ascii="Asana" w:hAnsi="Asana" w:eastAsia="Asana" w:cs="Asana"/>
        </w:rPr>
      </w:r>
      <w:r>
        <w:rPr>
          <w:rFonts w:ascii="Asana" w:hAnsi="Asana" w:eastAsia="Asana" w:cs="Asana"/>
        </w:rPr>
      </w:r>
    </w:p>
    <w:p w14:paraId="622D0B47">
      <w:pPr>
        <w:pBdr/>
        <w:shd w:val="nil" w:color="000000"/>
        <w:spacing w:line="240" w:lineRule="auto"/>
        <w:ind/>
        <w:rPr>
          <w:rFonts w:ascii="Asana" w:hAnsi="Asana" w:cs="Asana"/>
        </w:rPr>
      </w:pPr>
      <w:r>
        <w:rPr>
          <w:rFonts w:ascii="Asana" w:hAnsi="Asana" w:eastAsia="Asana" w:cs="Asana"/>
        </w:rPr>
        <w:t xml:space="preserve">        // On ajoute le noeud enfant généré à la liste des instructions du Main</w:t>
      </w:r>
      <w:r>
        <w:rPr>
          <w:rFonts w:ascii="Asana" w:hAnsi="Asana" w:eastAsia="Asana" w:cs="Asana"/>
        </w:rPr>
      </w:r>
    </w:p>
    <w:p w14:paraId="6E80EEBB">
      <w:pPr>
        <w:pBdr/>
        <w:shd w:val="nil" w:color="000000"/>
        <w:spacing w:line="240" w:lineRule="auto"/>
        <w:ind/>
        <w:rPr>
          <w:rFonts w:ascii="Asana" w:hAnsi="Asana" w:cs="Asana"/>
        </w:rPr>
      </w:pPr>
      <w:r>
        <w:rPr>
          <w:rFonts w:ascii="Asana" w:hAnsi="Asana" w:eastAsia="Asana" w:cs="Asana"/>
        </w:rPr>
        <w:t xml:space="preserve">        noeudMain.ajouterInstruction(enfant) ;</w:t>
      </w:r>
      <w:r>
        <w:rPr>
          <w:rFonts w:ascii="Asana" w:hAnsi="Asana" w:eastAsia="Asana" w:cs="Asana"/>
        </w:rPr>
      </w:r>
    </w:p>
    <w:p w14:paraId="1F278427">
      <w:pPr>
        <w:pBdr/>
        <w:shd w:val="nil" w:color="000000"/>
        <w:spacing w:line="240" w:lineRule="auto"/>
        <w:ind/>
        <w:rPr>
          <w:rFonts w:ascii="Asana" w:hAnsi="Asana" w:cs="Asana"/>
        </w:rPr>
      </w:pPr>
      <w:r>
        <w:rPr>
          <w:rFonts w:ascii="Asana" w:hAnsi="Asana" w:eastAsia="Asana" w:cs="Asana"/>
        </w:rPr>
        <w:t xml:space="preserve">    }</w:t>
      </w:r>
      <w:r>
        <w:rPr>
          <w:rFonts w:ascii="Asana" w:hAnsi="Asana" w:eastAsia="Asana" w:cs="Asana"/>
        </w:rPr>
      </w:r>
    </w:p>
    <w:p w14:paraId="3160CFB3">
      <w:pPr>
        <w:pBdr/>
        <w:shd w:val="nil" w:color="000000"/>
        <w:spacing w:line="240" w:lineRule="auto"/>
        <w:ind/>
        <w:rPr>
          <w:rFonts w:ascii="Asana" w:hAnsi="Asana" w:cs="Asana"/>
        </w:rPr>
      </w:pPr>
      <w:r>
        <w:rPr>
          <w:rFonts w:ascii="Asana" w:hAnsi="Asana" w:eastAsia="Asana" w:cs="Asana"/>
        </w:rPr>
        <w:t xml:space="preserve">    Retourner noeudMain ;</w:t>
      </w:r>
      <w:r>
        <w:rPr>
          <w:rFonts w:ascii="Asana" w:hAnsi="Asana" w:eastAsia="Asana" w:cs="Asana"/>
        </w:rPr>
      </w:r>
    </w:p>
    <w:p w14:paraId="61B4ED76">
      <w:pPr>
        <w:pBdr/>
        <w:shd w:val="nil" w:color="000000"/>
        <w:spacing w:line="240" w:lineRule="auto"/>
        <w:ind/>
        <w:rPr>
          <w:rFonts w:ascii="Asana" w:hAnsi="Asana" w:eastAsia="Asana" w:cs="Asana"/>
          <w:b/>
          <w:bCs/>
          <w:highlight w:val="none"/>
          <w:lang w:val="fr-FR" w:bidi="fr-FR"/>
        </w:rPr>
      </w:pPr>
      <w:r>
        <w:rPr>
          <w:rFonts w:ascii="Asana" w:hAnsi="Asana" w:eastAsia="Asana" w:cs="Asana"/>
        </w:rPr>
        <w:t xml:space="preserve">}</w:t>
      </w:r>
      <w:r>
        <w:rPr>
          <w:rFonts w:ascii="Asana" w:hAnsi="Asana" w:eastAsia="Asana" w:cs="Asana"/>
          <w:b/>
          <w:bCs/>
          <w:highlight w:val="none"/>
          <w:lang w:val="fr-FR" w:bidi="fr-FR"/>
        </w:rPr>
      </w:r>
      <w:r>
        <w:rPr>
          <w:rFonts w:ascii="Asana" w:hAnsi="Asana" w:cs="Asana"/>
          <w:b/>
          <w:bCs/>
          <w:highlight w:val="none"/>
        </w:rPr>
      </w:r>
    </w:p>
    <w:p w14:paraId="7C32C905">
      <w:pPr>
        <w:pBdr/>
        <w:shd w:val="nil"/>
        <w:spacing/>
        <w:ind/>
        <w:rPr>
          <w:rFonts w:ascii="Asana" w:hAnsi="Asana" w:cs="Asana"/>
          <w:b/>
          <w:bCs/>
          <w:highlight w:val="none"/>
        </w:rPr>
      </w:pPr>
      <w:r>
        <w:rPr>
          <w:rFonts w:ascii="Asana" w:hAnsi="Asana" w:cs="Asana"/>
          <w:b/>
          <w:bCs/>
          <w:highlight w:val="none"/>
        </w:rPr>
        <w:br w:type="page" w:clear="all"/>
      </w:r>
      <w:r>
        <w:rPr>
          <w:rFonts w:ascii="Asana" w:hAnsi="Asana" w:cs="Asana"/>
          <w:b/>
          <w:bCs/>
          <w:highlight w:val="none"/>
        </w:rPr>
      </w:r>
      <w:r>
        <w:rPr>
          <w:rFonts w:ascii="Asana" w:hAnsi="Asana" w:cs="Asana"/>
          <w:b/>
          <w:bCs/>
          <w:highlight w:val="none"/>
        </w:rPr>
      </w:r>
    </w:p>
    <w:p w14:paraId="03260D27">
      <w:pPr>
        <w:pBdr/>
        <w:shd w:val="nil" w:color="000000"/>
        <w:spacing w:line="240" w:lineRule="auto"/>
        <w:ind/>
        <w:rPr>
          <w:rFonts w:ascii="Asana" w:hAnsi="Asana" w:cs="Asana"/>
          <w:b/>
          <w:bCs/>
          <w:highlight w:val="none"/>
        </w:rPr>
      </w:pPr>
      <w:r>
        <w:rPr>
          <w:rFonts w:ascii="Asana" w:hAnsi="Asana" w:eastAsia="Asana" w:cs="Asana"/>
          <w:b/>
          <w:bCs/>
          <w:highlight w:val="none"/>
          <w:lang w:val="fr-FR" w:bidi="fr-FR"/>
        </w:rPr>
      </w:r>
      <w:r>
        <w:rPr>
          <w:rFonts w:ascii="Asana" w:hAnsi="Asana" w:eastAsia="Asana" w:cs="Asana"/>
          <w:b/>
          <w:bCs/>
          <w:highlight w:val="none"/>
          <w:lang w:val="fr-FR" w:bidi="fr-FR"/>
        </w:rPr>
      </w:r>
      <w:r>
        <w:rPr>
          <w:rFonts w:ascii="Asana" w:hAnsi="Asana" w:eastAsia="Asana" w:cs="Asana"/>
          <w:b/>
          <w:bCs/>
          <w:highlight w:val="none"/>
          <w:lang w:val="fr-FR" w:bidi="fr-FR"/>
        </w:rPr>
      </w:r>
    </w:p>
    <w:p w14:paraId="0D80E22D">
      <w:pPr>
        <w:pBdr/>
        <w:shd w:val="nil" w:color="000000"/>
        <w:spacing/>
        <w:ind/>
        <w:rPr>
          <w:b/>
          <w:bCs/>
          <w:highlight w:val="none"/>
          <w:lang w:val="fr-FR" w:bidi="fr-FR"/>
        </w:rPr>
      </w:pPr>
      <w:r>
        <w:rPr>
          <w:b/>
          <w:bCs/>
          <w:highlight w:val="none"/>
          <w:lang w:val="fr-FR" w:bidi="fr-FR"/>
        </w:rPr>
      </w:r>
      <w:r>
        <w:rPr>
          <w:b/>
          <w:bCs/>
        </w:rPr>
        <w:t xml:space="preserve">Algorithme de construction de l'arbre d'équation récursif (ConstructeurArbreEquation)</w:t>
      </w:r>
      <w:r>
        <w:rPr>
          <w:b/>
          <w:bCs/>
          <w:highlight w:val="none"/>
          <w:lang w:val="fr-FR" w:bidi="fr-FR"/>
        </w:rPr>
      </w:r>
      <w:r>
        <w:rPr>
          <w:b/>
          <w:bCs/>
          <w:highlight w:val="none"/>
          <w:lang w:val="fr-FR" w:bidi="fr-FR"/>
        </w:rPr>
      </w:r>
    </w:p>
    <w:p w14:paraId="5D80E0AA">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INoeud construire(vecteur&lt;Token&gt;&amp; equation)</w:t>
      </w:r>
      <w:r>
        <w:rPr>
          <w:rFonts w:ascii="Asana" w:hAnsi="Asana" w:eastAsia="Asana" w:cs="Asana"/>
          <w:b w:val="0"/>
          <w:bCs w:val="0"/>
        </w:rPr>
      </w:r>
      <w:r>
        <w:rPr>
          <w:rFonts w:ascii="Asana" w:hAnsi="Asana" w:eastAsia="Asana" w:cs="Asana"/>
          <w:b w:val="0"/>
          <w:bCs w:val="0"/>
        </w:rPr>
      </w:r>
    </w:p>
    <w:p w14:paraId="145B17C7">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w:t>
      </w:r>
      <w:r>
        <w:rPr>
          <w:rFonts w:ascii="Asana" w:hAnsi="Asana" w:eastAsia="Asana" w:cs="Asana"/>
          <w:b w:val="0"/>
          <w:bCs w:val="0"/>
        </w:rPr>
      </w:r>
      <w:r>
        <w:rPr>
          <w:rFonts w:ascii="Asana" w:hAnsi="Asana" w:eastAsia="Asana" w:cs="Asana"/>
          <w:b w:val="0"/>
          <w:bCs w:val="0"/>
        </w:rPr>
      </w:r>
    </w:p>
    <w:p w14:paraId="23DC4CD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nettoie l'équation en retirant les parenthèses inutiles autour de l'expression</w:t>
      </w:r>
      <w:r>
        <w:rPr>
          <w:rFonts w:ascii="Asana" w:hAnsi="Asana" w:eastAsia="Asana" w:cs="Asana"/>
          <w:b w:val="0"/>
          <w:bCs w:val="0"/>
        </w:rPr>
      </w:r>
      <w:r>
        <w:rPr>
          <w:rFonts w:ascii="Asana" w:hAnsi="Asana" w:eastAsia="Asana" w:cs="Asana"/>
          <w:b w:val="0"/>
          <w:bCs w:val="0"/>
        </w:rPr>
      </w:r>
    </w:p>
    <w:p w14:paraId="7B8AB598">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vecteur&lt;Token&gt; equationSansParentheses = _gestionnaireParenthese.enleverParenthesesEnglobantes(equation) ;</w:t>
      </w:r>
      <w:r>
        <w:rPr>
          <w:rFonts w:ascii="Asana" w:hAnsi="Asana" w:eastAsia="Asana" w:cs="Asana"/>
          <w:b w:val="0"/>
          <w:bCs w:val="0"/>
        </w:rPr>
      </w:r>
      <w:r>
        <w:rPr>
          <w:rFonts w:ascii="Asana" w:hAnsi="Asana" w:eastAsia="Asana" w:cs="Asana"/>
          <w:b w:val="0"/>
          <w:bCs w:val="0"/>
        </w:rPr>
      </w:r>
    </w:p>
    <w:p w14:paraId="125C3F9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equation = equationSansParentheses ;</w:t>
      </w:r>
      <w:r>
        <w:rPr>
          <w:rFonts w:ascii="Asana" w:hAnsi="Asana" w:eastAsia="Asana" w:cs="Asana"/>
          <w:b w:val="0"/>
          <w:bCs w:val="0"/>
        </w:rPr>
      </w:r>
      <w:r>
        <w:rPr>
          <w:rFonts w:ascii="Asana" w:hAnsi="Asana" w:eastAsia="Asana" w:cs="Asana"/>
          <w:b w:val="0"/>
          <w:bCs w:val="0"/>
        </w:rPr>
      </w:r>
    </w:p>
    <w:p w14:paraId="5B3B1E65">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r>
      <w:r>
        <w:rPr>
          <w:rFonts w:ascii="Asana" w:hAnsi="Asana" w:eastAsia="Asana" w:cs="Asana"/>
          <w:b w:val="0"/>
          <w:bCs w:val="0"/>
        </w:rPr>
      </w:r>
      <w:r>
        <w:rPr>
          <w:rFonts w:ascii="Asana" w:hAnsi="Asana" w:eastAsia="Asana" w:cs="Asana"/>
          <w:b w:val="0"/>
          <w:bCs w:val="0"/>
        </w:rPr>
      </w:r>
    </w:p>
    <w:p w14:paraId="24FCF1DB">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Si (equation.estVide())</w:t>
      </w:r>
      <w:r>
        <w:rPr>
          <w:rFonts w:ascii="Asana" w:hAnsi="Asana" w:eastAsia="Asana" w:cs="Asana"/>
          <w:b w:val="0"/>
          <w:bCs w:val="0"/>
        </w:rPr>
      </w:r>
      <w:r>
        <w:rPr>
          <w:rFonts w:ascii="Asana" w:hAnsi="Asana" w:eastAsia="Asana" w:cs="Asana"/>
          <w:b w:val="0"/>
          <w:bCs w:val="0"/>
        </w:rPr>
      </w:r>
    </w:p>
    <w:p w14:paraId="5FDA8F40">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265DBEBA">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Lancer Exception("Erreur: équation vide") ;</w:t>
      </w:r>
      <w:r>
        <w:rPr>
          <w:rFonts w:ascii="Asana" w:hAnsi="Asana" w:eastAsia="Asana" w:cs="Asana"/>
          <w:b w:val="0"/>
          <w:bCs w:val="0"/>
        </w:rPr>
      </w:r>
      <w:r>
        <w:rPr>
          <w:rFonts w:ascii="Asana" w:hAnsi="Asana" w:eastAsia="Asana" w:cs="Asana"/>
          <w:b w:val="0"/>
          <w:bCs w:val="0"/>
        </w:rPr>
      </w:r>
    </w:p>
    <w:p w14:paraId="49461461">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35AF3795">
      <w:pPr>
        <w:pBdr/>
        <w:shd w:val="nil"/>
        <w:spacing/>
        <w:ind/>
        <w:rPr>
          <w:rFonts w:ascii="Asana" w:hAnsi="Asana" w:cs="Asana"/>
          <w:b w:val="0"/>
          <w:bCs w:val="0"/>
        </w:rPr>
      </w:pPr>
      <w:r>
        <w:rPr>
          <w:rFonts w:ascii="Asana" w:hAnsi="Asana" w:cs="Asana"/>
          <w:b w:val="0"/>
          <w:bCs w:val="0"/>
        </w:rPr>
        <w:br w:type="page" w:clear="all"/>
      </w:r>
      <w:r>
        <w:rPr>
          <w:rFonts w:ascii="Asana" w:hAnsi="Asana" w:cs="Asana"/>
          <w:b w:val="0"/>
          <w:bCs w:val="0"/>
        </w:rPr>
      </w:r>
      <w:r>
        <w:rPr>
          <w:rFonts w:ascii="Asana" w:hAnsi="Asana" w:cs="Asana"/>
          <w:b w:val="0"/>
          <w:bCs w:val="0"/>
        </w:rPr>
      </w:r>
    </w:p>
    <w:p w14:paraId="6C12EA06">
      <w:pPr>
        <w:pBdr/>
        <w:shd w:val="nil" w:color="000000"/>
        <w:spacing w:line="240" w:lineRule="auto"/>
        <w:ind/>
        <w:rPr>
          <w:rFonts w:ascii="Asana" w:hAnsi="Asana" w:cs="Asana"/>
          <w:b w:val="0"/>
          <w:bCs w:val="0"/>
        </w:rPr>
      </w:pPr>
      <w:r>
        <w:rPr>
          <w:rFonts w:ascii="Asana" w:hAnsi="Asana" w:eastAsia="Asana" w:cs="Asana"/>
          <w:b w:val="0"/>
          <w:bCs w:val="0"/>
        </w:rPr>
      </w:r>
      <w:r>
        <w:rPr>
          <w:rFonts w:ascii="Asana" w:hAnsi="Asana" w:eastAsia="Asana" w:cs="Asana"/>
          <w:b w:val="0"/>
          <w:bCs w:val="0"/>
        </w:rPr>
      </w:r>
    </w:p>
    <w:p w14:paraId="3BD66A3D">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cherche l'opérateur avec la priorité la plus faible (racine actuelle)</w:t>
      </w:r>
      <w:r>
        <w:rPr>
          <w:rFonts w:ascii="Asana" w:hAnsi="Asana" w:eastAsia="Asana" w:cs="Asana"/>
          <w:b w:val="0"/>
          <w:bCs w:val="0"/>
        </w:rPr>
      </w:r>
      <w:r>
        <w:rPr>
          <w:rFonts w:ascii="Asana" w:hAnsi="Asana" w:eastAsia="Asana" w:cs="Asana"/>
          <w:b w:val="0"/>
          <w:bCs w:val="0"/>
        </w:rPr>
      </w:r>
    </w:p>
    <w:p w14:paraId="3DB2E2D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int indice = _chaineResponsabilite.trouverOperateur(equation) ;</w:t>
      </w:r>
      <w:r>
        <w:rPr>
          <w:rFonts w:ascii="Asana" w:hAnsi="Asana" w:eastAsia="Asana" w:cs="Asana"/>
          <w:b w:val="0"/>
          <w:bCs w:val="0"/>
        </w:rPr>
      </w:r>
      <w:r>
        <w:rPr>
          <w:rFonts w:ascii="Asana" w:hAnsi="Asana" w:eastAsia="Asana" w:cs="Asana"/>
          <w:b w:val="0"/>
          <w:bCs w:val="0"/>
        </w:rPr>
      </w:r>
    </w:p>
    <w:p w14:paraId="2D0DAD56">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r>
      <w:r>
        <w:rPr>
          <w:rFonts w:ascii="Asana" w:hAnsi="Asana" w:eastAsia="Asana" w:cs="Asana"/>
          <w:b w:val="0"/>
          <w:bCs w:val="0"/>
        </w:rPr>
      </w:r>
      <w:r>
        <w:rPr>
          <w:rFonts w:ascii="Asana" w:hAnsi="Asana" w:eastAsia="Asana" w:cs="Asana"/>
          <w:b w:val="0"/>
          <w:bCs w:val="0"/>
        </w:rPr>
      </w:r>
    </w:p>
    <w:p w14:paraId="21C02062">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Cas de base : Aucun opérateur trouvé, c'est une valeur numérique (feuille)</w:t>
      </w:r>
      <w:r>
        <w:rPr>
          <w:rFonts w:ascii="Asana" w:hAnsi="Asana" w:eastAsia="Asana" w:cs="Asana"/>
          <w:b w:val="0"/>
          <w:bCs w:val="0"/>
        </w:rPr>
      </w:r>
      <w:r>
        <w:rPr>
          <w:rFonts w:ascii="Asana" w:hAnsi="Asana" w:eastAsia="Asana" w:cs="Asana"/>
          <w:b w:val="0"/>
          <w:bCs w:val="0"/>
        </w:rPr>
      </w:r>
    </w:p>
    <w:p w14:paraId="6F9110C6">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Si (indice == -1)</w:t>
      </w:r>
      <w:r>
        <w:rPr>
          <w:rFonts w:ascii="Asana" w:hAnsi="Asana" w:eastAsia="Asana" w:cs="Asana"/>
          <w:b w:val="0"/>
          <w:bCs w:val="0"/>
        </w:rPr>
      </w:r>
      <w:r>
        <w:rPr>
          <w:rFonts w:ascii="Asana" w:hAnsi="Asana" w:eastAsia="Asana" w:cs="Asana"/>
          <w:b w:val="0"/>
          <w:bCs w:val="0"/>
        </w:rPr>
      </w:r>
    </w:p>
    <w:p w14:paraId="7CB02C65">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69D713F5">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Essayer</w:t>
      </w:r>
      <w:r>
        <w:rPr>
          <w:rFonts w:ascii="Asana" w:hAnsi="Asana" w:eastAsia="Asana" w:cs="Asana"/>
          <w:b w:val="0"/>
          <w:bCs w:val="0"/>
        </w:rPr>
      </w:r>
      <w:r>
        <w:rPr>
          <w:rFonts w:ascii="Asana" w:hAnsi="Asana" w:eastAsia="Asana" w:cs="Asana"/>
          <w:b w:val="0"/>
          <w:bCs w:val="0"/>
        </w:rPr>
      </w:r>
    </w:p>
    <w:p w14:paraId="0F00843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392D41BF">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float valeurFloat = convertirEnFloat(equation[0].value) ;</w:t>
      </w:r>
      <w:r>
        <w:rPr>
          <w:rFonts w:ascii="Asana" w:hAnsi="Asana" w:eastAsia="Asana" w:cs="Asana"/>
          <w:b w:val="0"/>
          <w:bCs w:val="0"/>
        </w:rPr>
      </w:r>
      <w:r>
        <w:rPr>
          <w:rFonts w:ascii="Asana" w:hAnsi="Asana" w:eastAsia="Asana" w:cs="Asana"/>
          <w:b w:val="0"/>
          <w:bCs w:val="0"/>
        </w:rPr>
      </w:r>
    </w:p>
    <w:p w14:paraId="0E3EC670">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INoeud noeudValeur = creerNoeudValeur(valeurFloat) ;</w:t>
      </w:r>
      <w:r>
        <w:rPr>
          <w:rFonts w:ascii="Asana" w:hAnsi="Asana" w:eastAsia="Asana" w:cs="Asana"/>
          <w:b w:val="0"/>
          <w:bCs w:val="0"/>
        </w:rPr>
      </w:r>
      <w:r>
        <w:rPr>
          <w:rFonts w:ascii="Asana" w:hAnsi="Asana" w:eastAsia="Asana" w:cs="Asana"/>
          <w:b w:val="0"/>
          <w:bCs w:val="0"/>
        </w:rPr>
      </w:r>
    </w:p>
    <w:p w14:paraId="3E39A012">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Retourner noeudValeur ;</w:t>
      </w:r>
      <w:r>
        <w:rPr>
          <w:rFonts w:ascii="Asana" w:hAnsi="Asana" w:eastAsia="Asana" w:cs="Asana"/>
          <w:b w:val="0"/>
          <w:bCs w:val="0"/>
        </w:rPr>
      </w:r>
      <w:r>
        <w:rPr>
          <w:rFonts w:ascii="Asana" w:hAnsi="Asana" w:eastAsia="Asana" w:cs="Asana"/>
          <w:b w:val="0"/>
          <w:bCs w:val="0"/>
        </w:rPr>
      </w:r>
    </w:p>
    <w:p w14:paraId="145C3D48">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46D523D9">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Attraper (Exception e)</w:t>
      </w:r>
      <w:r>
        <w:rPr>
          <w:rFonts w:ascii="Asana" w:hAnsi="Asana" w:eastAsia="Asana" w:cs="Asana"/>
          <w:b w:val="0"/>
          <w:bCs w:val="0"/>
        </w:rPr>
      </w:r>
      <w:r>
        <w:rPr>
          <w:rFonts w:ascii="Asana" w:hAnsi="Asana" w:eastAsia="Asana" w:cs="Asana"/>
          <w:b w:val="0"/>
          <w:bCs w:val="0"/>
        </w:rPr>
      </w:r>
    </w:p>
    <w:p w14:paraId="4B1C0233">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06D3FE16">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Lancer Exception("Erreur: impossible de convertir en nombre") ;</w:t>
      </w:r>
      <w:r>
        <w:rPr>
          <w:rFonts w:ascii="Asana" w:hAnsi="Asana" w:eastAsia="Asana" w:cs="Asana"/>
          <w:b w:val="0"/>
          <w:bCs w:val="0"/>
        </w:rPr>
      </w:r>
      <w:r>
        <w:rPr>
          <w:rFonts w:ascii="Asana" w:hAnsi="Asana" w:eastAsia="Asana" w:cs="Asana"/>
          <w:b w:val="0"/>
          <w:bCs w:val="0"/>
        </w:rPr>
      </w:r>
    </w:p>
    <w:p w14:paraId="5F29B125">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653B1179">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w:t>
      </w:r>
      <w:r>
        <w:rPr>
          <w:rFonts w:ascii="Asana" w:hAnsi="Asana" w:eastAsia="Asana" w:cs="Asana"/>
          <w:b w:val="0"/>
          <w:bCs w:val="0"/>
        </w:rPr>
      </w:r>
      <w:r>
        <w:rPr>
          <w:rFonts w:ascii="Asana" w:hAnsi="Asana" w:eastAsia="Asana" w:cs="Asana"/>
          <w:b w:val="0"/>
          <w:bCs w:val="0"/>
        </w:rPr>
      </w:r>
    </w:p>
    <w:p w14:paraId="1684C63E">
      <w:pPr>
        <w:pBdr/>
        <w:shd w:val="nil"/>
        <w:spacing/>
        <w:ind/>
        <w:rPr>
          <w:rFonts w:ascii="Asana" w:hAnsi="Asana" w:cs="Asana"/>
          <w:b w:val="0"/>
          <w:bCs w:val="0"/>
        </w:rPr>
      </w:pPr>
      <w:r>
        <w:rPr>
          <w:rFonts w:ascii="Asana" w:hAnsi="Asana" w:cs="Asana"/>
          <w:b w:val="0"/>
          <w:bCs w:val="0"/>
        </w:rPr>
        <w:br w:type="page" w:clear="all"/>
      </w:r>
      <w:r>
        <w:rPr>
          <w:rFonts w:ascii="Asana" w:hAnsi="Asana" w:cs="Asana"/>
          <w:b w:val="0"/>
          <w:bCs w:val="0"/>
        </w:rPr>
      </w:r>
      <w:r>
        <w:rPr>
          <w:rFonts w:ascii="Asana" w:hAnsi="Asana" w:cs="Asana"/>
          <w:b w:val="0"/>
          <w:bCs w:val="0"/>
        </w:rPr>
      </w:r>
    </w:p>
    <w:p w14:paraId="336A9512">
      <w:pPr>
        <w:pBdr/>
        <w:shd w:val="nil" w:color="000000"/>
        <w:spacing w:line="240" w:lineRule="auto"/>
        <w:ind/>
        <w:rPr>
          <w:rFonts w:ascii="Asana" w:hAnsi="Asana" w:cs="Asana"/>
          <w:b w:val="0"/>
          <w:bCs w:val="0"/>
        </w:rPr>
      </w:pPr>
      <w:r>
        <w:rPr>
          <w:rFonts w:ascii="Asana" w:hAnsi="Asana" w:eastAsia="Asana" w:cs="Asana"/>
          <w:b w:val="0"/>
          <w:bCs w:val="0"/>
        </w:rPr>
      </w:r>
      <w:r>
        <w:rPr>
          <w:rFonts w:ascii="Asana" w:hAnsi="Asana" w:eastAsia="Asana" w:cs="Asana"/>
          <w:b w:val="0"/>
          <w:bCs w:val="0"/>
        </w:rPr>
      </w:r>
    </w:p>
    <w:p w14:paraId="2432FCE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Cas récursif : On récupère le noeud correspondant à l'opérateur trouvé</w:t>
      </w:r>
      <w:r>
        <w:rPr>
          <w:rFonts w:ascii="Asana" w:hAnsi="Asana" w:eastAsia="Asana" w:cs="Asana"/>
          <w:b w:val="0"/>
          <w:bCs w:val="0"/>
        </w:rPr>
      </w:r>
      <w:r>
        <w:rPr>
          <w:rFonts w:ascii="Asana" w:hAnsi="Asana" w:eastAsia="Asana" w:cs="Asana"/>
          <w:b w:val="0"/>
          <w:bCs w:val="0"/>
        </w:rPr>
      </w:r>
    </w:p>
    <w:p w14:paraId="6B745AF8">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IExpression noeud = _registreSymbole.recupererNoeud(equation[indice].type) ;</w:t>
      </w:r>
      <w:r>
        <w:rPr>
          <w:rFonts w:ascii="Asana" w:hAnsi="Asana" w:eastAsia="Asana" w:cs="Asana"/>
          <w:b w:val="0"/>
          <w:bCs w:val="0"/>
        </w:rPr>
      </w:r>
      <w:r>
        <w:rPr>
          <w:rFonts w:ascii="Asana" w:hAnsi="Asana" w:eastAsia="Asana" w:cs="Asana"/>
          <w:b w:val="0"/>
          <w:bCs w:val="0"/>
        </w:rPr>
      </w:r>
    </w:p>
    <w:p w14:paraId="164588B2">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r>
      <w:r>
        <w:rPr>
          <w:rFonts w:ascii="Asana" w:hAnsi="Asana" w:eastAsia="Asana" w:cs="Asana"/>
          <w:b w:val="0"/>
          <w:bCs w:val="0"/>
        </w:rPr>
      </w:r>
      <w:r>
        <w:rPr>
          <w:rFonts w:ascii="Asana" w:hAnsi="Asana" w:eastAsia="Asana" w:cs="Asana"/>
          <w:b w:val="0"/>
          <w:bCs w:val="0"/>
        </w:rPr>
      </w:r>
    </w:p>
    <w:p w14:paraId="209911BB">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divise les tokens en deux parties : gauche et droite de l'opérateur</w:t>
      </w:r>
      <w:r>
        <w:rPr>
          <w:rFonts w:ascii="Asana" w:hAnsi="Asana" w:eastAsia="Asana" w:cs="Asana"/>
          <w:b w:val="0"/>
          <w:bCs w:val="0"/>
        </w:rPr>
      </w:r>
      <w:r>
        <w:rPr>
          <w:rFonts w:ascii="Asana" w:hAnsi="Asana" w:eastAsia="Asana" w:cs="Asana"/>
          <w:b w:val="0"/>
          <w:bCs w:val="0"/>
        </w:rPr>
      </w:r>
    </w:p>
    <w:p w14:paraId="55440FC7">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vecteur&lt;Token&gt; gauche = extraireSousVecteur(equation, 0, indice) ;</w:t>
      </w:r>
      <w:r>
        <w:rPr>
          <w:rFonts w:ascii="Asana" w:hAnsi="Asana" w:eastAsia="Asana" w:cs="Asana"/>
          <w:b w:val="0"/>
          <w:bCs w:val="0"/>
        </w:rPr>
      </w:r>
      <w:r>
        <w:rPr>
          <w:rFonts w:ascii="Asana" w:hAnsi="Asana" w:eastAsia="Asana" w:cs="Asana"/>
          <w:b w:val="0"/>
          <w:bCs w:val="0"/>
        </w:rPr>
      </w:r>
    </w:p>
    <w:p w14:paraId="4C3F3473">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vecteur&lt;Token&gt; droite = extraireSousVecteur(equation, indice + 1, equation.fin()) ;</w:t>
      </w:r>
      <w:r>
        <w:rPr>
          <w:rFonts w:ascii="Asana" w:hAnsi="Asana" w:eastAsia="Asana" w:cs="Asana"/>
          <w:b w:val="0"/>
          <w:bCs w:val="0"/>
        </w:rPr>
      </w:r>
      <w:r>
        <w:rPr>
          <w:rFonts w:ascii="Asana" w:hAnsi="Asana" w:eastAsia="Asana" w:cs="Asana"/>
          <w:b w:val="0"/>
          <w:bCs w:val="0"/>
        </w:rPr>
      </w:r>
    </w:p>
    <w:p w14:paraId="316B8A50">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r>
      <w:r>
        <w:rPr>
          <w:rFonts w:ascii="Asana" w:hAnsi="Asana" w:eastAsia="Asana" w:cs="Asana"/>
          <w:b w:val="0"/>
          <w:bCs w:val="0"/>
        </w:rPr>
      </w:r>
      <w:r>
        <w:rPr>
          <w:rFonts w:ascii="Asana" w:hAnsi="Asana" w:eastAsia="Asana" w:cs="Asana"/>
          <w:b w:val="0"/>
          <w:bCs w:val="0"/>
        </w:rPr>
      </w:r>
    </w:p>
    <w:p w14:paraId="7A45BD0E">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Appels récursifs pour construire les sous-arbres</w:t>
      </w:r>
      <w:r>
        <w:rPr>
          <w:rFonts w:ascii="Asana" w:hAnsi="Asana" w:eastAsia="Asana" w:cs="Asana"/>
          <w:b w:val="0"/>
          <w:bCs w:val="0"/>
        </w:rPr>
      </w:r>
      <w:r>
        <w:rPr>
          <w:rFonts w:ascii="Asana" w:hAnsi="Asana" w:eastAsia="Asana" w:cs="Asana"/>
          <w:b w:val="0"/>
          <w:bCs w:val="0"/>
        </w:rPr>
      </w:r>
    </w:p>
    <w:p w14:paraId="77BDD879">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INoeud exprGauche = construire(gauche) ;</w:t>
      </w:r>
      <w:r>
        <w:rPr>
          <w:rFonts w:ascii="Asana" w:hAnsi="Asana" w:eastAsia="Asana" w:cs="Asana"/>
          <w:b w:val="0"/>
          <w:bCs w:val="0"/>
        </w:rPr>
      </w:r>
      <w:r>
        <w:rPr>
          <w:rFonts w:ascii="Asana" w:hAnsi="Asana" w:eastAsia="Asana" w:cs="Asana"/>
          <w:b w:val="0"/>
          <w:bCs w:val="0"/>
        </w:rPr>
      </w:r>
    </w:p>
    <w:p w14:paraId="08DF420A">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INoeud exprDroite = construire(droite) ;</w:t>
      </w:r>
      <w:r>
        <w:rPr>
          <w:rFonts w:ascii="Asana" w:hAnsi="Asana" w:eastAsia="Asana" w:cs="Asana"/>
          <w:b w:val="0"/>
          <w:bCs w:val="0"/>
        </w:rPr>
      </w:r>
      <w:r>
        <w:rPr>
          <w:rFonts w:ascii="Asana" w:hAnsi="Asana" w:eastAsia="Asana" w:cs="Asana"/>
          <w:b w:val="0"/>
          <w:bCs w:val="0"/>
        </w:rPr>
      </w:r>
    </w:p>
    <w:p w14:paraId="235816B8">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r>
      <w:r>
        <w:rPr>
          <w:rFonts w:ascii="Asana" w:hAnsi="Asana" w:eastAsia="Asana" w:cs="Asana"/>
          <w:b w:val="0"/>
          <w:bCs w:val="0"/>
        </w:rPr>
      </w:r>
      <w:r>
        <w:rPr>
          <w:rFonts w:ascii="Asana" w:hAnsi="Asana" w:eastAsia="Asana" w:cs="Asana"/>
          <w:b w:val="0"/>
          <w:bCs w:val="0"/>
        </w:rPr>
      </w:r>
    </w:p>
    <w:p w14:paraId="23714711">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 On lie les deux sous-arbres au noeud opérateur</w:t>
      </w:r>
      <w:r>
        <w:rPr>
          <w:rFonts w:ascii="Asana" w:hAnsi="Asana" w:eastAsia="Asana" w:cs="Asana"/>
          <w:b w:val="0"/>
          <w:bCs w:val="0"/>
        </w:rPr>
      </w:r>
      <w:r>
        <w:rPr>
          <w:rFonts w:ascii="Asana" w:hAnsi="Asana" w:eastAsia="Asana" w:cs="Asana"/>
          <w:b w:val="0"/>
          <w:bCs w:val="0"/>
        </w:rPr>
      </w:r>
    </w:p>
    <w:p w14:paraId="0A012114">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noeud.ajouterExpression(exprGauche, exprDroite) ;</w:t>
      </w:r>
      <w:r>
        <w:rPr>
          <w:rFonts w:ascii="Asana" w:hAnsi="Asana" w:eastAsia="Asana" w:cs="Asana"/>
          <w:b w:val="0"/>
          <w:bCs w:val="0"/>
          <w:highlight w:val="none"/>
        </w:rPr>
      </w:r>
      <w:r>
        <w:rPr>
          <w:rFonts w:ascii="Asana" w:hAnsi="Asana" w:eastAsia="Asana" w:cs="Asana"/>
          <w:b w:val="0"/>
          <w:bCs w:val="0"/>
        </w:rPr>
      </w:r>
    </w:p>
    <w:p w14:paraId="2A99D1A6">
      <w:pPr>
        <w:pBdr/>
        <w:shd w:val="nil" w:color="000000"/>
        <w:spacing w:line="240" w:lineRule="auto"/>
        <w:ind/>
        <w:rPr>
          <w:rFonts w:ascii="Asana" w:hAnsi="Asana" w:cs="Asana"/>
          <w:b w:val="0"/>
          <w:bCs w:val="0"/>
        </w:rPr>
      </w:pPr>
      <w:r>
        <w:rPr>
          <w:rFonts w:ascii="Asana" w:hAnsi="Asana" w:eastAsia="Asana" w:cs="Asana"/>
          <w:b w:val="0"/>
          <w:bCs w:val="0"/>
          <w:highlight w:val="none"/>
          <w:lang w:val="fr-FR" w:bidi="fr-FR"/>
        </w:rPr>
        <w:t xml:space="preserve">    Retourner noeud ;</w:t>
      </w:r>
      <w:r>
        <w:rPr>
          <w:rFonts w:ascii="Asana" w:hAnsi="Asana" w:eastAsia="Asana" w:cs="Asana"/>
          <w:b w:val="0"/>
          <w:bCs w:val="0"/>
        </w:rPr>
      </w:r>
      <w:r>
        <w:rPr>
          <w:rFonts w:ascii="Asana" w:hAnsi="Asana" w:eastAsia="Asana" w:cs="Asana"/>
          <w:b w:val="0"/>
          <w:bCs w:val="0"/>
        </w:rPr>
      </w:r>
    </w:p>
    <w:p w14:paraId="2A29590A">
      <w:pPr>
        <w:pBdr/>
        <w:shd w:val="nil" w:color="000000"/>
        <w:spacing w:line="240" w:lineRule="auto"/>
        <w:ind/>
        <w:rPr>
          <w:b/>
          <w:bCs/>
          <w:highlight w:val="none"/>
          <w:lang w:val="fr-FR" w:bidi="fr-FR"/>
        </w:rPr>
      </w:pPr>
      <w:r>
        <w:rPr>
          <w:rFonts w:ascii="Asana" w:hAnsi="Asana" w:eastAsia="Asana" w:cs="Asana"/>
          <w:b w:val="0"/>
          <w:bCs w:val="0"/>
          <w:highlight w:val="none"/>
          <w:lang w:val="fr-FR" w:bidi="fr-FR"/>
        </w:rPr>
        <w:t xml:space="preserve">}</w:t>
      </w:r>
      <w:r>
        <w:rPr>
          <w:b/>
          <w:bCs/>
          <w:highlight w:val="none"/>
          <w:lang w:val="fr-FR" w:bidi="fr-FR"/>
        </w:rPr>
        <w:br w:type="page" w:clear="all"/>
      </w:r>
      <w:r>
        <w:rPr>
          <w:b/>
          <w:bCs/>
          <w:highlight w:val="none"/>
          <w:lang w:val="fr-FR" w:bidi="fr-FR"/>
        </w:rPr>
      </w:r>
    </w:p>
    <w:p w14:paraId="55096067">
      <w:pPr>
        <w:pBdr/>
        <w:spacing/>
        <w:ind/>
        <w:rPr>
          <w:b/>
          <w:bCs/>
          <w:highlight w:val="none"/>
          <w:lang w:val="fr-FR" w:bidi="fr-FR"/>
        </w:rPr>
      </w:pPr>
      <w:r>
        <w:rPr>
          <w:b/>
          <w:bCs/>
          <w:highlight w:val="none"/>
          <w:lang w:val="fr-FR" w:bidi="fr-FR"/>
        </w:rPr>
        <w:t xml:space="preserve">Explication des entrées sortie. </w:t>
      </w:r>
      <w:r>
        <w:rPr>
          <w:b/>
          <w:bCs/>
          <w:highlight w:val="none"/>
        </w:rPr>
      </w:r>
      <w:r>
        <w:rPr>
          <w:b/>
          <w:bCs/>
          <w:highlight w:val="none"/>
          <w:lang w:val="fr-FR" w:bidi="fr-FR"/>
        </w:rPr>
      </w:r>
    </w:p>
    <w:p w14:paraId="7950F0AC">
      <w:pPr>
        <w:pBdr>
          <w:top w:val="none" w:color="000000" w:sz="4" w:space="0"/>
          <w:left w:val="none" w:color="000000" w:sz="4" w:space="0"/>
          <w:bottom w:val="none" w:color="000000" w:sz="4" w:space="0"/>
          <w:right w:val="none" w:color="000000" w:sz="4" w:space="0"/>
        </w:pBdr>
        <w:spacing/>
        <w:ind w:right="0" w:firstLine="0" w:left="0"/>
        <w:rPr/>
      </w:pPr>
      <w:r>
        <w:t xml:space="preserve">En entrée, le programme prend en charge un fichier source texte avec l'extension .prysma. Ce fichier contient les instructions du langage de haut niveau écrites par le développeur. Il est lu caractère par caractère pour être transformé en vecteur de tokens</w:t>
      </w:r>
      <w:r>
        <w:t xml:space="preserve"> contenant les identifiants et les valeurs (string value) nécessaires à l'analyse. De plus, le compilateur accepte des arguments en ligne de commande (flags) pour configurer la compilation, comme le nom du fichier de sortie ou le niveau de verbosité du déb</w:t>
      </w:r>
      <w:r>
        <w:t xml:space="preserve">ogage.</w:t>
      </w:r>
      <w:r/>
    </w:p>
    <w:p w14:paraId="7490959E">
      <w:pPr>
        <w:pBdr>
          <w:top w:val="none" w:color="000000" w:sz="4" w:space="0"/>
          <w:left w:val="none" w:color="000000" w:sz="4" w:space="0"/>
          <w:bottom w:val="none" w:color="000000" w:sz="4" w:space="0"/>
          <w:right w:val="none" w:color="000000" w:sz="4" w:space="0"/>
        </w:pBdr>
        <w:spacing/>
        <w:ind w:right="0" w:firstLine="0" w:left="0"/>
        <w:rPr/>
      </w:pPr>
      <w:r>
        <w:t xml:space="preserve">En sortie, le compilateur génère principalement le code intermédiaire LLVM (IR) dans un fichier .ll. Ce code est la représentation bas niveau des instructions de l'arbre syntaxique. De plus, pour le débogage, le programme sort un affichage (dump) de l'AST </w:t>
      </w:r>
      <w:r>
        <w:t xml:space="preserve">et du code IR directement dans la console si l'argument correspondant est activé. En cas d'erreur de syntaxe, un message précis indiquant la ligne et le type d'erreur est retourné à l'utilisateur. Finalement, le backend LLVM produit le code machine exécuta</w:t>
      </w:r>
      <w:r>
        <w:t xml:space="preserve">ble optimisé pour l'architecture cible.</w:t>
      </w:r>
      <w:r/>
    </w:p>
    <w:p w14:paraId="3C393D08">
      <w:pPr>
        <w:pBdr/>
        <w:spacing/>
        <w:ind/>
        <w:rPr>
          <w:lang w:val="fr-FR"/>
        </w:rPr>
      </w:pPr>
      <w:r>
        <w:rPr>
          <w:highlight w:val="none"/>
          <w:lang w:val="fr-FR" w:bidi="fr-FR"/>
        </w:rPr>
      </w:r>
      <w:r>
        <w:rPr>
          <w:lang w:val="fr-FR"/>
        </w:rPr>
      </w:r>
      <w:r>
        <w:rPr>
          <w:lang w:val="fr-FR"/>
        </w:rPr>
      </w:r>
    </w:p>
    <w:p w14:paraId="583827E8">
      <w:pPr>
        <w:pBdr/>
        <w:shd w:val="nil" w:color="auto"/>
        <w:spacing/>
        <w:ind/>
        <w:rPr>
          <w:highlight w:val="none"/>
          <w:lang w:val="fr-FR" w:bidi="fr-FR"/>
        </w:rPr>
      </w:pPr>
      <w:r>
        <w:rPr>
          <w:highlight w:val="none"/>
          <w:lang w:val="fr-FR" w:bidi="fr-FR"/>
        </w:rPr>
        <w:br w:type="page" w:clear="all"/>
      </w:r>
      <w:r>
        <w:rPr>
          <w:highlight w:val="none"/>
          <w:lang w:val="fr-FR" w:bidi="fr-FR"/>
        </w:rPr>
      </w:r>
      <w:r>
        <w:rPr>
          <w:highlight w:val="none"/>
          <w:lang w:val="fr-FR" w:bidi="fr-FR"/>
        </w:rPr>
      </w:r>
    </w:p>
    <w:p w14:paraId="19263320">
      <w:pPr>
        <w:pBdr/>
        <w:spacing/>
        <w:ind/>
        <w:rPr>
          <w:highlight w:val="none"/>
          <w:lang w:val="fr-FR" w:bidi="fr-FR"/>
        </w:rPr>
      </w:pPr>
      <w:r>
        <w:rPr>
          <w:highlight w:val="none"/>
          <w:lang w:val="fr-FR" w:bidi="fr-FR"/>
        </w:rPr>
      </w:r>
      <w:r>
        <w:rPr>
          <w:highlight w:val="none"/>
          <w:lang w:val="fr-FR" w:bidi="fr-FR"/>
        </w:rPr>
        <w:t xml:space="preserve">Diagramme de classe </w:t>
      </w:r>
      <w:r>
        <w:rPr>
          <w:lang w:val="fr-FR"/>
        </w:rPr>
      </w:r>
      <w:r>
        <w:rPr>
          <w:highlight w:val="none"/>
          <w:lang w:val="fr-FR" w:bidi="fr-FR"/>
        </w:rPr>
      </w:r>
    </w:p>
    <w:p w14:paraId="671DC924">
      <w:pPr>
        <w:pBdr/>
        <w:spacing/>
        <w:ind/>
        <w:rPr>
          <w:lang w:val="fr-FR"/>
        </w:rPr>
      </w:pPr>
      <w:r>
        <w:rPr>
          <w:lang w:val="fr-FR"/>
        </w:rPr>
      </w:r>
      <w:r>
        <w:rPr>
          <w:lang w:val="fr-FR"/>
        </w:rPr>
      </w:r>
      <w:r>
        <w:rPr>
          <w:lang w:val="fr-FR"/>
        </w:rPr>
      </w:r>
    </w:p>
    <w:p w14:paraId="3108E519">
      <w:pPr>
        <w:pBdr/>
        <w:spacing/>
        <w:ind/>
        <w:rPr>
          <w:lang w:val="fr-FR"/>
        </w:rPr>
      </w:pPr>
      <w:r>
        <w:rPr>
          <w:highlight w:val="none"/>
          <w:lang w:val="fr-FR" w:bidi="fr-FR"/>
        </w:rPr>
      </w:r>
      <w:r/>
      <w:r>
        <mc:AlternateContent>
          <mc:Choice Requires="wpg">
            <w:drawing>
              <wp:inline xmlns:wp="http://schemas.openxmlformats.org/drawingml/2006/wordprocessingDrawing" distT="0" distB="0" distL="0" distR="0">
                <wp:extent cx="5977785" cy="188341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03101" name=""/>
                        <pic:cNvPicPr>
                          <a:picLocks noChangeAspect="1"/>
                        </pic:cNvPicPr>
                        <pic:nvPr/>
                      </pic:nvPicPr>
                      <pic:blipFill rotWithShape="1">
                        <a:blip r:embed="rId12"/>
                        <a:stretch/>
                      </pic:blipFill>
                      <pic:spPr bwMode="auto">
                        <a:xfrm flipH="0" flipV="0">
                          <a:off x="0" y="0"/>
                          <a:ext cx="5977785" cy="18834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0.69pt;height:148.30pt;mso-wrap-distance-left:0.00pt;mso-wrap-distance-top:0.00pt;mso-wrap-distance-right:0.00pt;mso-wrap-distance-bottom:0.00pt;z-index:1;" stroked="false">
                <v:imagedata r:id="rId12" o:title=""/>
                <o:lock v:ext="edit" rotation="t"/>
              </v:shape>
            </w:pict>
          </mc:Fallback>
        </mc:AlternateContent>
      </w:r>
      <w:r/>
      <w:r>
        <w:rPr>
          <w:highlight w:val="none"/>
          <w:lang w:val="fr-FR" w:bidi="fr-FR"/>
        </w:rPr>
      </w:r>
      <w:r/>
      <w:r>
        <w:rPr>
          <w:highlight w:val="none"/>
          <w:lang w:val="fr-FR" w:bidi="fr-FR"/>
        </w:rPr>
      </w:r>
      <w:r>
        <w:rPr>
          <w:lang w:val="fr-FR"/>
        </w:rPr>
      </w:r>
    </w:p>
    <w:sectPr>
      <w:footnotePr/>
      <w:endnotePr/>
      <w:type w:val="nextPage"/>
      <w:pgSz w:h="15840" w:orient="portrait" w:w="12240"/>
      <w:pgMar w:top="1440" w:right="1440" w:bottom="1440" w:left="1440"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83DDF68" w14:textId="77777777">
      <w:pPr>
        <w:pBdr/>
        <w:spacing w:after="0" w:line="240" w:lineRule="auto"/>
        <w:ind/>
        <w:rPr/>
      </w:pPr>
      <w:r>
        <w:separator/>
      </w:r>
      <w:r/>
    </w:p>
  </w:endnote>
  <w:endnote w:type="continuationSeparator" w:id="0">
    <w:p w14:paraId="611F127B"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sana">
    <w:panose1 w:val="02000603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18D243F7" w14:textId="3230DC62">
    <w:pPr>
      <w:pStyle w:val="929"/>
      <w:pBdr/>
      <w:spacing/>
      <w:ind/>
      <w:rPr/>
    </w:pPr>
    <w:r>
      <w:fldChar w:fldCharType="begin"/>
    </w:r>
    <w:r>
      <w:instrText xml:space="preserve">PAGE   \* MERGEFORMAT</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716901" w14:textId="77777777">
      <w:pPr>
        <w:pBdr/>
        <w:spacing w:after="0" w:line="240" w:lineRule="auto"/>
        <w:ind/>
        <w:rPr/>
      </w:pPr>
      <w:r>
        <w:separator/>
      </w:r>
      <w:r/>
    </w:p>
  </w:footnote>
  <w:footnote w:type="continuationSeparator" w:id="0">
    <w:p w14:paraId="289148B5" w14:textId="77777777">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7C8FFA6" w14:textId="30A2887C">
    <w:pPr>
      <w:pStyle w:val="927"/>
      <w:pBdr/>
      <w:spacing/>
      <w:ind/>
      <w:rPr>
        <w:highlight w:val="none"/>
      </w:rPr>
    </w:pPr>
    <w:r>
      <w:t xml:space="preserve">420-626-RK</w:t>
    </w:r>
    <w:r>
      <w:t xml:space="preserve"> Raphael Arseneault </w:t>
    </w:r>
    <w:r/>
  </w:p>
  <w:p w14:paraId="61FFC2EA">
    <w:pPr>
      <w:pStyle w:val="927"/>
      <w:pBdr/>
      <w:spacing/>
      <w:ind/>
      <w:rPr/>
    </w:pPr>
    <w:r/>
    <w:r/>
    <w:r/>
  </w:p>
  <w:p w14:paraId="53B39307">
    <w:pPr>
      <w:pStyle w:val="927"/>
      <w:pBdr/>
      <w:spacing/>
      <w:ind/>
      <w:rPr/>
    </w:pPr>
    <w:r/>
    <w:r/>
    <w:r/>
  </w:p>
  <w:p w14:paraId="6F6035EF">
    <w:pPr>
      <w:pStyle w:val="927"/>
      <w:pBdr/>
      <w:spacing/>
      <w:ind/>
      <w:rPr/>
    </w:pPr>
    <w:r/>
    <w:r/>
    <w:r/>
  </w:p>
  <w:p w14:paraId="09F51691">
    <w:pPr>
      <w:pStyle w:val="927"/>
      <w:pBdr/>
      <w:spacing/>
      <w:ind/>
      <w:rPr/>
    </w:pPr>
    <w:r/>
    <w:r/>
    <w:r/>
  </w:p>
  <w:p w14:paraId="20AA13A0">
    <w:pPr>
      <w:pStyle w:val="927"/>
      <w:pBdr/>
      <w:spacing/>
      <w:ind/>
      <w:rPr/>
    </w:pPr>
    <w:r>
      <w:rPr>
        <w:highlight w:val="none"/>
      </w:rPr>
    </w:r>
    <w:r>
      <w:rPr>
        <w:highlight w:val="none"/>
      </w:rPr>
    </w:r>
    <w:r>
      <w:rPr>
        <w:highlight w:val="none"/>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CA" w:eastAsia="en-US" w:bidi="ar-SA"/>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6">
    <w:name w:val="Table Grid"/>
    <w:basedOn w:val="89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Table Grid Light"/>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1"/>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2"/>
    <w:basedOn w:val="89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3"/>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4"/>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Plain Table 5"/>
    <w:basedOn w:val="89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w:basedOn w:val="89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1 Light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2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w:basedOn w:val="89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1"/>
    <w:basedOn w:val="89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5"/>
    <w:basedOn w:val="89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3 - Accent 6"/>
    <w:basedOn w:val="89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w:basedOn w:val="89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1"/>
    <w:basedOn w:val="89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2"/>
    <w:basedOn w:val="89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3"/>
    <w:basedOn w:val="89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4"/>
    <w:basedOn w:val="89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5"/>
    <w:basedOn w:val="89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4 - Accent 6"/>
    <w:basedOn w:val="89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1"/>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2"/>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3"/>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Accent 4"/>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5"/>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5 Dark - Accent 6"/>
    <w:basedOn w:val="89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9">
    <w:name w:val="Grid Table 6 Colorful - Accent 1"/>
    <w:basedOn w:val="89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0">
    <w:name w:val="Grid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1">
    <w:name w:val="Grid Table 6 Colorful - Accent 3"/>
    <w:basedOn w:val="89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2">
    <w:name w:val="Grid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3">
    <w:name w:val="Grid Table 6 Colorful - Accent 5"/>
    <w:basedOn w:val="89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6 Colorful - Accent 6"/>
    <w:basedOn w:val="89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5">
    <w:name w:val="Grid Table 7 Colorful"/>
    <w:basedOn w:val="89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1"/>
    <w:basedOn w:val="89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2"/>
    <w:basedOn w:val="89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3"/>
    <w:basedOn w:val="89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4"/>
    <w:basedOn w:val="89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5"/>
    <w:basedOn w:val="89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7 Colorful - Accent 6"/>
    <w:basedOn w:val="89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1"/>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2"/>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3"/>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4"/>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5"/>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1 Light - Accent 6"/>
    <w:basedOn w:val="89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w:basedOn w:val="89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1"/>
    <w:basedOn w:val="89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2"/>
    <w:basedOn w:val="89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3"/>
    <w:basedOn w:val="89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4"/>
    <w:basedOn w:val="89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5"/>
    <w:basedOn w:val="89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2 - Accent 6"/>
    <w:basedOn w:val="89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1"/>
    <w:basedOn w:val="89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2"/>
    <w:basedOn w:val="89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3"/>
    <w:basedOn w:val="89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4"/>
    <w:basedOn w:val="89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5"/>
    <w:basedOn w:val="89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3 - Accent 6"/>
    <w:basedOn w:val="89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w:basedOn w:val="89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1"/>
    <w:basedOn w:val="89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2"/>
    <w:basedOn w:val="89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3"/>
    <w:basedOn w:val="89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4"/>
    <w:basedOn w:val="89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5"/>
    <w:basedOn w:val="89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4 - Accent 6"/>
    <w:basedOn w:val="89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5 Dark"/>
    <w:basedOn w:val="89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1"/>
    <w:basedOn w:val="89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2"/>
    <w:basedOn w:val="89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3"/>
    <w:basedOn w:val="89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4"/>
    <w:basedOn w:val="89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5"/>
    <w:basedOn w:val="89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5 Dark - Accent 6"/>
    <w:basedOn w:val="89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7">
    <w:name w:val="List Table 6 Colorful"/>
    <w:basedOn w:val="89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1"/>
    <w:basedOn w:val="89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2"/>
    <w:basedOn w:val="89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3"/>
    <w:basedOn w:val="89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4"/>
    <w:basedOn w:val="89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5"/>
    <w:basedOn w:val="89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6 Colorful - Accent 6"/>
    <w:basedOn w:val="89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7 Colorful"/>
    <w:basedOn w:val="89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5">
    <w:name w:val="List Table 7 Colorful - Accent 1"/>
    <w:basedOn w:val="89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6">
    <w:name w:val="List Table 7 Colorful - Accent 2"/>
    <w:basedOn w:val="89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7">
    <w:name w:val="List Table 7 Colorful - Accent 3"/>
    <w:basedOn w:val="89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8">
    <w:name w:val="List Table 7 Colorful - Accent 4"/>
    <w:basedOn w:val="89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9">
    <w:name w:val="List Table 7 Colorful - Accent 5"/>
    <w:basedOn w:val="89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30">
    <w:name w:val="List Table 7 Colorful - Accent 6"/>
    <w:basedOn w:val="89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31">
    <w:name w:val="Lined - Accent"/>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1"/>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2"/>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3"/>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4"/>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5"/>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ned - Accent 6"/>
    <w:basedOn w:val="89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w:basedOn w:val="89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1"/>
    <w:basedOn w:val="89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2"/>
    <w:basedOn w:val="89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3"/>
    <w:basedOn w:val="89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4"/>
    <w:basedOn w:val="89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5"/>
    <w:basedOn w:val="89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amp; Lined - Accent 6"/>
    <w:basedOn w:val="89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w:basedOn w:val="89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1"/>
    <w:basedOn w:val="89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2"/>
    <w:basedOn w:val="89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3"/>
    <w:basedOn w:val="89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4"/>
    <w:basedOn w:val="89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5"/>
    <w:basedOn w:val="89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 Accent 6"/>
    <w:basedOn w:val="89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52">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53">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854">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855">
    <w:name w:val="Heading 4 Char"/>
    <w:basedOn w:val="896"/>
    <w:link w:val="890"/>
    <w:uiPriority w:val="9"/>
    <w:pPr>
      <w:pBdr/>
      <w:spacing/>
      <w:ind/>
    </w:pPr>
    <w:rPr>
      <w:rFonts w:ascii="Arial" w:hAnsi="Arial" w:eastAsia="Arial" w:cs="Arial"/>
      <w:i/>
      <w:iCs/>
      <w:color w:val="0f4761" w:themeColor="accent1" w:themeShade="BF"/>
    </w:rPr>
  </w:style>
  <w:style w:type="character" w:styleId="856">
    <w:name w:val="Heading 5 Char"/>
    <w:basedOn w:val="896"/>
    <w:link w:val="891"/>
    <w:uiPriority w:val="9"/>
    <w:pPr>
      <w:pBdr/>
      <w:spacing/>
      <w:ind/>
    </w:pPr>
    <w:rPr>
      <w:rFonts w:ascii="Arial" w:hAnsi="Arial" w:eastAsia="Arial" w:cs="Arial"/>
      <w:color w:val="0f4761" w:themeColor="accent1" w:themeShade="BF"/>
    </w:rPr>
  </w:style>
  <w:style w:type="character" w:styleId="857">
    <w:name w:val="Heading 6 Char"/>
    <w:basedOn w:val="896"/>
    <w:link w:val="892"/>
    <w:uiPriority w:val="9"/>
    <w:pPr>
      <w:pBdr/>
      <w:spacing/>
      <w:ind/>
    </w:pPr>
    <w:rPr>
      <w:rFonts w:ascii="Arial" w:hAnsi="Arial" w:eastAsia="Arial" w:cs="Arial"/>
      <w:i/>
      <w:iCs/>
      <w:color w:val="595959" w:themeColor="text1" w:themeTint="A6"/>
    </w:rPr>
  </w:style>
  <w:style w:type="character" w:styleId="858">
    <w:name w:val="Heading 7 Char"/>
    <w:basedOn w:val="896"/>
    <w:link w:val="893"/>
    <w:uiPriority w:val="9"/>
    <w:pPr>
      <w:pBdr/>
      <w:spacing/>
      <w:ind/>
    </w:pPr>
    <w:rPr>
      <w:rFonts w:ascii="Arial" w:hAnsi="Arial" w:eastAsia="Arial" w:cs="Arial"/>
      <w:color w:val="595959" w:themeColor="text1" w:themeTint="A6"/>
    </w:rPr>
  </w:style>
  <w:style w:type="character" w:styleId="859">
    <w:name w:val="Heading 8 Char"/>
    <w:basedOn w:val="896"/>
    <w:link w:val="894"/>
    <w:uiPriority w:val="9"/>
    <w:pPr>
      <w:pBdr/>
      <w:spacing/>
      <w:ind/>
    </w:pPr>
    <w:rPr>
      <w:rFonts w:ascii="Arial" w:hAnsi="Arial" w:eastAsia="Arial" w:cs="Arial"/>
      <w:i/>
      <w:iCs/>
      <w:color w:val="272727" w:themeColor="text1" w:themeTint="D8"/>
    </w:rPr>
  </w:style>
  <w:style w:type="character" w:styleId="860">
    <w:name w:val="Heading 9 Char"/>
    <w:basedOn w:val="896"/>
    <w:link w:val="895"/>
    <w:uiPriority w:val="9"/>
    <w:pPr>
      <w:pBdr/>
      <w:spacing/>
      <w:ind/>
    </w:pPr>
    <w:rPr>
      <w:rFonts w:ascii="Arial" w:hAnsi="Arial" w:eastAsia="Arial" w:cs="Arial"/>
      <w:i/>
      <w:iCs/>
      <w:color w:val="272727" w:themeColor="text1" w:themeTint="D8"/>
    </w:rPr>
  </w:style>
  <w:style w:type="character" w:styleId="861">
    <w:name w:val="Title Char"/>
    <w:basedOn w:val="896"/>
    <w:link w:val="909"/>
    <w:uiPriority w:val="10"/>
    <w:pPr>
      <w:pBdr/>
      <w:spacing/>
      <w:ind/>
    </w:pPr>
    <w:rPr>
      <w:rFonts w:ascii="Arial" w:hAnsi="Arial" w:eastAsia="Arial" w:cs="Arial"/>
      <w:spacing w:val="-10"/>
      <w:sz w:val="56"/>
      <w:szCs w:val="56"/>
    </w:rPr>
  </w:style>
  <w:style w:type="character" w:styleId="862">
    <w:name w:val="Subtitle Char"/>
    <w:basedOn w:val="896"/>
    <w:link w:val="911"/>
    <w:uiPriority w:val="11"/>
    <w:pPr>
      <w:pBdr/>
      <w:spacing/>
      <w:ind/>
    </w:pPr>
    <w:rPr>
      <w:color w:val="595959" w:themeColor="text1" w:themeTint="A6"/>
      <w:spacing w:val="15"/>
      <w:sz w:val="28"/>
      <w:szCs w:val="28"/>
    </w:rPr>
  </w:style>
  <w:style w:type="character" w:styleId="863">
    <w:name w:val="Quote Char"/>
    <w:basedOn w:val="896"/>
    <w:link w:val="917"/>
    <w:uiPriority w:val="29"/>
    <w:pPr>
      <w:pBdr/>
      <w:spacing/>
      <w:ind/>
    </w:pPr>
    <w:rPr>
      <w:i/>
      <w:iCs/>
      <w:color w:val="404040" w:themeColor="text1" w:themeTint="BF"/>
    </w:rPr>
  </w:style>
  <w:style w:type="character" w:styleId="864">
    <w:name w:val="Intense Quote Char"/>
    <w:basedOn w:val="896"/>
    <w:link w:val="919"/>
    <w:uiPriority w:val="30"/>
    <w:pPr>
      <w:pBdr/>
      <w:spacing/>
      <w:ind/>
    </w:pPr>
    <w:rPr>
      <w:i/>
      <w:iCs/>
      <w:color w:val="0f4761" w:themeColor="accent1" w:themeShade="BF"/>
    </w:rPr>
  </w:style>
  <w:style w:type="character" w:styleId="865">
    <w:name w:val="Header Char"/>
    <w:basedOn w:val="896"/>
    <w:link w:val="927"/>
    <w:uiPriority w:val="99"/>
    <w:pPr>
      <w:pBdr/>
      <w:spacing/>
      <w:ind/>
    </w:pPr>
  </w:style>
  <w:style w:type="character" w:styleId="866">
    <w:name w:val="Footer Char"/>
    <w:basedOn w:val="896"/>
    <w:link w:val="929"/>
    <w:uiPriority w:val="99"/>
    <w:pPr>
      <w:pBdr/>
      <w:spacing/>
      <w:ind/>
    </w:pPr>
  </w:style>
  <w:style w:type="paragraph" w:styleId="867">
    <w:name w:val="footnote text"/>
    <w:basedOn w:val="886"/>
    <w:link w:val="868"/>
    <w:uiPriority w:val="99"/>
    <w:semiHidden/>
    <w:unhideWhenUsed/>
    <w:pPr>
      <w:pBdr/>
      <w:spacing w:after="0" w:line="240" w:lineRule="auto"/>
      <w:ind/>
    </w:pPr>
    <w:rPr>
      <w:sz w:val="20"/>
      <w:szCs w:val="20"/>
    </w:rPr>
  </w:style>
  <w:style w:type="character" w:styleId="868">
    <w:name w:val="Footnote Text Char"/>
    <w:basedOn w:val="896"/>
    <w:link w:val="867"/>
    <w:uiPriority w:val="99"/>
    <w:semiHidden/>
    <w:pPr>
      <w:pBdr/>
      <w:spacing/>
      <w:ind/>
    </w:pPr>
    <w:rPr>
      <w:sz w:val="20"/>
      <w:szCs w:val="20"/>
    </w:rPr>
  </w:style>
  <w:style w:type="character" w:styleId="869">
    <w:name w:val="footnote reference"/>
    <w:basedOn w:val="896"/>
    <w:uiPriority w:val="99"/>
    <w:semiHidden/>
    <w:unhideWhenUsed/>
    <w:pPr>
      <w:pBdr/>
      <w:spacing/>
      <w:ind/>
    </w:pPr>
    <w:rPr>
      <w:vertAlign w:val="superscript"/>
    </w:rPr>
  </w:style>
  <w:style w:type="paragraph" w:styleId="870">
    <w:name w:val="endnote text"/>
    <w:basedOn w:val="886"/>
    <w:link w:val="871"/>
    <w:uiPriority w:val="99"/>
    <w:semiHidden/>
    <w:unhideWhenUsed/>
    <w:pPr>
      <w:pBdr/>
      <w:spacing w:after="0" w:line="240" w:lineRule="auto"/>
      <w:ind/>
    </w:pPr>
    <w:rPr>
      <w:sz w:val="20"/>
      <w:szCs w:val="20"/>
    </w:rPr>
  </w:style>
  <w:style w:type="character" w:styleId="871">
    <w:name w:val="Endnote Text Char"/>
    <w:basedOn w:val="896"/>
    <w:link w:val="870"/>
    <w:uiPriority w:val="99"/>
    <w:semiHidden/>
    <w:pPr>
      <w:pBdr/>
      <w:spacing/>
      <w:ind/>
    </w:pPr>
    <w:rPr>
      <w:sz w:val="20"/>
      <w:szCs w:val="20"/>
    </w:rPr>
  </w:style>
  <w:style w:type="character" w:styleId="872">
    <w:name w:val="endnote reference"/>
    <w:basedOn w:val="896"/>
    <w:uiPriority w:val="99"/>
    <w:semiHidden/>
    <w:unhideWhenUsed/>
    <w:pPr>
      <w:pBdr/>
      <w:spacing/>
      <w:ind/>
    </w:pPr>
    <w:rPr>
      <w:vertAlign w:val="superscript"/>
    </w:rPr>
  </w:style>
  <w:style w:type="character" w:styleId="873">
    <w:name w:val="Hyperlink"/>
    <w:basedOn w:val="896"/>
    <w:uiPriority w:val="99"/>
    <w:unhideWhenUsed/>
    <w:pPr>
      <w:pBdr/>
      <w:spacing/>
      <w:ind/>
    </w:pPr>
    <w:rPr>
      <w:color w:val="0563c1" w:themeColor="hyperlink"/>
      <w:u w:val="single"/>
    </w:rPr>
  </w:style>
  <w:style w:type="character" w:styleId="874">
    <w:name w:val="FollowedHyperlink"/>
    <w:basedOn w:val="896"/>
    <w:uiPriority w:val="99"/>
    <w:semiHidden/>
    <w:unhideWhenUsed/>
    <w:pPr>
      <w:pBdr/>
      <w:spacing/>
      <w:ind/>
    </w:pPr>
    <w:rPr>
      <w:color w:val="954f72" w:themeColor="followedHyperlink"/>
      <w:u w:val="single"/>
    </w:rPr>
  </w:style>
  <w:style w:type="paragraph" w:styleId="875">
    <w:name w:val="toc 1"/>
    <w:basedOn w:val="886"/>
    <w:next w:val="886"/>
    <w:uiPriority w:val="39"/>
    <w:unhideWhenUsed/>
    <w:pPr>
      <w:pBdr/>
      <w:spacing w:after="100"/>
      <w:ind/>
    </w:pPr>
  </w:style>
  <w:style w:type="paragraph" w:styleId="876">
    <w:name w:val="toc 2"/>
    <w:basedOn w:val="886"/>
    <w:next w:val="886"/>
    <w:uiPriority w:val="39"/>
    <w:unhideWhenUsed/>
    <w:pPr>
      <w:pBdr/>
      <w:spacing w:after="100"/>
      <w:ind w:left="220"/>
    </w:pPr>
  </w:style>
  <w:style w:type="paragraph" w:styleId="877">
    <w:name w:val="toc 3"/>
    <w:basedOn w:val="886"/>
    <w:next w:val="886"/>
    <w:uiPriority w:val="39"/>
    <w:unhideWhenUsed/>
    <w:pPr>
      <w:pBdr/>
      <w:spacing w:after="100"/>
      <w:ind w:left="440"/>
    </w:pPr>
  </w:style>
  <w:style w:type="paragraph" w:styleId="878">
    <w:name w:val="toc 4"/>
    <w:basedOn w:val="886"/>
    <w:next w:val="886"/>
    <w:uiPriority w:val="39"/>
    <w:unhideWhenUsed/>
    <w:pPr>
      <w:pBdr/>
      <w:spacing w:after="100"/>
      <w:ind w:left="660"/>
    </w:pPr>
  </w:style>
  <w:style w:type="paragraph" w:styleId="879">
    <w:name w:val="toc 5"/>
    <w:basedOn w:val="886"/>
    <w:next w:val="886"/>
    <w:uiPriority w:val="39"/>
    <w:unhideWhenUsed/>
    <w:pPr>
      <w:pBdr/>
      <w:spacing w:after="100"/>
      <w:ind w:left="880"/>
    </w:pPr>
  </w:style>
  <w:style w:type="paragraph" w:styleId="880">
    <w:name w:val="toc 6"/>
    <w:basedOn w:val="886"/>
    <w:next w:val="886"/>
    <w:uiPriority w:val="39"/>
    <w:unhideWhenUsed/>
    <w:pPr>
      <w:pBdr/>
      <w:spacing w:after="100"/>
      <w:ind w:left="1100"/>
    </w:pPr>
  </w:style>
  <w:style w:type="paragraph" w:styleId="881">
    <w:name w:val="toc 7"/>
    <w:basedOn w:val="886"/>
    <w:next w:val="886"/>
    <w:uiPriority w:val="39"/>
    <w:unhideWhenUsed/>
    <w:pPr>
      <w:pBdr/>
      <w:spacing w:after="100"/>
      <w:ind w:left="1320"/>
    </w:pPr>
  </w:style>
  <w:style w:type="paragraph" w:styleId="882">
    <w:name w:val="toc 8"/>
    <w:basedOn w:val="886"/>
    <w:next w:val="886"/>
    <w:uiPriority w:val="39"/>
    <w:unhideWhenUsed/>
    <w:pPr>
      <w:pBdr/>
      <w:spacing w:after="100"/>
      <w:ind w:left="1540"/>
    </w:pPr>
  </w:style>
  <w:style w:type="paragraph" w:styleId="883">
    <w:name w:val="toc 9"/>
    <w:basedOn w:val="886"/>
    <w:next w:val="886"/>
    <w:uiPriority w:val="39"/>
    <w:unhideWhenUsed/>
    <w:pPr>
      <w:pBdr/>
      <w:spacing w:after="100"/>
      <w:ind w:left="1760"/>
    </w:pPr>
  </w:style>
  <w:style w:type="character" w:styleId="884">
    <w:name w:val="Placeholder Text"/>
    <w:basedOn w:val="896"/>
    <w:uiPriority w:val="99"/>
    <w:semiHidden/>
    <w:pPr>
      <w:pBdr/>
      <w:spacing/>
      <w:ind/>
    </w:pPr>
    <w:rPr>
      <w:color w:val="666666"/>
    </w:r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rPr>
      <w:lang w:val="fr-CA"/>
    </w:rPr>
  </w:style>
  <w:style w:type="paragraph" w:styleId="887">
    <w:name w:val="Heading 1"/>
    <w:basedOn w:val="886"/>
    <w:next w:val="886"/>
    <w:link w:val="89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88">
    <w:name w:val="Heading 2"/>
    <w:basedOn w:val="886"/>
    <w:next w:val="886"/>
    <w:link w:val="900"/>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89">
    <w:name w:val="Heading 3"/>
    <w:basedOn w:val="886"/>
    <w:next w:val="886"/>
    <w:link w:val="901"/>
    <w:uiPriority w:val="9"/>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90">
    <w:name w:val="Heading 4"/>
    <w:basedOn w:val="886"/>
    <w:next w:val="886"/>
    <w:link w:val="90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91">
    <w:name w:val="Heading 5"/>
    <w:basedOn w:val="886"/>
    <w:next w:val="886"/>
    <w:link w:val="90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92">
    <w:name w:val="Heading 6"/>
    <w:basedOn w:val="886"/>
    <w:next w:val="886"/>
    <w:link w:val="90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93">
    <w:name w:val="Heading 7"/>
    <w:basedOn w:val="886"/>
    <w:next w:val="886"/>
    <w:link w:val="90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94">
    <w:name w:val="Heading 8"/>
    <w:basedOn w:val="886"/>
    <w:next w:val="886"/>
    <w:link w:val="90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95">
    <w:name w:val="Heading 9"/>
    <w:basedOn w:val="886"/>
    <w:next w:val="886"/>
    <w:link w:val="90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96" w:default="1">
    <w:name w:val="Default Paragraph Font"/>
    <w:uiPriority w:val="1"/>
    <w:semiHidden/>
    <w:unhideWhenUsed/>
    <w:pPr>
      <w:pBdr/>
      <w:spacing/>
      <w:ind/>
    </w:pPr>
  </w:style>
  <w:style w:type="table" w:styleId="89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8" w:default="1">
    <w:name w:val="No List"/>
    <w:uiPriority w:val="99"/>
    <w:semiHidden/>
    <w:unhideWhenUsed/>
    <w:pPr>
      <w:pBdr/>
      <w:spacing/>
      <w:ind/>
    </w:pPr>
  </w:style>
  <w:style w:type="character" w:styleId="899" w:customStyle="1">
    <w:name w:val="Titre 1 Car"/>
    <w:basedOn w:val="896"/>
    <w:link w:val="887"/>
    <w:uiPriority w:val="9"/>
    <w:pPr>
      <w:pBdr/>
      <w:spacing/>
      <w:ind/>
    </w:pPr>
    <w:rPr>
      <w:rFonts w:asciiTheme="majorHAnsi" w:hAnsiTheme="majorHAnsi" w:eastAsiaTheme="majorEastAsia" w:cstheme="majorBidi"/>
      <w:color w:val="0f4761" w:themeColor="accent1" w:themeShade="BF"/>
      <w:sz w:val="40"/>
      <w:szCs w:val="40"/>
    </w:rPr>
  </w:style>
  <w:style w:type="character" w:styleId="900" w:customStyle="1">
    <w:name w:val="Titre 2 Car"/>
    <w:basedOn w:val="896"/>
    <w:link w:val="888"/>
    <w:uiPriority w:val="9"/>
    <w:pPr>
      <w:pBdr/>
      <w:spacing/>
      <w:ind/>
    </w:pPr>
    <w:rPr>
      <w:rFonts w:asciiTheme="majorHAnsi" w:hAnsiTheme="majorHAnsi" w:eastAsiaTheme="majorEastAsia" w:cstheme="majorBidi"/>
      <w:color w:val="0f4761" w:themeColor="accent1" w:themeShade="BF"/>
      <w:sz w:val="32"/>
      <w:szCs w:val="32"/>
    </w:rPr>
  </w:style>
  <w:style w:type="character" w:styleId="901" w:customStyle="1">
    <w:name w:val="Titre 3 Car"/>
    <w:basedOn w:val="896"/>
    <w:link w:val="889"/>
    <w:uiPriority w:val="9"/>
    <w:pPr>
      <w:pBdr/>
      <w:spacing/>
      <w:ind/>
    </w:pPr>
    <w:rPr>
      <w:rFonts w:eastAsiaTheme="majorEastAsia" w:cstheme="majorBidi"/>
      <w:color w:val="0f4761" w:themeColor="accent1" w:themeShade="BF"/>
      <w:sz w:val="28"/>
      <w:szCs w:val="28"/>
    </w:rPr>
  </w:style>
  <w:style w:type="character" w:styleId="902" w:customStyle="1">
    <w:name w:val="Titre 4 Car"/>
    <w:basedOn w:val="896"/>
    <w:link w:val="890"/>
    <w:uiPriority w:val="9"/>
    <w:semiHidden/>
    <w:pPr>
      <w:pBdr/>
      <w:spacing/>
      <w:ind/>
    </w:pPr>
    <w:rPr>
      <w:rFonts w:eastAsiaTheme="majorEastAsia" w:cstheme="majorBidi"/>
      <w:i/>
      <w:iCs/>
      <w:color w:val="0f4761" w:themeColor="accent1" w:themeShade="BF"/>
    </w:rPr>
  </w:style>
  <w:style w:type="character" w:styleId="903" w:customStyle="1">
    <w:name w:val="Titre 5 Car"/>
    <w:basedOn w:val="896"/>
    <w:link w:val="891"/>
    <w:uiPriority w:val="9"/>
    <w:semiHidden/>
    <w:pPr>
      <w:pBdr/>
      <w:spacing/>
      <w:ind/>
    </w:pPr>
    <w:rPr>
      <w:rFonts w:eastAsiaTheme="majorEastAsia" w:cstheme="majorBidi"/>
      <w:color w:val="0f4761" w:themeColor="accent1" w:themeShade="BF"/>
    </w:rPr>
  </w:style>
  <w:style w:type="character" w:styleId="904" w:customStyle="1">
    <w:name w:val="Titre 6 Car"/>
    <w:basedOn w:val="896"/>
    <w:link w:val="892"/>
    <w:uiPriority w:val="9"/>
    <w:semiHidden/>
    <w:pPr>
      <w:pBdr/>
      <w:spacing/>
      <w:ind/>
    </w:pPr>
    <w:rPr>
      <w:rFonts w:eastAsiaTheme="majorEastAsia" w:cstheme="majorBidi"/>
      <w:i/>
      <w:iCs/>
      <w:color w:val="595959" w:themeColor="text1" w:themeTint="A6"/>
    </w:rPr>
  </w:style>
  <w:style w:type="character" w:styleId="905" w:customStyle="1">
    <w:name w:val="Titre 7 Car"/>
    <w:basedOn w:val="896"/>
    <w:link w:val="893"/>
    <w:uiPriority w:val="9"/>
    <w:semiHidden/>
    <w:pPr>
      <w:pBdr/>
      <w:spacing/>
      <w:ind/>
    </w:pPr>
    <w:rPr>
      <w:rFonts w:eastAsiaTheme="majorEastAsia" w:cstheme="majorBidi"/>
      <w:color w:val="595959" w:themeColor="text1" w:themeTint="A6"/>
    </w:rPr>
  </w:style>
  <w:style w:type="character" w:styleId="906" w:customStyle="1">
    <w:name w:val="Titre 8 Car"/>
    <w:basedOn w:val="896"/>
    <w:link w:val="894"/>
    <w:uiPriority w:val="9"/>
    <w:semiHidden/>
    <w:pPr>
      <w:pBdr/>
      <w:spacing/>
      <w:ind/>
    </w:pPr>
    <w:rPr>
      <w:rFonts w:eastAsiaTheme="majorEastAsia" w:cstheme="majorBidi"/>
      <w:i/>
      <w:iCs/>
      <w:color w:val="272727" w:themeColor="text1" w:themeTint="D8"/>
    </w:rPr>
  </w:style>
  <w:style w:type="character" w:styleId="907" w:customStyle="1">
    <w:name w:val="Titre 9 Car"/>
    <w:basedOn w:val="896"/>
    <w:link w:val="895"/>
    <w:uiPriority w:val="9"/>
    <w:semiHidden/>
    <w:pPr>
      <w:pBdr/>
      <w:spacing/>
      <w:ind/>
    </w:pPr>
    <w:rPr>
      <w:rFonts w:eastAsiaTheme="majorEastAsia" w:cstheme="majorBidi"/>
      <w:color w:val="272727" w:themeColor="text1" w:themeTint="D8"/>
    </w:rPr>
  </w:style>
  <w:style w:type="paragraph" w:styleId="908">
    <w:name w:val="Caption"/>
    <w:basedOn w:val="886"/>
    <w:next w:val="886"/>
    <w:uiPriority w:val="35"/>
    <w:semiHidden/>
    <w:unhideWhenUsed/>
    <w:qFormat/>
    <w:pPr>
      <w:pBdr/>
      <w:spacing w:after="200" w:line="240" w:lineRule="auto"/>
      <w:ind/>
    </w:pPr>
    <w:rPr>
      <w:i/>
      <w:iCs/>
      <w:color w:val="0e2841" w:themeColor="text2"/>
      <w:sz w:val="18"/>
      <w:szCs w:val="18"/>
    </w:rPr>
  </w:style>
  <w:style w:type="paragraph" w:styleId="909">
    <w:name w:val="Title"/>
    <w:basedOn w:val="886"/>
    <w:next w:val="886"/>
    <w:link w:val="91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10" w:customStyle="1">
    <w:name w:val="Titre Car"/>
    <w:basedOn w:val="896"/>
    <w:link w:val="909"/>
    <w:uiPriority w:val="10"/>
    <w:pPr>
      <w:pBdr/>
      <w:spacing/>
      <w:ind/>
    </w:pPr>
    <w:rPr>
      <w:rFonts w:asciiTheme="majorHAnsi" w:hAnsiTheme="majorHAnsi" w:eastAsiaTheme="majorEastAsia" w:cstheme="majorBidi"/>
      <w:spacing w:val="-10"/>
      <w:sz w:val="56"/>
      <w:szCs w:val="56"/>
    </w:rPr>
  </w:style>
  <w:style w:type="paragraph" w:styleId="911">
    <w:name w:val="Subtitle"/>
    <w:basedOn w:val="886"/>
    <w:next w:val="886"/>
    <w:link w:val="912"/>
    <w:uiPriority w:val="11"/>
    <w:qFormat/>
    <w:pPr>
      <w:numPr>
        <w:ilvl w:val="1"/>
      </w:numPr>
      <w:pBdr/>
      <w:spacing/>
      <w:ind/>
    </w:pPr>
    <w:rPr>
      <w:rFonts w:eastAsiaTheme="majorEastAsia" w:cstheme="majorBidi"/>
      <w:color w:val="595959" w:themeColor="text1" w:themeTint="A6"/>
      <w:spacing w:val="15"/>
      <w:sz w:val="28"/>
      <w:szCs w:val="28"/>
    </w:rPr>
  </w:style>
  <w:style w:type="character" w:styleId="912" w:customStyle="1">
    <w:name w:val="Sous-titre Car"/>
    <w:basedOn w:val="896"/>
    <w:link w:val="911"/>
    <w:uiPriority w:val="11"/>
    <w:pPr>
      <w:pBdr/>
      <w:spacing/>
      <w:ind/>
    </w:pPr>
    <w:rPr>
      <w:rFonts w:eastAsiaTheme="majorEastAsia" w:cstheme="majorBidi"/>
      <w:color w:val="595959" w:themeColor="text1" w:themeTint="A6"/>
      <w:spacing w:val="15"/>
      <w:sz w:val="28"/>
      <w:szCs w:val="28"/>
    </w:rPr>
  </w:style>
  <w:style w:type="character" w:styleId="913">
    <w:name w:val="Strong"/>
    <w:basedOn w:val="896"/>
    <w:uiPriority w:val="22"/>
    <w:qFormat/>
    <w:pPr>
      <w:pBdr/>
      <w:spacing/>
      <w:ind/>
    </w:pPr>
    <w:rPr>
      <w:b/>
      <w:bCs/>
    </w:rPr>
  </w:style>
  <w:style w:type="character" w:styleId="914">
    <w:name w:val="Emphasis"/>
    <w:basedOn w:val="896"/>
    <w:uiPriority w:val="20"/>
    <w:qFormat/>
    <w:pPr>
      <w:pBdr/>
      <w:spacing/>
      <w:ind/>
    </w:pPr>
    <w:rPr>
      <w:i/>
      <w:iCs/>
    </w:rPr>
  </w:style>
  <w:style w:type="paragraph" w:styleId="915">
    <w:name w:val="No Spacing"/>
    <w:uiPriority w:val="1"/>
    <w:qFormat/>
    <w:pPr>
      <w:pBdr/>
      <w:spacing w:after="0" w:line="240" w:lineRule="auto"/>
      <w:ind/>
    </w:pPr>
  </w:style>
  <w:style w:type="paragraph" w:styleId="916">
    <w:name w:val="List Paragraph"/>
    <w:basedOn w:val="886"/>
    <w:uiPriority w:val="34"/>
    <w:qFormat/>
    <w:pPr>
      <w:pBdr/>
      <w:spacing/>
      <w:ind w:left="720"/>
      <w:contextualSpacing w:val="true"/>
    </w:pPr>
  </w:style>
  <w:style w:type="paragraph" w:styleId="917">
    <w:name w:val="Quote"/>
    <w:basedOn w:val="886"/>
    <w:next w:val="886"/>
    <w:link w:val="918"/>
    <w:uiPriority w:val="29"/>
    <w:qFormat/>
    <w:pPr>
      <w:pBdr/>
      <w:spacing w:before="160"/>
      <w:ind/>
      <w:jc w:val="center"/>
    </w:pPr>
    <w:rPr>
      <w:i/>
      <w:iCs/>
      <w:color w:val="404040" w:themeColor="text1" w:themeTint="BF"/>
    </w:rPr>
  </w:style>
  <w:style w:type="character" w:styleId="918" w:customStyle="1">
    <w:name w:val="Citation Car"/>
    <w:basedOn w:val="896"/>
    <w:link w:val="917"/>
    <w:uiPriority w:val="29"/>
    <w:pPr>
      <w:pBdr/>
      <w:spacing/>
      <w:ind/>
    </w:pPr>
    <w:rPr>
      <w:i/>
      <w:iCs/>
      <w:color w:val="404040" w:themeColor="text1" w:themeTint="BF"/>
    </w:rPr>
  </w:style>
  <w:style w:type="paragraph" w:styleId="919">
    <w:name w:val="Intense Quote"/>
    <w:basedOn w:val="886"/>
    <w:next w:val="886"/>
    <w:link w:val="92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0" w:customStyle="1">
    <w:name w:val="Citation intense Car"/>
    <w:basedOn w:val="896"/>
    <w:link w:val="919"/>
    <w:uiPriority w:val="30"/>
    <w:pPr>
      <w:pBdr/>
      <w:spacing/>
      <w:ind/>
    </w:pPr>
    <w:rPr>
      <w:i/>
      <w:iCs/>
      <w:color w:val="0f4761" w:themeColor="accent1" w:themeShade="BF"/>
    </w:rPr>
  </w:style>
  <w:style w:type="character" w:styleId="921">
    <w:name w:val="Subtle Emphasis"/>
    <w:basedOn w:val="896"/>
    <w:uiPriority w:val="19"/>
    <w:qFormat/>
    <w:pPr>
      <w:pBdr/>
      <w:spacing/>
      <w:ind/>
    </w:pPr>
    <w:rPr>
      <w:i/>
      <w:iCs/>
      <w:color w:val="404040" w:themeColor="text1" w:themeTint="BF"/>
    </w:rPr>
  </w:style>
  <w:style w:type="character" w:styleId="922">
    <w:name w:val="Intense Emphasis"/>
    <w:basedOn w:val="896"/>
    <w:uiPriority w:val="21"/>
    <w:qFormat/>
    <w:pPr>
      <w:pBdr/>
      <w:spacing/>
      <w:ind/>
    </w:pPr>
    <w:rPr>
      <w:i/>
      <w:iCs/>
      <w:color w:val="0f4761" w:themeColor="accent1" w:themeShade="BF"/>
    </w:rPr>
  </w:style>
  <w:style w:type="character" w:styleId="923">
    <w:name w:val="Subtle Reference"/>
    <w:basedOn w:val="896"/>
    <w:uiPriority w:val="31"/>
    <w:qFormat/>
    <w:pPr>
      <w:pBdr/>
      <w:spacing/>
      <w:ind/>
    </w:pPr>
    <w:rPr>
      <w:smallCaps/>
      <w:color w:val="5a5a5a" w:themeColor="text1" w:themeTint="A5"/>
    </w:rPr>
  </w:style>
  <w:style w:type="character" w:styleId="924">
    <w:name w:val="Intense Reference"/>
    <w:basedOn w:val="896"/>
    <w:uiPriority w:val="32"/>
    <w:qFormat/>
    <w:pPr>
      <w:pBdr/>
      <w:spacing/>
      <w:ind/>
    </w:pPr>
    <w:rPr>
      <w:b/>
      <w:bCs/>
      <w:smallCaps/>
      <w:color w:val="0f4761" w:themeColor="accent1" w:themeShade="BF"/>
      <w:spacing w:val="5"/>
    </w:rPr>
  </w:style>
  <w:style w:type="character" w:styleId="925">
    <w:name w:val="Book Title"/>
    <w:basedOn w:val="896"/>
    <w:uiPriority w:val="33"/>
    <w:qFormat/>
    <w:pPr>
      <w:pBdr/>
      <w:spacing/>
      <w:ind/>
    </w:pPr>
    <w:rPr>
      <w:b/>
      <w:bCs/>
      <w:i/>
      <w:iCs/>
      <w:spacing w:val="5"/>
    </w:rPr>
  </w:style>
  <w:style w:type="paragraph" w:styleId="926">
    <w:name w:val="TOC Heading"/>
    <w:basedOn w:val="887"/>
    <w:next w:val="886"/>
    <w:uiPriority w:val="39"/>
    <w:semiHidden/>
    <w:unhideWhenUsed/>
    <w:qFormat/>
    <w:pPr>
      <w:pBdr/>
      <w:spacing w:after="0" w:before="240"/>
      <w:ind/>
      <w:outlineLvl w:val="9"/>
    </w:pPr>
    <w:rPr>
      <w:sz w:val="32"/>
      <w:szCs w:val="32"/>
    </w:rPr>
  </w:style>
  <w:style w:type="paragraph" w:styleId="927">
    <w:name w:val="Header"/>
    <w:basedOn w:val="886"/>
    <w:link w:val="928"/>
    <w:uiPriority w:val="99"/>
    <w:unhideWhenUsed/>
    <w:pPr>
      <w:pBdr/>
      <w:tabs>
        <w:tab w:val="center" w:leader="none" w:pos="4680"/>
        <w:tab w:val="right" w:leader="none" w:pos="9360"/>
      </w:tabs>
      <w:spacing w:after="0" w:line="240" w:lineRule="auto"/>
      <w:ind/>
    </w:pPr>
  </w:style>
  <w:style w:type="character" w:styleId="928" w:customStyle="1">
    <w:name w:val="En-tête Car"/>
    <w:basedOn w:val="896"/>
    <w:link w:val="927"/>
    <w:uiPriority w:val="99"/>
    <w:pPr>
      <w:pBdr/>
      <w:spacing/>
      <w:ind/>
    </w:pPr>
    <w:rPr>
      <w:lang w:val="fr-CA"/>
    </w:rPr>
  </w:style>
  <w:style w:type="paragraph" w:styleId="929">
    <w:name w:val="Footer"/>
    <w:basedOn w:val="886"/>
    <w:link w:val="930"/>
    <w:uiPriority w:val="99"/>
    <w:unhideWhenUsed/>
    <w:pPr>
      <w:pBdr/>
      <w:tabs>
        <w:tab w:val="center" w:leader="none" w:pos="4680"/>
        <w:tab w:val="right" w:leader="none" w:pos="9360"/>
      </w:tabs>
      <w:spacing w:after="0" w:line="240" w:lineRule="auto"/>
      <w:ind/>
    </w:pPr>
  </w:style>
  <w:style w:type="character" w:styleId="930" w:customStyle="1">
    <w:name w:val="Pied de page Car"/>
    <w:basedOn w:val="896"/>
    <w:link w:val="929"/>
    <w:uiPriority w:val="99"/>
    <w:pPr>
      <w:pBdr/>
      <w:spacing/>
      <w:ind/>
    </w:pPr>
    <w:rPr>
      <w:lang w:val="fr-C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Lemaire</dc:creator>
  <cp:keywords/>
  <dc:description/>
  <cp:revision>8</cp:revision>
  <dcterms:created xsi:type="dcterms:W3CDTF">2025-01-10T16:38:00Z</dcterms:created>
  <dcterms:modified xsi:type="dcterms:W3CDTF">2026-02-10T17:58:29Z</dcterms:modified>
</cp:coreProperties>
</file>