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Calibri" w:cs="Calibri" w:eastAsia="Calibri" w:hAnsi="Calibri"/>
          <w:b/>
          <w:bCs/>
          <w:color w:val="0F172A"/>
          <w:sz w:val="64"/>
          <w:szCs w:val="64"/>
        </w:rPr>
        <w:t xml:space="preserve">Principles of Design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475569"/>
          <w:sz w:val="28"/>
          <w:szCs w:val="28"/>
        </w:rPr>
        <w:t xml:space="preserve">Zyron Neil Bautista — Personal Portfolio</w:t>
      </w:r>
    </w:p>
    <w:p>
      <w:pPr>
        <w:spacing w:after="480" w:before="0"/>
        <w:jc w:val="center"/>
      </w:pPr>
      <w:r>
        <w:rPr>
          <w:rFonts w:ascii="Calibri" w:cs="Calibri" w:eastAsia="Calibri" w:hAnsi="Calibri"/>
          <w:i/>
          <w:iCs/>
          <w:color w:val="94A3B8"/>
          <w:sz w:val="22"/>
          <w:szCs w:val="22"/>
        </w:rPr>
        <w:t xml:space="preserve">style.css Design System &amp; CSS Reference</w:t>
      </w:r>
    </w:p>
    <w:p>
      <w:pPr>
        <w:pBdr>
          <w:bottom w:val="single" w:color="E2E8F0" w:sz="4"/>
        </w:pBdr>
        <w:spacing w:after="200" w:before="200"/>
      </w:pPr>
    </w:p>
    <w:p>
      <w:pPr>
        <w:pStyle w:val="Heading1"/>
        <w:spacing w:after="120" w:before="480"/>
        <w:rPr>
          <w:b/>
          <w:bCs/>
          <w:color w:val="0F172A"/>
        </w:rPr>
      </w:pPr>
      <w:r>
        <w:t xml:space="preserve">Overview</w:t>
      </w:r>
    </w:p>
    <w:p>
      <w:pPr>
        <w:spacing w:after="120" w:before="80"/>
      </w:pPr>
      <w:r>
        <w:rPr>
          <w:color w:val="0F172A"/>
          <w:sz w:val="22"/>
          <w:szCs w:val="22"/>
        </w:rPr>
        <w:t xml:space="preserve">This document outlines the core visual design principles and CSS implementation details behind the portfolio's design system — heavily inspired by Apple's Liquid Glass language, premium glassmorphism, and modern ambient UI patterns.</w:t>
      </w:r>
    </w:p>
    <w:p>
      <w:pPr>
        <w:pBdr>
          <w:bottom w:val="single" w:color="E2E8F0" w:sz="4"/>
        </w:pBdr>
        <w:spacing w:after="200" w:before="200"/>
      </w:pPr>
    </w:p>
    <w:p>
      <w:pPr>
        <w:pStyle w:val="Heading1"/>
        <w:spacing w:after="120" w:before="480"/>
        <w:rPr>
          <w:b/>
          <w:bCs/>
          <w:color w:val="0F172A"/>
        </w:rPr>
      </w:pPr>
      <w:r>
        <w:t xml:space="preserve">1. Liquid Glass 2.0 &amp; Glassmorphism</w:t>
      </w:r>
    </w:p>
    <w:p>
      <w:pPr>
        <w:spacing w:after="120" w:before="80"/>
      </w:pPr>
      <w:r>
        <w:rPr>
          <w:color w:val="0F172A"/>
          <w:sz w:val="22"/>
          <w:szCs w:val="22"/>
        </w:rPr>
        <w:t xml:space="preserve">The centrepiece of the design is the .liquid-glass class, which uses high-fidelity backdrop-filter blur combined with multi-layer inset box-shadows to simulate the refractive, specular character of real frosted glass.</w:t>
      </w:r>
    </w:p>
    <w:p>
      <w:pPr>
        <w:spacing w:after="80" w:before="60"/>
        <w:ind w:left="360"/>
      </w:pPr>
      <w:r>
        <w:rPr>
          <w:b/>
          <w:bCs/>
          <w:color w:val="D97706"/>
          <w:sz w:val="22"/>
          <w:szCs w:val="22"/>
        </w:rPr>
        <w:t xml:space="preserve">• backdrop-filter: </w:t>
      </w:r>
      <w:r>
        <w:rPr>
          <w:color w:val="0F172A"/>
          <w:sz w:val="22"/>
          <w:szCs w:val="22"/>
        </w:rPr>
        <w:t xml:space="preserve">blur(20px) saturate(160%) — creates the frosted / blurred background effect.</w:t>
      </w:r>
    </w:p>
    <w:p>
      <w:pPr>
        <w:spacing w:after="80" w:before="60"/>
        <w:ind w:left="360"/>
      </w:pPr>
      <w:r>
        <w:rPr>
          <w:b/>
          <w:bCs/>
          <w:color w:val="D97706"/>
          <w:sz w:val="22"/>
          <w:szCs w:val="22"/>
        </w:rPr>
        <w:t xml:space="preserve">• border-radius: 28px: </w:t>
      </w:r>
      <w:r>
        <w:rPr>
          <w:color w:val="0F172A"/>
          <w:sz w:val="22"/>
          <w:szCs w:val="22"/>
        </w:rPr>
        <w:t xml:space="preserve">Squircle geometry — smooth, premium Apple-like rounded corners on all glass containers.</w:t>
      </w:r>
    </w:p>
    <w:p>
      <w:pPr>
        <w:spacing w:after="80" w:before="60"/>
        <w:ind w:left="360"/>
      </w:pPr>
      <w:r>
        <w:rPr>
          <w:b/>
          <w:bCs/>
          <w:color w:val="D97706"/>
          <w:sz w:val="22"/>
          <w:szCs w:val="22"/>
        </w:rPr>
        <w:t xml:space="preserve">• Inset box-shadow: </w:t>
      </w:r>
      <w:r>
        <w:rPr>
          <w:color w:val="0F172A"/>
          <w:sz w:val="22"/>
          <w:szCs w:val="22"/>
        </w:rPr>
        <w:t xml:space="preserve">Top inset shadow = specular highlight; bottom inset shadow = rim light.</w:t>
      </w:r>
    </w:p>
    <w:p>
      <w:pPr>
        <w:spacing w:after="80" w:before="60"/>
        <w:ind w:left="360"/>
      </w:pPr>
      <w:r>
        <w:rPr>
          <w:b/>
          <w:bCs/>
          <w:color w:val="D97706"/>
          <w:sz w:val="22"/>
          <w:szCs w:val="22"/>
        </w:rPr>
        <w:t xml:space="preserve">• Thin border: </w:t>
      </w:r>
      <w:r>
        <w:rPr>
          <w:color w:val="0F172A"/>
          <w:sz w:val="22"/>
          <w:szCs w:val="22"/>
        </w:rPr>
        <w:t xml:space="preserve">1px solid rgba(0,0,0,0.08) outlines the glass edge without hard borders.</w:t>
      </w:r>
    </w:p>
    <w:p>
      <w:pPr>
        <w:pStyle w:val="Heading3"/>
        <w:spacing w:after="80" w:before="240"/>
        <w:rPr>
          <w:color w:val="475569"/>
        </w:rPr>
      </w:pPr>
      <w:r>
        <w:t xml:space="preserve">CSS — Liquid Glass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/* Apple-inspired Liquid Glass Class */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.liquid-glass {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/* LIGHT MODE — Dark Specular Highlights */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background: rgba(255, 255, 255, 0.5) !important;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backdrop-filter: blur(20px) saturate(160%) !important;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-webkit-backdrop-filter: blur(20px) saturate(160%) !important;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border-radius: 28px !important;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border: 1px solid rgba(0, 0, 0, 0.08) !important;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box-shadow: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inset 0 1.5px 2px rgba(0, 0, 0, 0.1),    /* top specular (dark) */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inset 0 -1px 2px rgba(255, 255, 255, 0.3), /* bottom rim light    */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0 10px 30px rgba(0, 0, 0, 0.06) !important; /* drop shadow         */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color: var(--text-primary);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/* DARK MODE override */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body.dark .liquid-glass {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background: rgba(255, 255, 255, 0.03) !important;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border: 1px solid rgba(255, 255, 255, 0.08) !important;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box-shadow: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inset 0 1.5px 2px rgba(255, 255, 255, 0.3),  /* top specular (white) */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inset 0 -1px 2px rgba(255, 255, 255, 0.02),   /* bottom rim           */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0 12px 40px rgba(0, 0, 0, 0.3) !important;    /* deep drop shadow     */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pBdr>
          <w:bottom w:val="single" w:color="E2E8F0" w:sz="4"/>
        </w:pBdr>
        <w:spacing w:after="200" w:before="200"/>
      </w:pPr>
    </w:p>
    <w:p>
      <w:pPr>
        <w:pStyle w:val="Heading1"/>
        <w:spacing w:after="120" w:before="480"/>
        <w:rPr>
          <w:b/>
          <w:bCs/>
          <w:color w:val="0F172A"/>
        </w:rPr>
      </w:pPr>
      <w:r>
        <w:t xml:space="preserve">2. Theme-Specific Specular Highlights</w:t>
      </w:r>
    </w:p>
    <w:p>
      <w:pPr>
        <w:spacing w:after="120" w:before="80"/>
      </w:pPr>
      <w:r>
        <w:rPr>
          <w:color w:val="0F172A"/>
          <w:sz w:val="22"/>
          <w:szCs w:val="22"/>
        </w:rPr>
        <w:t xml:space="preserve">To simulate realistic lighting physics, each theme has its own specular treatment:</w:t>
      </w:r>
    </w:p>
    <w:p>
      <w:pPr>
        <w:spacing w:after="80" w:before="60"/>
        <w:ind w:left="360"/>
      </w:pPr>
      <w:r>
        <w:rPr>
          <w:b/>
          <w:bCs/>
          <w:color w:val="D97706"/>
          <w:sz w:val="22"/>
          <w:szCs w:val="22"/>
        </w:rPr>
        <w:t xml:space="preserve">• Light Mode: </w:t>
      </w:r>
      <w:r>
        <w:rPr>
          <w:color w:val="0F172A"/>
          <w:sz w:val="22"/>
          <w:szCs w:val="22"/>
        </w:rPr>
        <w:t xml:space="preserve">Uses a dark specular highlight (inset 0 1.5px 2px rgba(0,0,0,0.1)) on the top edge, simulating a carved / etched surface facing downward light.</w:t>
      </w:r>
    </w:p>
    <w:p>
      <w:pPr>
        <w:spacing w:after="80" w:before="60"/>
        <w:ind w:left="360"/>
      </w:pPr>
      <w:r>
        <w:rPr>
          <w:b/>
          <w:bCs/>
          <w:color w:val="D97706"/>
          <w:sz w:val="22"/>
          <w:szCs w:val="22"/>
        </w:rPr>
        <w:t xml:space="preserve">• Dark Mode: </w:t>
      </w:r>
      <w:r>
        <w:rPr>
          <w:color w:val="0F172A"/>
          <w:sz w:val="22"/>
          <w:szCs w:val="22"/>
        </w:rPr>
        <w:t xml:space="preserve">Uses a bright white specular (inset 0 1.5px 2px rgba(255,255,255,0.3)) on the top edge, catching the virtual light source and popping against the dark background.</w:t>
      </w:r>
    </w:p>
    <w:p>
      <w:pPr>
        <w:pBdr>
          <w:bottom w:val="single" w:color="E2E8F0" w:sz="4"/>
        </w:pBdr>
        <w:spacing w:after="200" w:before="200"/>
      </w:pPr>
    </w:p>
    <w:p>
      <w:pPr>
        <w:pStyle w:val="Heading1"/>
        <w:spacing w:after="120" w:before="480"/>
        <w:rPr>
          <w:b/>
          <w:bCs/>
          <w:color w:val="0F172A"/>
        </w:rPr>
      </w:pPr>
      <w:r>
        <w:t xml:space="preserve">3. Squircle Geometry</w:t>
      </w:r>
    </w:p>
    <w:p>
      <w:pPr>
        <w:spacing w:after="120" w:before="80"/>
      </w:pPr>
      <w:r>
        <w:rPr>
          <w:color w:val="0F172A"/>
          <w:sz w:val="22"/>
          <w:szCs w:val="22"/>
        </w:rPr>
        <w:t xml:space="preserve">All major containers use border-radius: 28px to produce an Apple-like squircle shape. This consistent 28px token is applied universally — bento boxes, cards, buttons, modals, tags — so the geometry feels intentional and cohesive, not accidental.</w:t>
      </w:r>
    </w:p>
    <w:p>
      <w:pPr>
        <w:pBdr>
          <w:bottom w:val="single" w:color="E2E8F0" w:sz="4"/>
        </w:pBdr>
        <w:spacing w:after="200" w:before="200"/>
      </w:pPr>
    </w:p>
    <w:p>
      <w:pPr>
        <w:pStyle w:val="Heading1"/>
        <w:spacing w:after="120" w:before="480"/>
        <w:rPr>
          <w:b/>
          <w:bCs/>
          <w:color w:val="0F172A"/>
        </w:rPr>
      </w:pPr>
      <w:r>
        <w:t xml:space="preserve">4. Universal Glass System</w:t>
      </w:r>
    </w:p>
    <w:p>
      <w:pPr>
        <w:spacing w:after="120" w:before="80"/>
      </w:pPr>
      <w:r>
        <w:rPr>
          <w:color w:val="0F172A"/>
          <w:sz w:val="22"/>
          <w:szCs w:val="22"/>
        </w:rPr>
        <w:t xml:space="preserve">Glass styling is applied consistently across all UI layers. This includes:</w:t>
      </w:r>
    </w:p>
    <w:p>
      <w:pPr>
        <w:spacing w:after="80" w:before="60"/>
        <w:ind w:left="360"/>
      </w:pPr>
      <w:r>
        <w:rPr>
          <w:b/>
          <w:bCs/>
          <w:color w:val="D97706"/>
          <w:sz w:val="22"/>
          <w:szCs w:val="22"/>
        </w:rPr>
        <w:t xml:space="preserve">• Navbar: </w:t>
      </w:r>
      <w:r>
        <w:rPr>
          <w:color w:val="0F172A"/>
          <w:sz w:val="22"/>
          <w:szCs w:val="22"/>
        </w:rPr>
        <w:t xml:space="preserve">Floating liquid-glass pill at the top of the viewport.</w:t>
      </w:r>
    </w:p>
    <w:p>
      <w:pPr>
        <w:spacing w:after="80" w:before="60"/>
        <w:ind w:left="360"/>
      </w:pPr>
      <w:r>
        <w:rPr>
          <w:b/>
          <w:bCs/>
          <w:color w:val="D97706"/>
          <w:sz w:val="22"/>
          <w:szCs w:val="22"/>
        </w:rPr>
        <w:t xml:space="preserve">• Bento boxes: </w:t>
      </w:r>
      <w:r>
        <w:rPr>
          <w:color w:val="0F172A"/>
          <w:sz w:val="22"/>
          <w:szCs w:val="22"/>
        </w:rPr>
        <w:t xml:space="preserve">About-section grid cells with tilt + glass.</w:t>
      </w:r>
    </w:p>
    <w:p>
      <w:pPr>
        <w:spacing w:after="80" w:before="60"/>
        <w:ind w:left="360"/>
      </w:pPr>
      <w:r>
        <w:rPr>
          <w:b/>
          <w:bCs/>
          <w:color w:val="D97706"/>
          <w:sz w:val="22"/>
          <w:szCs w:val="22"/>
        </w:rPr>
        <w:t xml:space="preserve">• Project cards: </w:t>
      </w:r>
      <w:r>
        <w:rPr>
          <w:color w:val="0F172A"/>
          <w:sz w:val="22"/>
          <w:szCs w:val="22"/>
        </w:rPr>
        <w:t xml:space="preserve">Filterable glass cards in the projects section.</w:t>
      </w:r>
    </w:p>
    <w:p>
      <w:pPr>
        <w:spacing w:after="80" w:before="60"/>
        <w:ind w:left="360"/>
      </w:pPr>
      <w:r>
        <w:rPr>
          <w:b/>
          <w:bCs/>
          <w:color w:val="D97706"/>
          <w:sz w:val="22"/>
          <w:szCs w:val="22"/>
        </w:rPr>
        <w:t xml:space="preserve">• Buttons: </w:t>
      </w:r>
      <w:r>
        <w:rPr>
          <w:color w:val="0F172A"/>
          <w:sz w:val="22"/>
          <w:szCs w:val="22"/>
        </w:rPr>
        <w:t xml:space="preserve">btn-primary.liquid-glass and btn-secondary.liquid-glass.</w:t>
      </w:r>
    </w:p>
    <w:p>
      <w:pPr>
        <w:spacing w:after="80" w:before="60"/>
        <w:ind w:left="360"/>
      </w:pPr>
      <w:r>
        <w:rPr>
          <w:b/>
          <w:bCs/>
          <w:color w:val="D97706"/>
          <w:sz w:val="22"/>
          <w:szCs w:val="22"/>
        </w:rPr>
        <w:t xml:space="preserve">• Modals: </w:t>
      </w:r>
      <w:r>
        <w:rPr>
          <w:color w:val="0F172A"/>
          <w:sz w:val="22"/>
          <w:szCs w:val="22"/>
        </w:rPr>
        <w:t xml:space="preserve">Case-study detail modals with full glass treatment.</w:t>
      </w:r>
    </w:p>
    <w:p>
      <w:pPr>
        <w:spacing w:after="80" w:before="60"/>
        <w:ind w:left="360"/>
      </w:pPr>
      <w:r>
        <w:rPr>
          <w:b/>
          <w:bCs/>
          <w:color w:val="D97706"/>
          <w:sz w:val="22"/>
          <w:szCs w:val="22"/>
        </w:rPr>
        <w:t xml:space="preserve">• Tags &amp; Pills: </w:t>
      </w:r>
      <w:r>
        <w:rPr>
          <w:color w:val="0F172A"/>
          <w:sz w:val="22"/>
          <w:szCs w:val="22"/>
        </w:rPr>
        <w:t xml:space="preserve">.frosted-tag badges using the fake-glass variables.</w:t>
      </w:r>
    </w:p>
    <w:p>
      <w:pPr>
        <w:pStyle w:val="Heading3"/>
        <w:spacing w:after="80" w:before="240"/>
        <w:rPr>
          <w:color w:val="475569"/>
        </w:rPr>
      </w:pPr>
      <w:r>
        <w:t xml:space="preserve">CSS — Glassmorphic Buttons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/* ── Glassmorphic Buttons ── */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.btn-primary.liquid-glass {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background: rgba(255, 255, 255, 0.7) !important;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color: var(--text-primary) !important;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border: 1px solid rgba(0, 0, 0, 0.1) !important;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box-shadow: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inset 0 1.5px 2px rgba(0, 0, 0, 0.15),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0 8px 20px rgba(0, 0, 0, 0.04) !important;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body.dark .btn-primary.liquid-glass {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background: rgba(255, 255, 255, 0.1) !important;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color: #ffffff !important;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border: 1px solid rgba(255, 255, 255, 0.15) !important;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box-shadow: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inset 0 1.5px 2px rgba(255, 255, 255, 0.3),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0 12px 40px rgba(0, 0, 0, 0.3) !important;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.btn-primary.liquid-glass:hover {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background: var(--accent) !important;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color: #000000 !important;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border-color: var(--accent) !important;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box-shadow: 0 0 25px var(--accent-glow) !important;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pBdr>
          <w:bottom w:val="single" w:color="E2E8F0" w:sz="4"/>
        </w:pBdr>
        <w:spacing w:after="200" w:before="200"/>
      </w:pPr>
    </w:p>
    <w:p>
      <w:pPr>
        <w:pStyle w:val="Heading1"/>
        <w:spacing w:after="120" w:before="480"/>
        <w:rPr>
          <w:b/>
          <w:bCs/>
          <w:color w:val="0F172A"/>
        </w:rPr>
      </w:pPr>
      <w:r>
        <w:t xml:space="preserve">5. Ambient Background Glows</w:t>
      </w:r>
    </w:p>
    <w:p>
      <w:pPr>
        <w:spacing w:after="120" w:before="80"/>
      </w:pPr>
      <w:r>
        <w:rPr>
          <w:color w:val="0F172A"/>
          <w:sz w:val="22"/>
          <w:szCs w:val="22"/>
        </w:rPr>
        <w:t xml:space="preserve">Three fixed, full-page radial gradient blobs provide ambient lighting behind all content. They have zero GPU filter cost (pure CSS gradients, no filter) and transition smoothly between themes.</w:t>
      </w:r>
    </w:p>
    <w:p>
      <w:pPr>
        <w:spacing w:after="80" w:before="60"/>
        <w:ind w:left="360"/>
      </w:pPr>
      <w:r>
        <w:rPr>
          <w:b/>
          <w:bCs/>
          <w:color w:val="D97706"/>
          <w:sz w:val="22"/>
          <w:szCs w:val="22"/>
        </w:rPr>
        <w:t xml:space="preserve">• glow-1 (amber): </w:t>
      </w:r>
      <w:r>
        <w:rPr>
          <w:color w:val="0F172A"/>
          <w:sz w:val="22"/>
          <w:szCs w:val="22"/>
        </w:rPr>
        <w:t xml:space="preserve">Top-left — amber/warm accent glow.</w:t>
      </w:r>
    </w:p>
    <w:p>
      <w:pPr>
        <w:spacing w:after="80" w:before="60"/>
        <w:ind w:left="360"/>
      </w:pPr>
      <w:r>
        <w:rPr>
          <w:b/>
          <w:bCs/>
          <w:color w:val="D97706"/>
          <w:sz w:val="22"/>
          <w:szCs w:val="22"/>
        </w:rPr>
        <w:t xml:space="preserve">• glow-2 (sky): </w:t>
      </w:r>
      <w:r>
        <w:rPr>
          <w:color w:val="0F172A"/>
          <w:sz w:val="22"/>
          <w:szCs w:val="22"/>
        </w:rPr>
        <w:t xml:space="preserve">Bottom-right — cool/sky blue balance glow.</w:t>
      </w:r>
    </w:p>
    <w:p>
      <w:pPr>
        <w:spacing w:after="80" w:before="60"/>
        <w:ind w:left="360"/>
      </w:pPr>
      <w:r>
        <w:rPr>
          <w:b/>
          <w:bCs/>
          <w:color w:val="D97706"/>
          <w:sz w:val="22"/>
          <w:szCs w:val="22"/>
        </w:rPr>
        <w:t xml:space="preserve">• glow-3 (rose): </w:t>
      </w:r>
      <w:r>
        <w:rPr>
          <w:color w:val="0F172A"/>
          <w:sz w:val="22"/>
          <w:szCs w:val="22"/>
        </w:rPr>
        <w:t xml:space="preserve">Mid-right — subtle rose accent for depth.</w:t>
      </w:r>
    </w:p>
    <w:p>
      <w:pPr>
        <w:pStyle w:val="Heading3"/>
        <w:spacing w:after="80" w:before="240"/>
        <w:rPr>
          <w:color w:val="475569"/>
        </w:rPr>
      </w:pPr>
      <w:r>
        <w:t xml:space="preserve">CSS — Background Glows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/* ── Ambient Background Glows ── */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.bg-glow {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position: fixed;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border-radius: 50%;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pointer-events: none;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z-index: 0;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transition: opacity 0.5s ease;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.glow-1 {  /* Amber — top-left */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top: -15%; left: -10%;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width: 50vw; height: 50vw;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background: radial-gradient(circle, var(--glow-1) 0%, transparent 70%);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.glow-2 {  /* Sky blue — bottom-right */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bottom: -15%; right: -10%;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width: 60vw; height: 60vw;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background: radial-gradient(circle, var(--glow-2) 0%, transparent 70%);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.glow-3 {  /* Rose — mid-right */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top: 40%; right: 10%;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width: 30vw; height: 30vw;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background: radial-gradient(circle, var(--glow-3) 0%, transparent 70%);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pBdr>
          <w:bottom w:val="single" w:color="E2E8F0" w:sz="4"/>
        </w:pBdr>
        <w:spacing w:after="200" w:before="200"/>
      </w:pPr>
    </w:p>
    <w:p>
      <w:pPr>
        <w:pStyle w:val="Heading1"/>
        <w:spacing w:after="120" w:before="480"/>
        <w:rPr>
          <w:b/>
          <w:bCs/>
          <w:color w:val="0F172A"/>
        </w:rPr>
      </w:pPr>
      <w:r>
        <w:t xml:space="preserve">6. Fading Blur Backdrops (Navbar &amp; Bottom Nav)</w:t>
      </w:r>
    </w:p>
    <w:p>
      <w:pPr>
        <w:spacing w:after="120" w:before="80"/>
      </w:pPr>
      <w:r>
        <w:rPr>
          <w:color w:val="0F172A"/>
          <w:sz w:val="22"/>
          <w:szCs w:val="22"/>
        </w:rPr>
        <w:t xml:space="preserve">Instead of a solid navbar background, a mask-image gradient is used to fade the backdrop-filter blur from opaque at the very top to transparent further down. This creates a seamless 'content slides under the navbar' effect.</w:t>
      </w:r>
    </w:p>
    <w:p>
      <w:pPr>
        <w:pStyle w:val="Heading3"/>
        <w:spacing w:after="80" w:before="240"/>
        <w:rPr>
          <w:color w:val="475569"/>
        </w:rPr>
      </w:pPr>
      <w:r>
        <w:t xml:space="preserve">CSS — Fading Blur Backdrop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/* ── Navbar Fading Blur Backdrop ── */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.top-nav-backdrop {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position: fixed;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top: 0;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left: 0;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width: 100%;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height: 120px;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z-index: 990;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pointer-events: none;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backdrop-filter: blur(12px);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-webkit-backdrop-filter: blur(12px);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/* Fade the blur out smoothly downward */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mask-image: linear-gradient(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to bottom,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rgba(0, 0, 0, 1) 40%,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rgba(0, 0, 0, 0) 100%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);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-webkit-mask-image: linear-gradient(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to bottom,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rgba(0, 0, 0, 1) 40%,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rgba(0, 0, 0, 0) 100%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);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pBdr>
          <w:bottom w:val="single" w:color="E2E8F0" w:sz="4"/>
        </w:pBdr>
        <w:spacing w:after="200" w:before="200"/>
      </w:pPr>
    </w:p>
    <w:p>
      <w:pPr>
        <w:pStyle w:val="Heading1"/>
        <w:spacing w:after="120" w:before="480"/>
        <w:rPr>
          <w:b/>
          <w:bCs/>
          <w:color w:val="0F172A"/>
        </w:rPr>
      </w:pPr>
      <w:r>
        <w:t xml:space="preserve">7. Fake Glass Fallback System</w:t>
      </w:r>
    </w:p>
    <w:p>
      <w:pPr>
        <w:spacing w:after="120" w:before="80"/>
      </w:pPr>
      <w:r>
        <w:rPr>
          <w:color w:val="0F172A"/>
          <w:sz w:val="22"/>
          <w:szCs w:val="22"/>
        </w:rPr>
        <w:t xml:space="preserve">For elements where backdrop-filter would be too expensive or unnecessary, a set of --fake-glass-* CSS variables provides a consistent lightweight alternative. They use semi-transparent rgba backgrounds and inset shadows — no filter required.</w:t>
      </w:r>
    </w:p>
    <w:p>
      <w:pPr>
        <w:pStyle w:val="Heading3"/>
        <w:spacing w:after="80" w:before="240"/>
        <w:rPr>
          <w:color w:val="475569"/>
        </w:rPr>
      </w:pPr>
      <w:r>
        <w:t xml:space="preserve">CSS — Fake Glass Variables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/* ── Fake Glass Variables (no backdrop-filter cost) ── */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:root {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--fake-glass-bg:        rgba(255, 255, 255, 0.62);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--fake-glass-border:    rgba(15, 23, 42, 0.10);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--fake-glass-highlight: inset 0 1px 0 rgba(255, 255, 255, 0.80);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--fake-glass-shadow: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0 8px 32px rgba(15, 23, 42, 0.08),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0 1px 0 rgba(255, 255, 255, 0.6) inset;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body.dark {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--fake-glass-bg:        rgba(30, 30, 30, 0.65);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--fake-glass-border:    rgba(255, 255, 255, 0.10);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--fake-glass-highlight: inset 0 1px 0 rgba(255, 255, 255, 0.08);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--fake-glass-shadow: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0 8px 32px rgba(0, 0, 0, 0.25),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0 1px 0 rgba(255, 255, 255, 0.06) inset;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pBdr>
          <w:bottom w:val="single" w:color="E2E8F0" w:sz="4"/>
        </w:pBdr>
        <w:spacing w:after="200" w:before="200"/>
      </w:pPr>
    </w:p>
    <w:p>
      <w:pPr>
        <w:pStyle w:val="Heading1"/>
        <w:spacing w:after="120" w:before="480"/>
        <w:rPr>
          <w:b/>
          <w:bCs/>
          <w:color w:val="0F172A"/>
        </w:rPr>
      </w:pPr>
      <w:r>
        <w:t xml:space="preserve">8. Design Token — Color System</w:t>
      </w:r>
    </w:p>
    <w:p>
      <w:pPr>
        <w:spacing w:after="120" w:before="80"/>
      </w:pPr>
      <w:r>
        <w:rPr>
          <w:color w:val="0F172A"/>
          <w:sz w:val="22"/>
          <w:szCs w:val="22"/>
        </w:rPr>
        <w:t xml:space="preserve">All colours are managed as CSS custom properties on :root (light) and body.dark (dark). This allows every component to automatically adapt to both themes without duplication.</w:t>
      </w:r>
    </w:p>
    <w:p>
      <w:pPr>
        <w:pStyle w:val="Heading3"/>
        <w:spacing w:after="80" w:before="240"/>
        <w:rPr>
          <w:color w:val="475569"/>
        </w:rPr>
      </w:pPr>
      <w:r>
        <w:t xml:space="preserve">CSS — Color Tokens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/* ── Design Token: Color System ── */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:root {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--bg-primary:   #f8fafc;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--bg-secondary: rgba(255, 255, 255, 0.7);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--bg-tertiary:  rgba(255, 255, 255, 0.9);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--text-primary:   #0f172a;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--text-secondary: #475569;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--text-tertiary:  #94a3b8;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--accent:       #d97706;   /* amber */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--accent-hover: #b45309;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--accent-glow:  rgba(217, 119, 6, 0.2);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/* Glow spot colours */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--glow-1: rgba(217, 119, 6,  0.15);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--glow-2: rgba(56,  189, 248, 0.15);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--glow-3: rgba(244, 63,  94,  0.15);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body.dark {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--bg-primary:   #0a0a0a;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--bg-secondary: rgba(23, 23, 23, 0.4);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--bg-tertiary:  rgba(255, 255, 255, 0.05);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--text-primary:   #ffffff;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--text-secondary: #d4d4d4;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--text-tertiary:  #a3a3a3;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--accent:       #facc15;   /* yellow */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--accent-hover: #eab308;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--accent-glow:  rgba(250, 204, 21, 0.3);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--glow-1: rgba(234, 179, 8,   0.10);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--glow-2: rgba(255, 255, 255, 0.05);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--glow-3: rgba(115, 115, 115, 0.10);</w:t>
      </w:r>
    </w:p>
    <w:p>
      <w:pPr>
        <w:shd w:fill="1E293B" w:color="1E293B" w:val="solid"/>
        <w:spacing w:after="0" w:before="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pBdr>
          <w:bottom w:val="single" w:color="E2E8F0" w:sz="4"/>
        </w:pBdr>
        <w:spacing w:after="200" w:before="200"/>
      </w:pPr>
    </w:p>
    <w:p>
      <w:pPr>
        <w:pStyle w:val="Heading1"/>
        <w:spacing w:after="120" w:before="480"/>
        <w:rPr>
          <w:b/>
          <w:bCs/>
          <w:color w:val="0F172A"/>
        </w:rPr>
      </w:pPr>
      <w:r>
        <w:t xml:space="preserve">9. Dynamic 3D Tilt Effect</w:t>
      </w:r>
    </w:p>
    <w:p>
      <w:pPr>
        <w:spacing w:after="120" w:before="80"/>
      </w:pPr>
      <w:r>
        <w:rPr>
          <w:color w:val="0F172A"/>
          <w:sz w:val="22"/>
          <w:szCs w:val="22"/>
        </w:rPr>
        <w:t xml:space="preserve">Project cards and bento boxes implement a mouse-tracking 3D perspective transform via JavaScript. Combined with the glass material, this reinforces the physical, tactile quality of the UI.</w:t>
      </w:r>
    </w:p>
    <w:p>
      <w:pPr>
        <w:spacing w:after="80" w:before="60"/>
        <w:ind w:left="360"/>
      </w:pPr>
      <w:r>
        <w:rPr>
          <w:b/>
          <w:bCs/>
          <w:color w:val="D97706"/>
          <w:sz w:val="22"/>
          <w:szCs w:val="22"/>
        </w:rPr>
        <w:t xml:space="preserve">• Technology: </w:t>
      </w:r>
      <w:r>
        <w:rPr>
          <w:color w:val="0F172A"/>
          <w:sz w:val="22"/>
          <w:szCs w:val="22"/>
        </w:rPr>
        <w:t xml:space="preserve">CSS perspective + rotateX/rotateY transforms applied via JS mousemove listener.</w:t>
      </w:r>
    </w:p>
    <w:p>
      <w:pPr>
        <w:spacing w:after="80" w:before="60"/>
        <w:ind w:left="360"/>
      </w:pPr>
      <w:r>
        <w:rPr>
          <w:b/>
          <w:bCs/>
          <w:color w:val="D97706"/>
          <w:sz w:val="22"/>
          <w:szCs w:val="22"/>
        </w:rPr>
        <w:t xml:space="preserve">• Performance: </w:t>
      </w:r>
      <w:r>
        <w:rPr>
          <w:color w:val="0F172A"/>
          <w:sz w:val="22"/>
          <w:szCs w:val="22"/>
        </w:rPr>
        <w:t xml:space="preserve">will-change: transform is applied to glass elements for compositor-thread promotion.</w:t>
      </w:r>
    </w:p>
    <w:p>
      <w:pPr>
        <w:spacing w:after="80" w:before="60"/>
        <w:ind w:left="360"/>
      </w:pPr>
      <w:r>
        <w:rPr>
          <w:b/>
          <w:bCs/>
          <w:color w:val="D97706"/>
          <w:sz w:val="22"/>
          <w:szCs w:val="22"/>
        </w:rPr>
        <w:t xml:space="preserve">• GPU acceleration: </w:t>
      </w:r>
      <w:r>
        <w:rPr>
          <w:color w:val="0F172A"/>
          <w:sz w:val="22"/>
          <w:szCs w:val="22"/>
        </w:rPr>
        <w:t xml:space="preserve">transform: translateZ(0) forces GPU compositing on fixed/glass elements.</w:t>
      </w:r>
    </w:p>
    <w:p>
      <w:pPr>
        <w:pBdr>
          <w:bottom w:val="single" w:color="E2E8F0" w:sz="4"/>
        </w:pBdr>
        <w:spacing w:after="200" w:before="200"/>
      </w:pPr>
    </w:p>
    <w:p>
      <w:pPr>
        <w:pStyle w:val="Heading1"/>
        <w:spacing w:after="120" w:before="480"/>
        <w:rPr>
          <w:b/>
          <w:bCs/>
          <w:color w:val="0F172A"/>
        </w:rPr>
      </w:pPr>
      <w:r>
        <w:t xml:space="preserve">10. Performance Philosophy</w:t>
      </w:r>
    </w:p>
    <w:p>
      <w:pPr>
        <w:spacing w:after="120" w:before="80"/>
      </w:pPr>
      <w:r>
        <w:rPr>
          <w:color w:val="0F172A"/>
          <w:sz w:val="22"/>
          <w:szCs w:val="22"/>
        </w:rPr>
        <w:t xml:space="preserve">Every visual effect is optimized for 60 fps:</w:t>
      </w:r>
    </w:p>
    <w:p>
      <w:pPr>
        <w:spacing w:after="80" w:before="60"/>
        <w:ind w:left="360"/>
      </w:pPr>
      <w:r>
        <w:rPr>
          <w:b/>
          <w:bCs/>
          <w:color w:val="D97706"/>
          <w:sz w:val="22"/>
          <w:szCs w:val="22"/>
        </w:rPr>
        <w:t xml:space="preserve">• Scroll throttling: </w:t>
      </w:r>
      <w:r>
        <w:rPr>
          <w:color w:val="0F172A"/>
          <w:sz w:val="22"/>
          <w:szCs w:val="22"/>
        </w:rPr>
        <w:t xml:space="preserve">requestAnimationFrame cap — max 60 fps scroll handler.</w:t>
      </w:r>
    </w:p>
    <w:p>
      <w:pPr>
        <w:spacing w:after="80" w:before="60"/>
        <w:ind w:left="360"/>
      </w:pPr>
      <w:r>
        <w:rPr>
          <w:b/>
          <w:bCs/>
          <w:color w:val="D97706"/>
          <w:sz w:val="22"/>
          <w:szCs w:val="22"/>
        </w:rPr>
        <w:t xml:space="preserve">• Passive listeners: </w:t>
      </w:r>
      <w:r>
        <w:rPr>
          <w:color w:val="0F172A"/>
          <w:sz w:val="22"/>
          <w:szCs w:val="22"/>
        </w:rPr>
        <w:t xml:space="preserve">passive: true on scroll events for compositor-thread scrolling.</w:t>
      </w:r>
    </w:p>
    <w:p>
      <w:pPr>
        <w:spacing w:after="80" w:before="60"/>
        <w:ind w:left="360"/>
      </w:pPr>
      <w:r>
        <w:rPr>
          <w:b/>
          <w:bCs/>
          <w:color w:val="D97706"/>
          <w:sz w:val="22"/>
          <w:szCs w:val="22"/>
        </w:rPr>
        <w:t xml:space="preserve">• IntersectionObserver: </w:t>
      </w:r>
      <w:r>
        <w:rPr>
          <w:color w:val="0F172A"/>
          <w:sz w:val="22"/>
          <w:szCs w:val="22"/>
        </w:rPr>
        <w:t xml:space="preserve">Scroll-reveal animations with zero scroll event cost.</w:t>
      </w:r>
    </w:p>
    <w:p>
      <w:pPr>
        <w:spacing w:after="80" w:before="60"/>
        <w:ind w:left="360"/>
      </w:pPr>
      <w:r>
        <w:rPr>
          <w:b/>
          <w:bCs/>
          <w:color w:val="D97706"/>
          <w:sz w:val="22"/>
          <w:szCs w:val="22"/>
        </w:rPr>
        <w:t xml:space="preserve">• Radial gradients vs filter: </w:t>
      </w:r>
      <w:r>
        <w:rPr>
          <w:color w:val="0F172A"/>
          <w:sz w:val="22"/>
          <w:szCs w:val="22"/>
        </w:rPr>
        <w:t xml:space="preserve">Background glows use CSS gradients (free) instead of CSS filter: blur() (expensive).</w:t>
      </w:r>
    </w:p>
    <w:p>
      <w:pPr>
        <w:spacing w:after="80" w:before="60"/>
        <w:ind w:left="360"/>
      </w:pPr>
      <w:r>
        <w:rPr>
          <w:b/>
          <w:bCs/>
          <w:color w:val="D97706"/>
          <w:sz w:val="22"/>
          <w:szCs w:val="22"/>
        </w:rPr>
        <w:t xml:space="preserve">• will-change hints: </w:t>
      </w:r>
      <w:r>
        <w:rPr>
          <w:color w:val="0F172A"/>
          <w:sz w:val="22"/>
          <w:szCs w:val="22"/>
        </w:rPr>
        <w:t xml:space="preserve">Applied on .liquid-glass and animated elements for layer promotion.</w:t>
      </w:r>
    </w:p>
    <w:p>
      <w:pPr>
        <w:pBdr>
          <w:bottom w:val="single" w:color="E2E8F0" w:sz="4"/>
        </w:pBdr>
        <w:spacing w:after="200" w:before="200"/>
      </w:pPr>
    </w:p>
    <w:p>
      <w:pPr>
        <w:spacing w:before="400"/>
        <w:jc w:val="center"/>
      </w:pPr>
      <w:r>
        <w:rPr>
          <w:i/>
          <w:iCs/>
          <w:color w:val="94A3B8"/>
          <w:sz w:val="18"/>
          <w:szCs w:val="18"/>
        </w:rPr>
        <w:t xml:space="preserve">Designed &amp; Developed by Zyron Neil Bautista ©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480"/>
    </w:pPr>
    <w:rPr>
      <w:rFonts w:ascii="Calibri" w:cs="Calibri" w:eastAsia="Calibri" w:hAnsi="Calibri"/>
      <w:b/>
      <w:bCs/>
      <w:color w:val="0F172A"/>
      <w:sz w:val="48"/>
      <w:szCs w:val="48"/>
    </w:rPr>
  </w:style>
  <w:style w:type="paragraph" w:styleId="Heading2">
    <w:name w:val="Heading 2"/>
    <w:basedOn w:val="Normal"/>
    <w:next w:val="Normal"/>
    <w:pPr>
      <w:spacing w:after="120" w:before="360"/>
    </w:pPr>
    <w:rPr>
      <w:rFonts w:ascii="Calibri" w:cs="Calibri" w:eastAsia="Calibri" w:hAnsi="Calibri"/>
      <w:b/>
      <w:bCs/>
      <w:color w:val="D97706"/>
      <w:sz w:val="32"/>
      <w:szCs w:val="32"/>
    </w:rPr>
  </w:style>
  <w:style w:type="paragraph" w:styleId="Heading3">
    <w:name w:val="Heading 3"/>
    <w:basedOn w:val="Normal"/>
    <w:next w:val="Normal"/>
    <w:pPr>
      <w:spacing w:after="80" w:before="240"/>
    </w:pPr>
    <w:rPr>
      <w:rFonts w:ascii="Calibri" w:cs="Calibri" w:eastAsia="Calibri" w:hAnsi="Calibri"/>
      <w:b/>
      <w:bCs/>
      <w:color w:val="47556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2026-06-04T10:36:13.927Z</dcterms:created>
  <dcterms:modified xsi:type="dcterms:W3CDTF">2026-06-04T10:36:13.928Z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