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</w:rPr>
        <w:t xml:space="preserve">Informativa sulla privacy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Ultimo aggiornamento: 16 agosto 2026</w:t>
      </w:r>
    </w:p>
    <w:p>
      <w:pPr>
        <w:pBdr>
          <w:bottom w:val="single" w:color="2E3A59" w:sz="6"/>
        </w:pBdr>
        <w:spacing w:after="260"/>
      </w:pPr>
    </w:p>
    <w:p>
      <w:pPr>
        <w:spacing w:after="140" w:line="300"/>
        <w:jc w:val="both"/>
      </w:pPr>
      <w:r>
        <w:t xml:space="preserve">Questa informativa spiega come </w:t>
      </w:r>
      <w:r>
        <w:rPr>
          <w:b/>
          <w:bCs/>
        </w:rPr>
        <w:t xml:space="preserve">[RAGIONE SOCIALE]</w:t>
      </w:r>
      <w:r>
        <w:t xml:space="preserve"> (“</w:t>
      </w:r>
      <w:r>
        <w:rPr>
          <w:b/>
          <w:bCs/>
        </w:rPr>
        <w:t xml:space="preserve">LAB21</w:t>
      </w:r>
      <w:r>
        <w:t xml:space="preserve">”, “noi”) tratta i dati personali di chi visita </w:t>
      </w:r>
      <w:r>
        <w:rPr>
          <w:b/>
          <w:bCs/>
        </w:rPr>
        <w:t xml:space="preserve">questo sito</w:t>
      </w:r>
      <w:r>
        <w:t xml:space="preserve">, ai sensi del Regolamento (UE) 2016/679 (“GDPR”) e del D.lgs. 196/2003.</w:t>
      </w:r>
    </w:p>
    <w:p>
      <w:pPr>
        <w:spacing w:after="140" w:line="300"/>
        <w:jc w:val="both"/>
      </w:pPr>
      <w:r>
        <w:rPr>
          <w:b/>
          <w:bCs/>
        </w:rPr>
        <w:t xml:space="preserve">Riguarda solo il sito vetrina.</w:t>
      </w:r>
      <w:r>
        <w:t xml:space="preserve"> Se usi la piattaforma TrainMind, il trattamento dei dati del tuo account, degli allenamenti e dei dati sanitari è descritto nell’</w:t>
      </w:r>
      <w:hyperlink r:id="rId8">
        <w:r>
          <w:rPr>
            <w:color w:val="1F4E9A"/>
            <w:u w:val="single"/>
          </w:rPr>
          <w:t xml:space="preserve">informativa privacy di TrainMind</w:t>
        </w:r>
      </w:hyperlink>
      <w:r>
        <w:t xml:space="preserve">, che è un documento distinto.</w:t>
      </w:r>
    </w:p>
    <w:p>
      <w:pPr>
        <w:pStyle w:val="Heading1"/>
        <w:spacing w:after="120" w:before="300"/>
      </w:pPr>
      <w:r>
        <w:t xml:space="preserve">1. Titolare del trattamento</w:t>
      </w:r>
    </w:p>
    <w:p>
      <w:pPr>
        <w:spacing w:after="140" w:line="300"/>
        <w:jc w:val="both"/>
      </w:pPr>
      <w:r>
        <w:rPr>
          <w:b/>
          <w:bCs/>
        </w:rPr>
        <w:t xml:space="preserve">[RAGIONE SOCIALE]</w:t>
      </w:r>
      <w:r>
        <w:t xml:space="preserve">, </w:t>
      </w:r>
      <w:r>
        <w:rPr>
          <w:b/>
          <w:bCs/>
        </w:rPr>
        <w:t xml:space="preserve">[SEDE LEGALE]</w:t>
      </w:r>
      <w:r>
        <w:t xml:space="preserve"> — P.IVA </w:t>
      </w:r>
      <w:r>
        <w:t xml:space="preserve">00000000000</w:t>
      </w:r>
      <w:r>
        <w:t xml:space="preserve">. Per qualsiasi richiesta in materia di dati personali puoi scrivere a </w:t>
      </w:r>
      <w:hyperlink r:id="rId9">
        <w:r>
          <w:rPr>
            <w:color w:val="1F4E9A"/>
            <w:u w:val="single"/>
          </w:rPr>
          <w:t xml:space="preserve">info@lab21sport.com</w:t>
        </w:r>
      </w:hyperlink>
      <w:r>
        <w:t xml:space="preserve">.</w:t>
      </w:r>
    </w:p>
    <w:p>
      <w:pPr>
        <w:pStyle w:val="Heading1"/>
        <w:spacing w:after="120" w:before="300"/>
      </w:pPr>
      <w:r>
        <w:t xml:space="preserve">2. Quali dati raccogliamo</w:t>
      </w:r>
    </w:p>
    <w:p>
      <w:pPr>
        <w:spacing w:after="140" w:line="300"/>
        <w:jc w:val="both"/>
      </w:pPr>
      <w:r>
        <w:t xml:space="preserve">Questo sito </w:t>
      </w:r>
      <w:r>
        <w:rPr>
          <w:b/>
          <w:bCs/>
        </w:rPr>
        <w:t xml:space="preserve">non ha moduli di contatto, non richiede registrazione e non usa strumenti di analytics o di profilazione</w:t>
      </w:r>
      <w:r>
        <w:t xml:space="preserve">. I soli dati trattati sono: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Log tecnici del server</w:t>
      </w:r>
      <w:r>
        <w:t xml:space="preserve">: indirizzo IP, data e ora della richiesta, pagina richiesta, tipo di browser e sistema operativo. Sono generati automaticamente da qualsiasi server web e servono a far funzionare il sito e a proteggerlo da abusi.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Preferenza di lingua</w:t>
      </w:r>
      <w:r>
        <w:t xml:space="preserve">: la lingua che scegli viene salvata nel tuo browser (</w:t>
      </w:r>
      <w:r>
        <w:rPr>
          <w:rFonts w:ascii="Consolas" w:hAnsi="Consolas" w:cs="Consolas"/>
        </w:rPr>
        <w:t xml:space="preserve">localStorage</w:t>
      </w:r>
      <w:r>
        <w:t xml:space="preserve">) per ritrovarla alla visita successiva. Non lascia il tuo dispositivo e non ci viene trasmessa.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Corrispondenza</w:t>
      </w:r>
      <w:r>
        <w:t xml:space="preserve">: se ci scrivi all’indirizzo email indicato sopra, trattiamo i dati contenuti nel messaggio per risponderti.</w:t>
      </w:r>
    </w:p>
    <w:p>
      <w:pPr>
        <w:pStyle w:val="Heading1"/>
        <w:spacing w:after="120" w:before="300"/>
      </w:pPr>
      <w:r>
        <w:t xml:space="preserve">3. Perché li trattiamo e con quale base giuridica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00"/>
      </w:tblGrid>
      <w:tr>
        <w:trPr>
          <w:tblHeader/>
        </w:trPr>
        <w:tc>
          <w:tcPr>
            <w:tcW w:type="dxa" w:w="48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Finalità</w:t>
            </w:r>
          </w:p>
        </w:tc>
        <w:tc>
          <w:tcPr>
            <w:tcW w:type="dxa" w:w="45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Base giuridica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Erogare il sito e mantenerlo sicuro e funzionante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Legittimo interesse — art. 6(1)(f) GDPR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Ricordare la lingua scelta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Necessità tecnica — art. 122 D.lgs. 196/2003</w:t>
            </w:r>
          </w:p>
        </w:tc>
      </w:tr>
      <w:tr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Rispondere a chi ci scrive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Legittimo interesse / riscontro a richiesta dell’interessato — art. 6(1)(f)/(b)</w:t>
            </w:r>
          </w:p>
        </w:tc>
      </w:tr>
    </w:tbl>
    <w:p/>
    <w:p>
      <w:pPr>
        <w:pStyle w:val="Heading1"/>
        <w:spacing w:after="120" w:before="300"/>
      </w:pPr>
      <w:r>
        <w:t xml:space="preserve">4. Nessun tracciamento</w:t>
      </w:r>
    </w:p>
    <w:p>
      <w:pPr>
        <w:spacing w:after="140" w:line="300"/>
        <w:jc w:val="both"/>
      </w:pPr>
      <w:r>
        <w:t xml:space="preserve">Non usiamo Google Analytics né strumenti equivalenti, non installiamo pixel pubblicitari, non creiamo profili degli utenti e non facciamo pubblicità comportamentale. Per lo stesso motivo il sito non presenta un banner cookie: non ci sono cookie che richiedano il tuo consenso (vedi la </w:t>
      </w:r>
      <w:hyperlink r:id="rId10">
        <w:r>
          <w:rPr>
            <w:color w:val="1F4E9A"/>
            <w:u w:val="single"/>
          </w:rPr>
          <w:t xml:space="preserve">cookie policy</w:t>
        </w:r>
      </w:hyperlink>
      <w:r>
        <w:t xml:space="preserve">).</w:t>
      </w:r>
    </w:p>
    <w:p>
      <w:pPr>
        <w:pStyle w:val="Heading1"/>
        <w:spacing w:after="120" w:before="300"/>
      </w:pPr>
      <w:r>
        <w:t xml:space="preserve">5. A chi comunichiamo i dati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Fornitore di hosting</w:t>
      </w:r>
      <w:r>
        <w:t xml:space="preserve"> (</w:t>
      </w:r>
      <w:r>
        <w:rPr>
          <w:b/>
          <w:bCs/>
        </w:rPr>
        <w:t xml:space="preserve">[FORNITORE HOSTING]</w:t>
      </w:r>
      <w:r>
        <w:t xml:space="preserve">), che ospita il sito e conserva i log tecnici in qualità di responsabile del trattamento.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Google Fonts</w:t>
      </w:r>
      <w:r>
        <w:t xml:space="preserve">: i caratteri tipografici sono caricati dai server di Google, che in quel momento riceve il tuo indirizzo IP. Se preferisci evitarlo, puoi bloccare le richieste verso </w:t>
      </w:r>
      <w:r>
        <w:rPr>
          <w:rFonts w:ascii="Consolas" w:hAnsi="Consolas" w:cs="Consolas"/>
        </w:rPr>
        <w:t xml:space="preserve">fonts.googleapis.com</w:t>
      </w:r>
      <w:r>
        <w:t xml:space="preserve"> dalle impostazioni o dalle estensioni del browser.</w:t>
      </w:r>
    </w:p>
    <w:p>
      <w:pPr>
        <w:spacing w:after="140" w:line="300"/>
        <w:jc w:val="both"/>
      </w:pPr>
      <w:r>
        <w:t xml:space="preserve">Non vendiamo, non cediamo e non scambiamo dati personali con terze parti a fini commerciali.</w:t>
      </w:r>
    </w:p>
    <w:p>
      <w:pPr>
        <w:pStyle w:val="Heading1"/>
        <w:spacing w:after="120" w:before="300"/>
      </w:pPr>
      <w:r>
        <w:t xml:space="preserve">6. Per quanto tempo li conserviamo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Log tecnici del server: fino a </w:t>
      </w:r>
      <w:r>
        <w:rPr>
          <w:b/>
          <w:bCs/>
        </w:rPr>
        <w:t xml:space="preserve">12 mesi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Preferenza di lingua: finché non svuoti i dati del browser.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Corrispondenza via email: per il tempo necessario a gestire la richiesta e, se ne nasce un rapporto, secondo i termini di legge applicabili.</w:t>
      </w:r>
    </w:p>
    <w:p>
      <w:pPr>
        <w:pStyle w:val="Heading1"/>
        <w:spacing w:after="120" w:before="300"/>
      </w:pPr>
      <w:r>
        <w:t xml:space="preserve">7. Trasferimenti fuori dall’Unione Europea</w:t>
      </w:r>
    </w:p>
    <w:p>
      <w:pPr>
        <w:spacing w:after="140" w:line="300"/>
        <w:jc w:val="both"/>
      </w:pPr>
      <w:r>
        <w:t xml:space="preserve">Il sito è ospitato su server nell’Unione Europea. L’unico flusso potenzialmente extra-UE è quello verso Google per il caricamento dei caratteri, coperto dalle garanzie previste dagli artt. 44 e ss. GDPR (decisione di adeguatezza EU-U.S. Data Privacy Framework e clausole contrattuali standard).</w:t>
      </w:r>
    </w:p>
    <w:p>
      <w:pPr>
        <w:pStyle w:val="Heading1"/>
        <w:spacing w:after="120" w:before="300"/>
      </w:pPr>
      <w:r>
        <w:t xml:space="preserve">8. I tuoi diritti</w:t>
      </w:r>
    </w:p>
    <w:p>
      <w:pPr>
        <w:spacing w:after="140" w:line="300"/>
        <w:jc w:val="both"/>
      </w:pPr>
      <w:r>
        <w:t xml:space="preserve">Puoi chiederci in qualsiasi momento l’accesso ai tuoi dati, la rettifica, la cancellazione, la limitazione o la portabilità, e puoi opporti ai trattamenti fondati sul legittimo interesse (artt. 15–22 GDPR). Scrivi a </w:t>
      </w:r>
      <w:hyperlink r:id="rId9">
        <w:r>
          <w:rPr>
            <w:color w:val="1F4E9A"/>
            <w:u w:val="single"/>
          </w:rPr>
          <w:t xml:space="preserve">info@lab21sport.com</w:t>
        </w:r>
      </w:hyperlink>
      <w:r>
        <w:t xml:space="preserve">: rispondiamo entro un mese.</w:t>
      </w:r>
    </w:p>
    <w:p>
      <w:pPr>
        <w:spacing w:after="140" w:line="300"/>
        <w:jc w:val="both"/>
      </w:pPr>
      <w:r>
        <w:t xml:space="preserve">Hai inoltre diritto di proporre reclamo al </w:t>
      </w:r>
      <w:r>
        <w:rPr>
          <w:b/>
          <w:bCs/>
        </w:rPr>
        <w:t xml:space="preserve">Garante per la protezione dei dati personali</w:t>
      </w:r>
      <w:r>
        <w:t xml:space="preserve"> (</w:t>
      </w:r>
      <w:hyperlink r:id="rId11">
        <w:r>
          <w:rPr>
            <w:color w:val="1F4E9A"/>
            <w:u w:val="single"/>
          </w:rPr>
          <w:t xml:space="preserve">garanteprivacy.it</w:t>
        </w:r>
      </w:hyperlink>
      <w:r>
        <w:t xml:space="preserve">) o all’autorità di controllo del tuo Paese di residenza.</w:t>
      </w:r>
    </w:p>
    <w:p>
      <w:pPr>
        <w:pStyle w:val="Heading1"/>
        <w:spacing w:after="120" w:before="300"/>
      </w:pPr>
      <w:r>
        <w:t xml:space="preserve">9. Modifiche</w:t>
      </w:r>
    </w:p>
    <w:p>
      <w:pPr>
        <w:spacing w:after="140" w:line="300"/>
        <w:jc w:val="both"/>
      </w:pPr>
      <w:r>
        <w:t xml:space="preserve">Se cambiano gli strumenti usati dal sito aggiorniamo questa informativa e la data in cima alla pagina.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3A5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D4E73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lab21sport.com/app/privacy" TargetMode="External"/><Relationship Id="rId9" Type="http://schemas.openxmlformats.org/officeDocument/2006/relationships/hyperlink" Target="mailto:info@lab21sport.com" TargetMode="External"/><Relationship Id="rId10" Type="http://schemas.openxmlformats.org/officeDocument/2006/relationships/hyperlink" Target="https://lab21sport.com/legal/cookie.html" TargetMode="External"/><Relationship Id="rId11" Type="http://schemas.openxmlformats.org/officeDocument/2006/relationships/hyperlink" Target="https://www.garanteprivacy.it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2026-07-21T14:36:39.732Z</dcterms:created>
  <dcterms:modified xsi:type="dcterms:W3CDTF">2026-07-21T14:36:39.732Z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