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Системы</w:t>
      </w:r>
      <w:r>
        <w:t xml:space="preserve"> </w:t>
      </w:r>
      <w:r>
        <w:t xml:space="preserve">инициализации</w:t>
      </w:r>
      <w:r>
        <w:t xml:space="preserve"> </w:t>
      </w:r>
      <w:r>
        <w:t xml:space="preserve">Upstart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по</w:t>
      </w:r>
      <w:r>
        <w:t xml:space="preserve"> </w:t>
      </w:r>
      <w:r>
        <w:t xml:space="preserve">операционным</w:t>
      </w:r>
      <w:r>
        <w:t xml:space="preserve"> </w:t>
      </w:r>
      <w:r>
        <w:t xml:space="preserve">системам</w:t>
      </w:r>
    </w:p>
    <w:p>
      <w:pPr>
        <w:pStyle w:val="Author"/>
      </w:pPr>
      <w:r>
        <w:t xml:space="preserve">Зюков</w:t>
      </w:r>
      <w:r>
        <w:t xml:space="preserve"> </w:t>
      </w:r>
      <w:r>
        <w:t xml:space="preserve">Александр</w:t>
      </w:r>
      <w:r>
        <w:t xml:space="preserve"> </w:t>
      </w:r>
      <w:r>
        <w:t xml:space="preserve">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принципы работы системы инициализации Upstart</w:t>
      </w:r>
    </w:p>
    <w:p>
      <w:pPr>
        <w:pStyle w:val="Compact"/>
        <w:numPr>
          <w:ilvl w:val="0"/>
          <w:numId w:val="1001"/>
        </w:numPr>
      </w:pPr>
      <w:r>
        <w:t xml:space="preserve">Освоить методы создания и управления сервисами</w:t>
      </w:r>
    </w:p>
    <w:p>
      <w:pPr>
        <w:pStyle w:val="Compact"/>
        <w:numPr>
          <w:ilvl w:val="0"/>
          <w:numId w:val="1001"/>
        </w:numPr>
      </w:pPr>
      <w:r>
        <w:t xml:space="preserve">Сравнить Upstart с традиционным SysVinit и современным systemd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конфигурирования системы инициализации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Установить Upstart в тестовой среде</w:t>
      </w:r>
    </w:p>
    <w:p>
      <w:pPr>
        <w:pStyle w:val="Compact"/>
        <w:numPr>
          <w:ilvl w:val="0"/>
          <w:numId w:val="1002"/>
        </w:numPr>
      </w:pPr>
      <w:r>
        <w:t xml:space="preserve">Создать и настроить демонстрационный сервис</w:t>
      </w:r>
    </w:p>
    <w:p>
      <w:pPr>
        <w:pStyle w:val="Compact"/>
        <w:numPr>
          <w:ilvl w:val="0"/>
          <w:numId w:val="1002"/>
        </w:numPr>
      </w:pPr>
      <w:r>
        <w:t xml:space="preserve">Исследовать механизм обработки событий</w:t>
      </w:r>
    </w:p>
    <w:p>
      <w:pPr>
        <w:pStyle w:val="Compact"/>
        <w:numPr>
          <w:ilvl w:val="0"/>
          <w:numId w:val="1002"/>
        </w:numPr>
      </w:pPr>
      <w:r>
        <w:t xml:space="preserve">Провести сравнительный анализ с другими системами инициализации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основные-концепции-upstar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Основные концепции Upstart</w:t>
      </w:r>
    </w:p>
    <w:p>
      <w:pPr>
        <w:pStyle w:val="FirstParagraph"/>
      </w:pPr>
      <w:r>
        <w:t xml:space="preserve">Upstart — событийно-ориентированная система инициализации, разработанная Canonical в 2006 году как замена традиционному SysVinit. Основные особенности:</w:t>
      </w:r>
    </w:p>
    <w:p>
      <w:pPr>
        <w:pStyle w:val="Compact"/>
        <w:numPr>
          <w:ilvl w:val="0"/>
          <w:numId w:val="1003"/>
        </w:numPr>
      </w:pPr>
      <w:r>
        <w:t xml:space="preserve">Параллельный запуск независимых сервисов</w:t>
      </w:r>
    </w:p>
    <w:p>
      <w:pPr>
        <w:pStyle w:val="Compact"/>
        <w:numPr>
          <w:ilvl w:val="0"/>
          <w:numId w:val="1003"/>
        </w:numPr>
      </w:pPr>
      <w:r>
        <w:t xml:space="preserve">Реакция на системные события в реальном времени</w:t>
      </w:r>
    </w:p>
    <w:p>
      <w:pPr>
        <w:pStyle w:val="Compact"/>
        <w:numPr>
          <w:ilvl w:val="0"/>
          <w:numId w:val="1003"/>
        </w:numPr>
      </w:pPr>
      <w:r>
        <w:t xml:space="preserve">Автоматический перезапуск упавших процессов</w:t>
      </w:r>
    </w:p>
    <w:bookmarkEnd w:id="22"/>
    <w:bookmarkEnd w:id="23"/>
    <w:bookmarkStart w:id="46" w:name="системы-инициализации-upstar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Системы инициализации Upstart</w:t>
      </w:r>
    </w:p>
    <w:bookmarkStart w:id="26" w:name="архитектура-upstart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Архитектура Upstart</w:t>
      </w:r>
    </w:p>
    <w:bookmarkStart w:id="24" w:name="основные-компоненты-системы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Основные компоненты системы</w:t>
      </w:r>
    </w:p>
    <w:p>
      <w:pPr>
        <w:pStyle w:val="FirstParagraph"/>
      </w:pPr>
      <w:r>
        <w:t xml:space="preserve">Upstart представляет собой модульную систему, состоящую из нескольких ключевых компонентов: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Главный демон (upstart-init)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Занимает место PID 1 в системе</w:t>
      </w:r>
    </w:p>
    <w:p>
      <w:pPr>
        <w:pStyle w:val="Compact"/>
        <w:numPr>
          <w:ilvl w:val="1"/>
          <w:numId w:val="1005"/>
        </w:numPr>
      </w:pPr>
      <w:r>
        <w:t xml:space="preserve">Обрабатывает все события и управляет жизненным циклом процессов</w:t>
      </w:r>
    </w:p>
    <w:p>
      <w:pPr>
        <w:pStyle w:val="Compact"/>
        <w:numPr>
          <w:ilvl w:val="1"/>
          <w:numId w:val="1005"/>
        </w:numPr>
      </w:pPr>
      <w:r>
        <w:t xml:space="preserve">Реализует механизм respawn для критически важных сервисов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Подсистема событий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Включает в себя генераторы событий (event emitters)</w:t>
      </w:r>
    </w:p>
    <w:p>
      <w:pPr>
        <w:pStyle w:val="Compact"/>
        <w:numPr>
          <w:ilvl w:val="1"/>
          <w:numId w:val="1006"/>
        </w:numPr>
      </w:pPr>
      <w:r>
        <w:t xml:space="preserve">Обеспечивает доставку событий подписчикам</w:t>
      </w:r>
    </w:p>
    <w:p>
      <w:pPr>
        <w:pStyle w:val="Compact"/>
        <w:numPr>
          <w:ilvl w:val="1"/>
          <w:numId w:val="1006"/>
        </w:numPr>
      </w:pPr>
      <w:r>
        <w:t xml:space="preserve">Поддерживает как синхронные, так и асинхронные события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Менеджер сессий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Управляет пользовательскими сеансами</w:t>
      </w:r>
    </w:p>
    <w:p>
      <w:pPr>
        <w:pStyle w:val="Compact"/>
        <w:numPr>
          <w:ilvl w:val="1"/>
          <w:numId w:val="1007"/>
        </w:numPr>
      </w:pPr>
      <w:r>
        <w:t xml:space="preserve">Обеспечивает изоляцию процессов разных пользователей</w:t>
      </w:r>
    </w:p>
    <w:p>
      <w:pPr>
        <w:pStyle w:val="Compact"/>
        <w:numPr>
          <w:ilvl w:val="1"/>
          <w:numId w:val="1007"/>
        </w:numPr>
      </w:pPr>
      <w:r>
        <w:t xml:space="preserve">Реализует механизм cgroups для контроля ресурсов</w:t>
      </w:r>
    </w:p>
    <w:bookmarkEnd w:id="24"/>
    <w:bookmarkStart w:id="25" w:name="механизм-обработки-событий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Механизм обработки событий</w:t>
      </w:r>
    </w:p>
    <w:p>
      <w:pPr>
        <w:pStyle w:val="FirstParagraph"/>
      </w:pPr>
      <w:r>
        <w:t xml:space="preserve">Upstart использует сложную систему обработки событий, включающую: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Встроенные события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startup</w:t>
      </w:r>
      <w:r>
        <w:t xml:space="preserve"> </w:t>
      </w:r>
      <w:r>
        <w:t xml:space="preserve">- инициализация системы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filesystem</w:t>
      </w:r>
      <w:r>
        <w:t xml:space="preserve"> </w:t>
      </w:r>
      <w:r>
        <w:t xml:space="preserve">- готовность файловых систем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net-device-up</w:t>
      </w:r>
      <w:r>
        <w:t xml:space="preserve"> </w:t>
      </w:r>
      <w:r>
        <w:t xml:space="preserve">- появление сетевого интерфейса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Пользовательские события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Могут генерироваться любым процессом через D-Bus</w:t>
      </w:r>
    </w:p>
    <w:p>
      <w:pPr>
        <w:pStyle w:val="Compact"/>
        <w:numPr>
          <w:ilvl w:val="1"/>
          <w:numId w:val="1010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initctl emit custom-event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Зависимости между событиями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network-manager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filesystem</w:t>
      </w:r>
      <w:r>
        <w:rPr>
          <w:rStyle w:val="ErrorTok"/>
        </w:rPr>
        <w:t xml:space="preserve">)</w:t>
      </w:r>
      <w:r>
        <w:br/>
      </w:r>
      <w:r>
        <w:rPr>
          <w:rStyle w:val="DataTypeTok"/>
        </w:rPr>
        <w:t xml:space="preserve">stop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stopped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dbus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[06]</w:t>
      </w:r>
      <w:r>
        <w:rPr>
          <w:rStyle w:val="ErrorTok"/>
        </w:rPr>
        <w:t xml:space="preserve">)</w:t>
      </w:r>
    </w:p>
    <w:bookmarkEnd w:id="25"/>
    <w:bookmarkEnd w:id="26"/>
    <w:bookmarkStart w:id="29" w:name="формат-конфигурационных-файлов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Формат конфигурационных файлов</w:t>
      </w:r>
    </w:p>
    <w:bookmarkStart w:id="27" w:name="структура-job-файла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Структура job-файла</w:t>
      </w:r>
    </w:p>
    <w:p>
      <w:pPr>
        <w:pStyle w:val="FirstParagraph"/>
      </w:pPr>
      <w:r>
        <w:t xml:space="preserve">Полный синтаксис конфигурационного файла включает следующие секции: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Мета-информация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"Сервис управления веб-сервером"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"1.2"</w:t>
      </w:r>
      <w:r>
        <w:br/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"Отдел DevOps &lt;devops@company.com&gt;"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Переменные окружения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NGINX_BIN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usr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sbin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nginx</w:t>
      </w:r>
      <w:r>
        <w:br/>
      </w: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CONFIG_FILE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etc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nginx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nginx.conf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Условия запуска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local-filesystems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net-device-up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IFACE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eth0</w:t>
      </w:r>
      <w:r>
        <w:rPr>
          <w:rStyle w:val="ErrorTok"/>
        </w:rPr>
        <w:t xml:space="preserve">)</w:t>
      </w:r>
      <w:r>
        <w:br/>
      </w:r>
      <w:r>
        <w:rPr>
          <w:rStyle w:val="DataTypeTok"/>
        </w:rPr>
        <w:t xml:space="preserve">stop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[016]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Предварительные скрипты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pre-start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-x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NGINX_BIN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Err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stop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mkdir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-p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nginx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chown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www-data</w:t>
      </w:r>
      <w:r>
        <w:rPr>
          <w:rStyle w:val="ErrorTok"/>
        </w:rPr>
        <w:t xml:space="preserve">:</w:t>
      </w:r>
      <w:r>
        <w:rPr>
          <w:rStyle w:val="DataTypeTok"/>
        </w:rPr>
        <w:t xml:space="preserve">www-data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nginx</w:t>
      </w:r>
      <w:r>
        <w:br/>
      </w:r>
      <w:r>
        <w:rPr>
          <w:rStyle w:val="DataTypeTok"/>
        </w:rPr>
        <w:t xml:space="preserve">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Основная команда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exec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NGINX_BIN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-c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CONFIG_FILE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"daemon off;"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Пост-скрипты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post-stop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-f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var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run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nginx.pid</w:t>
      </w:r>
      <w:r>
        <w:br/>
      </w:r>
      <w:r>
        <w:rPr>
          <w:rStyle w:val="DataTypeTok"/>
        </w:rPr>
        <w:t xml:space="preserve">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</w:p>
    <w:bookmarkEnd w:id="27"/>
    <w:bookmarkStart w:id="28" w:name="особые-директивы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Особые директивы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Обработка процессов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expect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демонов, делающих fork</w:t>
      </w:r>
      <w:r>
        <w:br/>
      </w:r>
      <w:r>
        <w:rPr>
          <w:rStyle w:val="DataTypeTok"/>
        </w:rPr>
        <w:t xml:space="preserve">expect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daemon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Для обычных демонов</w:t>
      </w:r>
      <w:r>
        <w:br/>
      </w:r>
      <w:r>
        <w:rPr>
          <w:rStyle w:val="DataTypeTok"/>
        </w:rPr>
        <w:t xml:space="preserve">respawn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Автоматический перезапуск</w:t>
      </w:r>
      <w:r>
        <w:br/>
      </w:r>
      <w:r>
        <w:rPr>
          <w:rStyle w:val="DataTypeTok"/>
        </w:rPr>
        <w:t xml:space="preserve">respawn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5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попыток за 10 секунд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Управление окружением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br/>
      </w:r>
      <w:r>
        <w:rPr>
          <w:rStyle w:val="DataTypeTok"/>
        </w:rPr>
        <w:t xml:space="preserve">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PORT</w:t>
      </w:r>
      <w:r>
        <w:br/>
      </w:r>
      <w:r>
        <w:rPr>
          <w:rStyle w:val="DataTypeTok"/>
        </w:rPr>
        <w:t xml:space="preserve">umask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022</w:t>
      </w:r>
      <w:r>
        <w:br/>
      </w:r>
      <w:r>
        <w:rPr>
          <w:rStyle w:val="DataTypeTok"/>
        </w:rPr>
        <w:t xml:space="preserve">oom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never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Защита от OOM-killer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Работа с консолью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console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Перенаправление вывода</w:t>
      </w:r>
      <w:r>
        <w:br/>
      </w:r>
      <w:r>
        <w:rPr>
          <w:rStyle w:val="DataTypeTok"/>
        </w:rPr>
        <w:t xml:space="preserve">console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owner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Владелец терминала</w:t>
      </w:r>
    </w:p>
    <w:bookmarkEnd w:id="28"/>
    <w:bookmarkEnd w:id="29"/>
    <w:bookmarkStart w:id="32" w:name="управление-сервисам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Управление сервисами</w:t>
      </w:r>
    </w:p>
    <w:bookmarkStart w:id="30" w:name="команды-администрирования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Команды администрирования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Базовые операции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initctl</w:t>
      </w:r>
      <w:r>
        <w:rPr>
          <w:rStyle w:val="NormalTok"/>
        </w:rPr>
        <w:t xml:space="preserve"> start servicename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stop servicename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restart servicename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status servicename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Диагностика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initctl</w:t>
      </w:r>
      <w:r>
        <w:rPr>
          <w:rStyle w:val="NormalTok"/>
        </w:rPr>
        <w:t xml:space="preserve"> list                </w:t>
      </w:r>
      <w:r>
        <w:rPr>
          <w:rStyle w:val="CommentTok"/>
        </w:rPr>
        <w:t xml:space="preserve"># Список всех задач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show-config servicename  </w:t>
      </w:r>
      <w:r>
        <w:rPr>
          <w:rStyle w:val="CommentTok"/>
        </w:rPr>
        <w:t xml:space="preserve"># Показать конфигурацию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log-priority debug  </w:t>
      </w:r>
      <w:r>
        <w:rPr>
          <w:rStyle w:val="CommentTok"/>
        </w:rPr>
        <w:t xml:space="preserve"># Изменить уровень логирования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Работа с событиями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initctl</w:t>
      </w:r>
      <w:r>
        <w:rPr>
          <w:rStyle w:val="NormalTok"/>
        </w:rPr>
        <w:t xml:space="preserve"> emit </w:t>
      </w:r>
      <w:r>
        <w:rPr>
          <w:rStyle w:val="AttributeTok"/>
        </w:rPr>
        <w:t xml:space="preserve">--no-wait</w:t>
      </w:r>
      <w:r>
        <w:rPr>
          <w:rStyle w:val="NormalTok"/>
        </w:rPr>
        <w:t xml:space="preserve"> EVENT_NAME  </w:t>
      </w:r>
      <w:r>
        <w:rPr>
          <w:rStyle w:val="CommentTok"/>
        </w:rPr>
        <w:t xml:space="preserve"># Асинхронная генерация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emit EVENT_NAME PARAM=value  </w:t>
      </w:r>
      <w:r>
        <w:rPr>
          <w:rStyle w:val="CommentTok"/>
        </w:rPr>
        <w:t xml:space="preserve"># С параметрами</w:t>
      </w:r>
    </w:p>
    <w:bookmarkEnd w:id="30"/>
    <w:bookmarkStart w:id="31" w:name="отладка-сервисов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Отладка сервисов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Просмотр логов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/var/log/upstart/servicename.log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Тестовый запуск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initctl</w:t>
      </w:r>
      <w:r>
        <w:rPr>
          <w:rStyle w:val="NormalTok"/>
        </w:rPr>
        <w:t xml:space="preserve"> check-config servicename  </w:t>
      </w:r>
      <w:r>
        <w:rPr>
          <w:rStyle w:val="CommentTok"/>
        </w:rPr>
        <w:t xml:space="preserve"># Проверка синтаксиса</w:t>
      </w:r>
      <w:r>
        <w:br/>
      </w:r>
      <w:r>
        <w:rPr>
          <w:rStyle w:val="ExtensionTok"/>
        </w:rPr>
        <w:t xml:space="preserve">initctl</w:t>
      </w:r>
      <w:r>
        <w:rPr>
          <w:rStyle w:val="NormalTok"/>
        </w:rPr>
        <w:t xml:space="preserve"> start servicename debug   </w:t>
      </w:r>
      <w:r>
        <w:rPr>
          <w:rStyle w:val="CommentTok"/>
        </w:rPr>
        <w:t xml:space="preserve"># Запуск с отладкой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Анализ зависимостей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initctl</w:t>
      </w:r>
      <w:r>
        <w:rPr>
          <w:rStyle w:val="NormalTok"/>
        </w:rPr>
        <w:t xml:space="preserve"> graph-events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deps.png  </w:t>
      </w:r>
      <w:r>
        <w:rPr>
          <w:rStyle w:val="CommentTok"/>
        </w:rPr>
        <w:t xml:space="preserve"># Визуализация</w:t>
      </w:r>
    </w:p>
    <w:bookmarkEnd w:id="31"/>
    <w:bookmarkEnd w:id="32"/>
    <w:bookmarkStart w:id="35" w:name="внутренние-механизм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Внутренние механизмы</w:t>
      </w:r>
    </w:p>
    <w:bookmarkStart w:id="33" w:name="обработка-зависимостей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Обработка зависимостей</w:t>
      </w:r>
    </w:p>
    <w:p>
      <w:pPr>
        <w:pStyle w:val="FirstParagraph"/>
      </w:pPr>
      <w:r>
        <w:t xml:space="preserve">Upstart использует сложный алгоритм разрешения зависимостей: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Топологическая сортировка</w:t>
      </w:r>
      <w:r>
        <w:t xml:space="preserve"> </w:t>
      </w:r>
      <w:r>
        <w:t xml:space="preserve">задач при запуске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Параллельное выполнение</w:t>
      </w:r>
      <w:r>
        <w:t xml:space="preserve"> </w:t>
      </w:r>
      <w:r>
        <w:t xml:space="preserve">независимых задач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Ожидание условий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postgresql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net-device-up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IFACE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eth0</w:t>
      </w:r>
      <w:r>
        <w:rPr>
          <w:rStyle w:val="ErrorTok"/>
        </w:rPr>
        <w:t xml:space="preserve">)</w:t>
      </w:r>
    </w:p>
    <w:bookmarkEnd w:id="33"/>
    <w:bookmarkStart w:id="34" w:name="безопасность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Безопасность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Изоляция процессов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Использование cgroups</w:t>
      </w:r>
    </w:p>
    <w:p>
      <w:pPr>
        <w:pStyle w:val="Compact"/>
        <w:numPr>
          <w:ilvl w:val="1"/>
          <w:numId w:val="1017"/>
        </w:numPr>
      </w:pPr>
      <w:r>
        <w:t xml:space="preserve">Ограничение ресурсов</w:t>
      </w:r>
    </w:p>
    <w:p>
      <w:pPr>
        <w:pStyle w:val="Compact"/>
        <w:numPr>
          <w:ilvl w:val="1"/>
          <w:numId w:val="1017"/>
        </w:numPr>
      </w:pPr>
      <w:r>
        <w:t xml:space="preserve">Запуск от разных пользователей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Защитные механизмы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limit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nofile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4096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4096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Ограничение файловых дескрипторов</w:t>
      </w:r>
      <w:r>
        <w:br/>
      </w:r>
      <w:r>
        <w:rPr>
          <w:rStyle w:val="DataTypeTok"/>
        </w:rPr>
        <w:t xml:space="preserve">oom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-100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Приоритет при нехватке памяти</w:t>
      </w:r>
    </w:p>
    <w:bookmarkEnd w:id="34"/>
    <w:bookmarkEnd w:id="35"/>
    <w:bookmarkStart w:id="36" w:name="пример-сложной-конфигурации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Пример сложной конфигурации</w:t>
      </w:r>
    </w:p>
    <w:p>
      <w:pPr>
        <w:pStyle w:val="SourceCode"/>
      </w:pP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"Многоуровневый сервис приложения"</w:t>
      </w:r>
      <w:r>
        <w:br/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"Зюков А.В. &lt;1132241589@pfur.ru&gt;"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"2.1"</w:t>
      </w:r>
      <w:r>
        <w:br/>
      </w:r>
      <w:r>
        <w:br/>
      </w: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APP_HOME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opt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myapp</w:t>
      </w:r>
      <w:r>
        <w:br/>
      </w: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appuser</w:t>
      </w:r>
      <w:r>
        <w:br/>
      </w: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appgroup</w:t>
      </w:r>
      <w:r>
        <w:br/>
      </w:r>
      <w:r>
        <w:rPr>
          <w:rStyle w:val="DataTypeTok"/>
        </w:rPr>
        <w:t xml:space="preserve">env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JAVA_OPTS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"-Xms512m -Xmx1024m"</w:t>
      </w:r>
      <w:r>
        <w:br/>
      </w:r>
      <w:r>
        <w:br/>
      </w: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postgresql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net-device-up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IFACE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eth0</w:t>
      </w:r>
      <w:r>
        <w:rPr>
          <w:rStyle w:val="ErrorTok"/>
        </w:rPr>
        <w:t xml:space="preserve">)</w:t>
      </w:r>
      <w:r>
        <w:br/>
      </w:r>
      <w:r>
        <w:rPr>
          <w:rStyle w:val="DataTypeTok"/>
        </w:rPr>
        <w:t xml:space="preserve">stop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runlevel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[016]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stopped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postgresql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respawn</w:t>
      </w:r>
      <w:r>
        <w:br/>
      </w:r>
      <w:r>
        <w:rPr>
          <w:rStyle w:val="DataTypeTok"/>
        </w:rPr>
        <w:t xml:space="preserve">respawn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limit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60</w:t>
      </w:r>
      <w:r>
        <w:br/>
      </w:r>
      <w:r>
        <w:rPr>
          <w:rStyle w:val="DataTypeTok"/>
        </w:rPr>
        <w:t xml:space="preserve">console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output</w:t>
      </w:r>
      <w:r>
        <w:br/>
      </w:r>
      <w:r>
        <w:br/>
      </w:r>
      <w:r>
        <w:rPr>
          <w:rStyle w:val="DataTypeTok"/>
        </w:rPr>
        <w:t xml:space="preserve">pre-start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Проверка зависимостей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-d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Err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stop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-x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bin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start.sh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||</w:t>
      </w:r>
      <w:r>
        <w:rPr>
          <w:rStyle w:val="NormalTok"/>
        </w:rPr>
        <w:t xml:space="preserve"> </w:t>
      </w:r>
      <w:r>
        <w:rPr>
          <w:rStyle w:val="Err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stop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;</w:t>
      </w:r>
      <w:r>
        <w:rPr>
          <w:rStyle w:val="Normal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Подготовка окружения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mkdir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-p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chown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USER</w:t>
      </w:r>
      <w:r>
        <w:rPr>
          <w:rStyle w:val="ErrorTok"/>
        </w:rPr>
        <w:t xml:space="preserve">:$</w:t>
      </w:r>
      <w:r>
        <w:rPr>
          <w:rStyle w:val="DataTypeTok"/>
        </w:rPr>
        <w:t xml:space="preserve">GROUP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chmod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750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logs</w:t>
      </w:r>
      <w:r>
        <w:br/>
      </w:r>
      <w:r>
        <w:rPr>
          <w:rStyle w:val="DataTypeTok"/>
        </w:rPr>
        <w:t xml:space="preserve">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  <w:r>
        <w:br/>
      </w:r>
      <w:r>
        <w:br/>
      </w:r>
      <w:r>
        <w:rPr>
          <w:rStyle w:val="DataTypeTok"/>
        </w:rPr>
        <w:t xml:space="preserve">script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exec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start-stop-daemon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--start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--chuid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USER</w:t>
      </w:r>
      <w:r>
        <w:rPr>
          <w:rStyle w:val="ErrorTok"/>
        </w:rPr>
        <w:t xml:space="preserve">:$</w:t>
      </w:r>
      <w:r>
        <w:rPr>
          <w:rStyle w:val="DataTypeTok"/>
        </w:rPr>
        <w:t xml:space="preserve">GROUP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--make-pidfile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--pidfile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run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app.pid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--exec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bin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start.sh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JAVA_OPTS</w:t>
      </w:r>
      <w:r>
        <w:br/>
      </w:r>
      <w:r>
        <w:rPr>
          <w:rStyle w:val="DataTypeTok"/>
        </w:rPr>
        <w:t xml:space="preserve">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  <w:r>
        <w:br/>
      </w:r>
      <w:r>
        <w:br/>
      </w:r>
      <w:r>
        <w:rPr>
          <w:rStyle w:val="DataTypeTok"/>
        </w:rPr>
        <w:t xml:space="preserve">post-stop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-f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run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app.pid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Очистка временных файлов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$</w:t>
      </w:r>
      <w:r>
        <w:rPr>
          <w:rStyle w:val="DataTypeTok"/>
        </w:rPr>
        <w:t xml:space="preserve">APP_HOME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tmp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ataTypeTok"/>
        </w:rPr>
        <w:t xml:space="preserve">7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-delete</w:t>
      </w:r>
      <w:r>
        <w:br/>
      </w:r>
      <w:r>
        <w:rPr>
          <w:rStyle w:val="DataTypeTok"/>
        </w:rPr>
        <w:t xml:space="preserve">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</w:p>
    <w:bookmarkEnd w:id="36"/>
    <w:bookmarkStart w:id="39" w:name="проблемы-и-решения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Проблемы и решения</w:t>
      </w:r>
    </w:p>
    <w:bookmarkStart w:id="37" w:name="типичные-проблемы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Типичные проблемы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Циклические зависимости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Решение: анализ графа зависимостей</w:t>
      </w:r>
    </w:p>
    <w:p>
      <w:pPr>
        <w:pStyle w:val="Compact"/>
        <w:numPr>
          <w:ilvl w:val="1"/>
          <w:numId w:val="1019"/>
        </w:numPr>
      </w:pPr>
      <w:r>
        <w:t xml:space="preserve">Инструмент:</w:t>
      </w:r>
      <w:r>
        <w:t xml:space="preserve"> </w:t>
      </w:r>
      <w:r>
        <w:rPr>
          <w:rStyle w:val="VerbatimChar"/>
        </w:rPr>
        <w:t xml:space="preserve">initctl graph-events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Конфликты ресурсов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Решение: правильная настройка pre-start скриптов</w:t>
      </w:r>
    </w:p>
    <w:p>
      <w:pPr>
        <w:pStyle w:val="Compact"/>
        <w:numPr>
          <w:ilvl w:val="1"/>
          <w:numId w:val="1020"/>
        </w:numPr>
      </w:pPr>
      <w:r>
        <w:t xml:space="preserve">Пример: блокировка файлов</w:t>
      </w:r>
      <w:r>
        <w:t xml:space="preserve"> </w:t>
      </w:r>
      <w:r>
        <w:rPr>
          <w:rStyle w:val="VerbatimChar"/>
        </w:rPr>
        <w:t xml:space="preserve">.lock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Проблемы с правами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Решение: использование</w:t>
      </w:r>
      <w:r>
        <w:t xml:space="preserve"> </w:t>
      </w:r>
      <w:r>
        <w:rPr>
          <w:rStyle w:val="VerbatimChar"/>
        </w:rPr>
        <w:t xml:space="preserve">chuid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start-stop-daemon</w:t>
      </w:r>
    </w:p>
    <w:bookmarkEnd w:id="37"/>
    <w:bookmarkStart w:id="38" w:name="оптимизация-производительности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Оптимизация производительности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Параллелизация запуска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service2</w:t>
      </w:r>
      <w:r>
        <w:rPr>
          <w:rStyle w:val="ErrorTok"/>
        </w:rPr>
        <w:t xml:space="preserve">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Отложенный запуск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network-manager</w:t>
      </w:r>
      <w:r>
        <w:br/>
      </w:r>
      <w:r>
        <w:rPr>
          <w:rStyle w:val="DataTypeTok"/>
        </w:rPr>
        <w:t xml:space="preserve">task</w:t>
      </w:r>
      <w:r>
        <w:br/>
      </w:r>
      <w:r>
        <w:rPr>
          <w:rStyle w:val="DataTypeTok"/>
        </w:rPr>
        <w:t xml:space="preserve">script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sleep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Дать время для инициализации сети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exec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usr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bin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myapp</w:t>
      </w:r>
      <w:r>
        <w:br/>
      </w:r>
      <w:r>
        <w:rPr>
          <w:rStyle w:val="DataTypeTok"/>
        </w:rPr>
        <w:t xml:space="preserve">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script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Приоритизация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nice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-10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Установка приоритета</w:t>
      </w:r>
    </w:p>
    <w:bookmarkEnd w:id="38"/>
    <w:bookmarkEnd w:id="39"/>
    <w:bookmarkStart w:id="42" w:name="интеграция-с-другими-системам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Интеграция с другими системами</w:t>
      </w:r>
    </w:p>
    <w:bookmarkStart w:id="40" w:name="совместная-работа-с-systemd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Совместная работа с Systemd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Режим совместимости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Upstart может работать как подсистема в Systemd</w:t>
      </w:r>
    </w:p>
    <w:p>
      <w:pPr>
        <w:pStyle w:val="Compact"/>
        <w:numPr>
          <w:ilvl w:val="1"/>
          <w:numId w:val="1024"/>
        </w:numPr>
      </w:pPr>
      <w:r>
        <w:t xml:space="preserve">Конвертация job-файлов в unit-файлы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Гибридные конфигурации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upstart-compat.service</w:t>
      </w:r>
    </w:p>
    <w:bookmarkEnd w:id="40"/>
    <w:bookmarkStart w:id="41" w:name="работа-с-docker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Работа с Docker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Использование в контейнерах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upstart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myapp.conf /etc/init/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"/sbin/init"</w:t>
      </w:r>
      <w:r>
        <w:rPr>
          <w:rStyle w:val="NormalTok"/>
        </w:rPr>
        <w:t xml:space="preserve">]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Ограничения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Отсутствие полноценной поддержки событий</w:t>
      </w:r>
    </w:p>
    <w:p>
      <w:pPr>
        <w:pStyle w:val="Compact"/>
        <w:numPr>
          <w:ilvl w:val="1"/>
          <w:numId w:val="1026"/>
        </w:numPr>
      </w:pPr>
      <w:r>
        <w:t xml:space="preserve">Проблемы с изоляцией процессов</w:t>
      </w:r>
    </w:p>
    <w:bookmarkEnd w:id="41"/>
    <w:bookmarkEnd w:id="42"/>
    <w:bookmarkStart w:id="45" w:name="перспективы-развития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Перспективы развития</w:t>
      </w:r>
    </w:p>
    <w:bookmarkStart w:id="43" w:name="современное-состояние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Современное состояние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Поддержка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Только критические исправления безопасности</w:t>
      </w:r>
    </w:p>
    <w:p>
      <w:pPr>
        <w:pStyle w:val="Compact"/>
        <w:numPr>
          <w:ilvl w:val="1"/>
          <w:numId w:val="1028"/>
        </w:numPr>
      </w:pPr>
      <w:r>
        <w:t xml:space="preserve">Нет активной разработки новых функций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Альтернативы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Systemd для сложных систем</w:t>
      </w:r>
    </w:p>
    <w:p>
      <w:pPr>
        <w:pStyle w:val="Compact"/>
        <w:numPr>
          <w:ilvl w:val="1"/>
          <w:numId w:val="1029"/>
        </w:numPr>
      </w:pPr>
      <w:r>
        <w:t xml:space="preserve">Runit для минималистичных решений</w:t>
      </w:r>
    </w:p>
    <w:bookmarkEnd w:id="43"/>
    <w:bookmarkStart w:id="44" w:name="области-применения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Области применения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Legacy-системы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Промышленные контроллеры</w:t>
      </w:r>
    </w:p>
    <w:p>
      <w:pPr>
        <w:pStyle w:val="Compact"/>
        <w:numPr>
          <w:ilvl w:val="1"/>
          <w:numId w:val="1031"/>
        </w:numPr>
      </w:pPr>
      <w:r>
        <w:t xml:space="preserve">Устаревшие серверные платформы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Образовательные цели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Изучение эволюции систем инициализации</w:t>
      </w:r>
    </w:p>
    <w:p>
      <w:pPr>
        <w:pStyle w:val="Compact"/>
        <w:numPr>
          <w:ilvl w:val="1"/>
          <w:numId w:val="1032"/>
        </w:numPr>
      </w:pPr>
      <w:r>
        <w:t xml:space="preserve">Пример event-driven архитектуры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Системы инициализации Upstart</dc:title>
  <dc:creator>Зюков Александр Валерьевич</dc:creator>
  <dc:language>ru-RU</dc:language>
  <cp:keywords/>
  <dcterms:created xsi:type="dcterms:W3CDTF">2025-05-02T19:50:40Z</dcterms:created>
  <dcterms:modified xsi:type="dcterms:W3CDTF">2025-05-02T19:50:40Z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по операционным системам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