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AB54" w14:textId="170CD75A" w:rsidR="008D3C80" w:rsidRPr="004817FC" w:rsidRDefault="008D3C80" w:rsidP="008D3C80">
      <w:pPr>
        <w:pStyle w:val="1"/>
        <w:numPr>
          <w:ilvl w:val="0"/>
          <w:numId w:val="8"/>
        </w:numPr>
        <w:spacing w:after="120" w:afterAutospacing="0" w:line="276" w:lineRule="auto"/>
        <w:jc w:val="center"/>
        <w:rPr>
          <w:sz w:val="28"/>
          <w:szCs w:val="28"/>
        </w:rPr>
      </w:pPr>
      <w:bookmarkStart w:id="0" w:name="_Toc133056135"/>
      <w:r w:rsidRPr="004817FC">
        <w:rPr>
          <w:sz w:val="28"/>
          <w:szCs w:val="28"/>
        </w:rPr>
        <w:t>ОХРАНА ТРУДА</w:t>
      </w:r>
      <w:bookmarkEnd w:id="0"/>
    </w:p>
    <w:p w14:paraId="1F319FC4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С развитием научно-технического прогресса немаловажную роль играет безопасное исполнение людьми своих трудовых обязанностей. В связи с этим была соз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дана и развивается наука о безопасности труда и жизнедеятельности чело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века. Главными ее задачами являются охрана здоровья трудящихся, обеспечение безопасных условий работы, раз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работка методов и средств снижения риска профессиональных заболеваний и производственного травматизма.</w:t>
      </w:r>
    </w:p>
    <w:p w14:paraId="4DCAEB8F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Охрана труда – это система законодательных актов, организационных, технических, гигиенических и лечебно-профилактических мероприятий и средств, обеспечивающих безопасность, а также сохранение здоровья и работоспособности человека в процессе труда.</w:t>
      </w:r>
    </w:p>
    <w:p w14:paraId="7CBBA01E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Непрерывное развитие промышленности, создание новых предприятий, новых образцов техники, внедрение технологических процессов, повышение производительности труда, совершенствование организации труда и пр. обуславливают необходимость непрерывно усиливать контроль в вопросах охраны труда и, что немаловажно, уделять значительное внимание условиям работы с компьютерной техникой.</w:t>
      </w:r>
    </w:p>
    <w:p w14:paraId="44FA9091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В настоящее время компьютерная техника широко применяется во всех сферах дея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тельности человека. При работе с ком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пьютером оператор подвергается воздействию ряда опасных и вредных производственных факторов: электромагнитных полей, инфракрасного и ионизирующего излучений, шума и виб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рации, статического электричества.</w:t>
      </w:r>
    </w:p>
    <w:p w14:paraId="5B88D348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Работа с компьютером характеризуется значительным умственным напряжением и нервно-эмоциональной нагрузкой оператора, высокой напряженностью зрительной ра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боты и достаточно большой нагрузкой на мышцы рук при работе с клавиатурой ЭВМ. Большое значение имеет рациональная конструкция и удобное расположение элементов рабоче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го места, что важно для поддержания оптимальной рабочей позы работника.</w:t>
      </w:r>
    </w:p>
    <w:p w14:paraId="2B1E4B5F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lastRenderedPageBreak/>
        <w:t>В процессе работы с компьютером необходимо соблюдать правильный режим тру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да и отдыха. В противном случае, у персонала отмечается значительное напряже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ние зритель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ного аппарата с появлением жалоб на го</w:t>
      </w:r>
      <w:r w:rsidRPr="004477C1">
        <w:rPr>
          <w:rFonts w:ascii="Times New Roman" w:hAnsi="Times New Roman" w:cs="Times New Roman"/>
          <w:sz w:val="28"/>
          <w:szCs w:val="28"/>
        </w:rPr>
        <w:softHyphen/>
        <w:t>ловные боли, раздражительность, нарушение сна, усталость и болезненные ощущения во всём теле и, как следствие, неудовлетворенность работой.</w:t>
      </w:r>
    </w:p>
    <w:p w14:paraId="443E49A9" w14:textId="77777777" w:rsidR="008D3C80" w:rsidRDefault="008D3C80" w:rsidP="008D3C80">
      <w:pPr>
        <w:pStyle w:val="1"/>
        <w:jc w:val="center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 w:rsidRPr="004477C1">
        <w:rPr>
          <w:sz w:val="28"/>
          <w:szCs w:val="28"/>
        </w:rPr>
        <w:t>4.1 Эргономический анализ рабочего места</w:t>
      </w:r>
    </w:p>
    <w:p w14:paraId="249CC38B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Проектирование рабочих мест относится к числу важных проблем эргономического проектирования в области вычислительной техники. Существенно уменьшить риск возникновения профессиональных заболеваний от функционального напряжения можно за счет правильного конструирования рабочего места.</w:t>
      </w:r>
    </w:p>
    <w:p w14:paraId="2D067B99" w14:textId="77777777" w:rsidR="008D3C80" w:rsidRPr="004477C1" w:rsidRDefault="008D3C80" w:rsidP="008D3C80">
      <w:pPr>
        <w:pStyle w:val="1"/>
        <w:jc w:val="center"/>
        <w:rPr>
          <w:sz w:val="28"/>
          <w:szCs w:val="28"/>
        </w:rPr>
      </w:pPr>
      <w:r w:rsidRPr="004477C1">
        <w:rPr>
          <w:sz w:val="28"/>
          <w:szCs w:val="28"/>
        </w:rPr>
        <w:t xml:space="preserve">4.1.1 Порядок расположения рабочих мест оператора </w:t>
      </w:r>
      <w:r>
        <w:rPr>
          <w:sz w:val="28"/>
          <w:szCs w:val="28"/>
        </w:rPr>
        <w:t>ПЭВМ</w:t>
      </w:r>
    </w:p>
    <w:p w14:paraId="6CC056B9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Расположение рабочих мест оператора ПЭВМ (персональной электронно-вычислительной машины) не допускается в подвальных помещениях. В случаях производственной необходимости, эксплуатация ПЭВМ в помещениях без естественного освещения может проводиться только по согласованию с органами и учреждениями Государственного санитарно-эпидемиологического надзора.</w:t>
      </w:r>
    </w:p>
    <w:p w14:paraId="29CBF59D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Помимо освещения в рабочем помещении не менее важен и уровень шума. Источниками шума в помещениях с ЭВМ являются различные технические средства: устройства кондиционирования воздуха, вентиляторы блоков питания, преобразователи напряжения, блоки бесперебойного питания и пр. При выполнении основной работы на ПЭВМ уровень шума на рабочем месте не должен превышать 50 дБА8.</w:t>
      </w:r>
    </w:p>
    <w:p w14:paraId="109A4C00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 xml:space="preserve">Производственные, учебные и другие помещения, в которых для работы используются преимущественно ПЭВМ, не должны граничить с помещениями, в которых уровни шума и вибрации превышают нормируемые значения (например, мастерские, гимнастические залы). Если такие </w:t>
      </w:r>
      <w:r w:rsidRPr="004477C1">
        <w:rPr>
          <w:rFonts w:ascii="Times New Roman" w:hAnsi="Times New Roman" w:cs="Times New Roman"/>
          <w:sz w:val="28"/>
          <w:szCs w:val="28"/>
        </w:rPr>
        <w:lastRenderedPageBreak/>
        <w:t>помещения имеются, то необходимо обеспечить полную звукоизоляцию между ними.</w:t>
      </w:r>
    </w:p>
    <w:p w14:paraId="0A6245D0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Звукоизоляция ограждающих конструкций помещений с ПЭВМ должна отвечать гигиеническим требованиям и обеспечивать нормируемые параметры шума [2].</w:t>
      </w:r>
    </w:p>
    <w:p w14:paraId="771CFDAC" w14:textId="77777777" w:rsidR="008D3C80" w:rsidRPr="004477C1" w:rsidRDefault="008D3C80" w:rsidP="008D3C80">
      <w:pPr>
        <w:pStyle w:val="1"/>
        <w:jc w:val="center"/>
        <w:rPr>
          <w:sz w:val="28"/>
          <w:szCs w:val="28"/>
        </w:rPr>
      </w:pPr>
      <w:r w:rsidRPr="004477C1">
        <w:rPr>
          <w:sz w:val="28"/>
          <w:szCs w:val="28"/>
        </w:rPr>
        <w:t>4.1.2 Эргономические параметры рабочего места</w:t>
      </w:r>
    </w:p>
    <w:p w14:paraId="2E3CA9C5" w14:textId="77777777" w:rsidR="008D3C80" w:rsidRPr="004477C1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Эргономическими аспектами проектирования видеотерминальных рабочих мест являются: высота рабочей поверхности, размеры пространства для ног, требования к расположению документов на рабочем месте, расстояние от глаз пользователя до экрана, характеристики рабочего кресла, требования к поверхности рабочего стола, регулируемость элементов рабочего места.</w:t>
      </w:r>
    </w:p>
    <w:p w14:paraId="6849AED3" w14:textId="77777777" w:rsidR="008D3C80" w:rsidRPr="004477C1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Основным рабочим положением разработчика является положение сидя. 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 и документации. То, что требуется для выполнения работ чаще, расположено в зоне легкой досягаемости рабочего пространства.</w:t>
      </w:r>
    </w:p>
    <w:p w14:paraId="6DC4C0B2" w14:textId="77777777" w:rsidR="008D3C80" w:rsidRPr="004477C1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Параметры рабочего стола разработчика соответствуют следующим размерам: высота 750 мм, ширина 800 мм, длина 1200 мм. Рабочий стул имеет ширину поверхности сиденья 420 мм и глубину 400 мм, а поверхность сиденья с закругленным передним краем. Угол наклона спинки в вертикальной плоскости 35º. Высота опорной поверхности спинки стула 300 мм, ширина 390 мм.</w:t>
      </w:r>
    </w:p>
    <w:p w14:paraId="30216A05" w14:textId="77777777" w:rsidR="008D3C80" w:rsidRPr="004477C1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Экран видеомонитора на рабочем месте разработчика расположен на расстоянии 600-700 мм от глаз пользователя. Клавиатура расположена на поверхности стола на расстоянии 250 мм от края, обращенная к пользователю. Экран видеомонитора находится от глаз пользователя на расстоянии 600 мм [1].</w:t>
      </w:r>
    </w:p>
    <w:p w14:paraId="0CED1750" w14:textId="77777777" w:rsidR="008D3C80" w:rsidRPr="004477C1" w:rsidRDefault="008D3C80" w:rsidP="008D3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lastRenderedPageBreak/>
        <w:t>Рабочее место веб-программиста соответствует требованиям и рекомендациям ГОСТ 12.2.032-78 (рабочее место в положении сидя).</w:t>
      </w:r>
    </w:p>
    <w:p w14:paraId="7EA41533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Расчет освещения производится для помещения площадью 20 м2 (4 х 5 м) с несколькими ПЭВМ. Высота стен составляет 3 м, высота рабочей поверхности – 0,75 м. Тип источника света, где находится рабочее место разработчика, – люминесцентная лампа; всего используется пять светильников, число ламп в одном светильнике – 5. План рабочего помещения представлен на рисунок 4.1.</w:t>
      </w:r>
    </w:p>
    <w:p w14:paraId="77CE4E1E" w14:textId="77777777" w:rsidR="008D3C80" w:rsidRDefault="008D3C80" w:rsidP="008D3C80">
      <w:pPr>
        <w:spacing w:line="276" w:lineRule="auto"/>
        <w:ind w:firstLine="567"/>
        <w:jc w:val="center"/>
      </w:pPr>
      <w:r>
        <w:rPr>
          <w:noProof/>
        </w:rPr>
        <w:drawing>
          <wp:inline distT="0" distB="0" distL="0" distR="0" wp14:anchorId="15913B97" wp14:editId="7FA7DD7A">
            <wp:extent cx="3625850" cy="3037205"/>
            <wp:effectExtent l="0" t="0" r="0" b="0"/>
            <wp:docPr id="157514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DA32" w14:textId="77777777" w:rsidR="008D3C80" w:rsidRPr="004477C1" w:rsidRDefault="008D3C80" w:rsidP="008D3C80">
      <w:pPr>
        <w:pStyle w:val="11"/>
        <w:ind w:left="720" w:firstLine="567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7C1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4.1 – План освещения</w:t>
      </w:r>
    </w:p>
    <w:p w14:paraId="1C9A8F67" w14:textId="77777777" w:rsidR="008D3C80" w:rsidRPr="004477C1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77C1">
        <w:rPr>
          <w:rFonts w:ascii="Times New Roman" w:hAnsi="Times New Roman" w:cs="Times New Roman"/>
          <w:sz w:val="28"/>
          <w:szCs w:val="28"/>
        </w:rPr>
        <w:t>Расчёт освещения для помещений с ПЭВМ проводится методом расчета светового потока для люминесцентных ламп (общего равномерного освещения горизонтальных поверхностей). Он позволяет учесть как прямой световой поток, так и отраженный от стен и потолка. При расчёте освещения люминесцентными лампами определяют световой поток лампы, который рассчитывают по формуле:</w:t>
      </w:r>
    </w:p>
    <w:p w14:paraId="707C10B9" w14:textId="77777777" w:rsidR="008D3C80" w:rsidRPr="008F2AD4" w:rsidRDefault="00000000" w:rsidP="008D3C80">
      <w:pPr>
        <w:spacing w:line="276" w:lineRule="auto"/>
        <w:ind w:firstLine="567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*S*Z*K</m:t>
              </m:r>
            </m:num>
            <m:den>
              <m:r>
                <w:rPr>
                  <w:rFonts w:ascii="Cambria Math" w:hAnsi="Cambria Math"/>
                </w:rPr>
                <m:t>N*n*η</m:t>
              </m:r>
            </m:den>
          </m:f>
          <m:r>
            <w:rPr>
              <w:rFonts w:ascii="Cambria Math" w:hAnsi="Cambria Math"/>
            </w:rPr>
            <m:t xml:space="preserve">                           (1)</m:t>
          </m:r>
        </m:oMath>
      </m:oMathPara>
    </w:p>
    <w:p w14:paraId="629A6CC9" w14:textId="77777777" w:rsidR="008D3C80" w:rsidRPr="00295F12" w:rsidRDefault="008D3C80" w:rsidP="008D3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Где Ен – нормированная освещенность, Ен = 300 лк;</w:t>
      </w:r>
    </w:p>
    <w:p w14:paraId="594C444B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К – коэффициент запаса для основных помещений; при люминесцентных лампах принимаем К = 1,6;</w:t>
      </w:r>
    </w:p>
    <w:p w14:paraId="5DE4D2F3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S – площадь освещаемого помещения, м2; S = 20 м2 (a = 4 м, b = 5 м);</w:t>
      </w:r>
    </w:p>
    <w:p w14:paraId="2E7DAF16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lastRenderedPageBreak/>
        <w:t>z – коэффициент минимальной освещенности; при люминесцентных лампах принимаем z = 1,1;</w:t>
      </w:r>
    </w:p>
    <w:p w14:paraId="26B2ADAB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N – число светильников в помещении; N = 5;</w:t>
      </w:r>
    </w:p>
    <w:p w14:paraId="2FBD4852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n – число ламп в светильнике (кратное 2); n = 5;</w:t>
      </w:r>
    </w:p>
    <w:p w14:paraId="0B8C4B68" w14:textId="77777777" w:rsidR="008D3C80" w:rsidRPr="00295F12" w:rsidRDefault="008D3C80" w:rsidP="008D3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F12">
        <w:rPr>
          <w:rFonts w:ascii="Times New Roman" w:hAnsi="Times New Roman" w:cs="Times New Roman"/>
          <w:sz w:val="28"/>
          <w:szCs w:val="28"/>
        </w:rPr>
        <w:t>η – коэффициент использования светового потока ламп, зависящий от КПД.</w:t>
      </w:r>
    </w:p>
    <w:p w14:paraId="2035918D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Коэффициент использования светового потока ламп η рассчитывается в зависимости от типа светильника,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AD4">
        <w:rPr>
          <w:rFonts w:ascii="Times New Roman" w:hAnsi="Times New Roman" w:cs="Times New Roman"/>
          <w:sz w:val="28"/>
          <w:szCs w:val="28"/>
        </w:rPr>
        <w:t xml:space="preserve">показателя помещения, коэффициентов отражения от потолка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 xml:space="preserve">пот и стен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, определяемый по формуле</w:t>
      </w:r>
      <w:r w:rsidRPr="008F2AD4">
        <w:rPr>
          <w:rFonts w:ascii="Times New Roman" w:hAnsi="Times New Roman" w:cs="Times New Roman"/>
          <w:sz w:val="28"/>
          <w:szCs w:val="28"/>
        </w:rPr>
        <w:t>:</w:t>
      </w:r>
    </w:p>
    <w:p w14:paraId="421D8D9D" w14:textId="77777777" w:rsidR="008D3C80" w:rsidRPr="008F2AD4" w:rsidRDefault="008D3C80" w:rsidP="008D3C80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a*b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*(a+b)</m:t>
              </m:r>
            </m:den>
          </m:f>
        </m:oMath>
      </m:oMathPara>
    </w:p>
    <w:p w14:paraId="02CE8D24" w14:textId="77777777" w:rsidR="008D3C80" w:rsidRPr="008F2AD4" w:rsidRDefault="008D3C80" w:rsidP="008D3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F2AD4">
        <w:rPr>
          <w:rFonts w:ascii="Times New Roman" w:hAnsi="Times New Roman" w:cs="Times New Roman"/>
          <w:sz w:val="28"/>
          <w:szCs w:val="28"/>
        </w:rPr>
        <w:t>де, а – длина помещения, м; a = 4 м;</w:t>
      </w:r>
    </w:p>
    <w:p w14:paraId="49094E08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b – ширина помещения, м; b = 5 м;</w:t>
      </w:r>
    </w:p>
    <w:p w14:paraId="05036C58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Hp – высота помещения, м; Hp = 3 м.</w:t>
      </w:r>
    </w:p>
    <w:p w14:paraId="6F601181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Таким образом, показатель помещения i = 20/27 = 0.7.</w:t>
      </w:r>
    </w:p>
    <w:p w14:paraId="538C8224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Коэффициент отражения светлого потолка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>пот = 0,3.</w:t>
      </w:r>
    </w:p>
    <w:p w14:paraId="506977B8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Коэффициент отражения светлых стен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>ст = 0,5.</w:t>
      </w:r>
    </w:p>
    <w:p w14:paraId="7922A31C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Коэффициент η вычислен в зависимости от показателя помещения i, коэффициентов отражения стен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 xml:space="preserve">ст = 0,5 и потолка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F2AD4">
        <w:rPr>
          <w:rFonts w:ascii="Times New Roman" w:hAnsi="Times New Roman" w:cs="Times New Roman"/>
          <w:sz w:val="28"/>
          <w:szCs w:val="28"/>
        </w:rPr>
        <w:t>пот = 0,3 и определяется по таблице. Таким образом, η = 0,3.</w:t>
      </w:r>
    </w:p>
    <w:p w14:paraId="40D85E23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Находим световой поток светильника; Фл = 10550/8 = 1318 лм.</w:t>
      </w:r>
    </w:p>
    <w:p w14:paraId="47A02D05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На основании этого значения в таблице методического пособия можно подобрать ближайший стандарт для рабочего помещения. Это утопленный в потолок светильник на четыре люминесцентные лампы. Количество светильников-5. Это люминесцентные лампы ЛБ-840 с параболическим рассеивателем, цветовая температура лампы 3800 К. Мощность лампы 30 Вт. Освещенность одной лампы = 1318 лм [6].</w:t>
      </w:r>
    </w:p>
    <w:p w14:paraId="66EBFD85" w14:textId="77777777" w:rsidR="008D3C80" w:rsidRPr="008F2AD4" w:rsidRDefault="008D3C80" w:rsidP="008D3C80">
      <w:pPr>
        <w:pStyle w:val="1"/>
        <w:jc w:val="center"/>
        <w:rPr>
          <w:sz w:val="28"/>
          <w:szCs w:val="28"/>
        </w:rPr>
      </w:pPr>
      <w:r w:rsidRPr="008F2AD4">
        <w:rPr>
          <w:sz w:val="28"/>
          <w:szCs w:val="28"/>
        </w:rPr>
        <w:t>4.</w:t>
      </w:r>
      <w:r>
        <w:rPr>
          <w:sz w:val="28"/>
          <w:szCs w:val="28"/>
        </w:rPr>
        <w:t>2</w:t>
      </w:r>
      <w:r w:rsidRPr="008F2AD4">
        <w:rPr>
          <w:sz w:val="28"/>
          <w:szCs w:val="28"/>
        </w:rPr>
        <w:t xml:space="preserve"> Требования к вентиляции</w:t>
      </w:r>
    </w:p>
    <w:p w14:paraId="0669B5F4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lastRenderedPageBreak/>
        <w:t>В помещении, где осуществляется работа на ПЭВМ, необходимо обеспечить приток свежего воздуха, количество которого определяется технико-экономическим расчетом и выбором схемы вентиляции. Выбранная схема вентиляции должна обеспечивать не менее чем двукратный воздухообмен.</w:t>
      </w:r>
    </w:p>
    <w:p w14:paraId="207614EE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В рабочем помещении должны присутствовать все виды вентиляции.</w:t>
      </w:r>
    </w:p>
    <w:p w14:paraId="6D0DA648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Естественная вентиляция.</w:t>
      </w:r>
    </w:p>
    <w:p w14:paraId="3FB0FE5C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Воздушный поток передвигается благодаря силам гравитации, движению ветра и/или их совместному воздействию. Сюда входят приточные системы вентиляции, подающие уличный воздух в помещения или их отдельные части, вытяжные системы вентиляции, удаляющие отработанный воздух из помещения.</w:t>
      </w:r>
    </w:p>
    <w:p w14:paraId="041ADFF9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Искусственная вентиляция.</w:t>
      </w:r>
    </w:p>
    <w:p w14:paraId="160F110D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Вентиляция осуществляется при помощи механических устройств: рециркуляционных систем, обрабатывающих загрязненный воздух и подающих его обратно в помещение, а также системы кондиционирования, вентиляторы и другие устройства.</w:t>
      </w:r>
    </w:p>
    <w:p w14:paraId="5B0DDF09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Кондиционирование воздуха – это автоматическое поддержание в закрытых помещениях всех или отдельных параметров воздуха (температуры, относительной влажности, чистоты, скорости движения воздуха) с целью обеспечения оптимальных метеорологических условий, наиболее благоприятных для самочувствия людей, ведения технологического процесса, обеспечения сохранности ценностей. Установка кондиционера особенно желательна в летнее время во избежание превышения температуры в помещении для устойчивой работы оборудования.</w:t>
      </w:r>
    </w:p>
    <w:p w14:paraId="3E3248C4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Необходимо уделить должное внимание мерам по уменьшению количества пыли в воздухе, так как это непосредственно влияет на надежность и ресурс эксплуатации ЭВМ.</w:t>
      </w:r>
    </w:p>
    <w:p w14:paraId="2A1E61A5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Объем помещений, в которых размещены работники вычис</w:t>
      </w:r>
      <w:r w:rsidRPr="008F2AD4">
        <w:rPr>
          <w:rFonts w:ascii="Times New Roman" w:hAnsi="Times New Roman" w:cs="Times New Roman"/>
          <w:sz w:val="28"/>
          <w:szCs w:val="28"/>
        </w:rPr>
        <w:softHyphen/>
        <w:t xml:space="preserve">лительных центров, не должен быть меньше 19,5м3/человека с учетом максимального </w:t>
      </w:r>
      <w:r w:rsidRPr="008F2AD4">
        <w:rPr>
          <w:rFonts w:ascii="Times New Roman" w:hAnsi="Times New Roman" w:cs="Times New Roman"/>
          <w:sz w:val="28"/>
          <w:szCs w:val="28"/>
        </w:rPr>
        <w:lastRenderedPageBreak/>
        <w:t>числа одновременно ра</w:t>
      </w:r>
      <w:r w:rsidRPr="008F2AD4">
        <w:rPr>
          <w:rFonts w:ascii="Times New Roman" w:hAnsi="Times New Roman" w:cs="Times New Roman"/>
          <w:sz w:val="28"/>
          <w:szCs w:val="28"/>
        </w:rPr>
        <w:softHyphen/>
        <w:t>ботающих в сме</w:t>
      </w:r>
      <w:r w:rsidRPr="008F2AD4">
        <w:rPr>
          <w:rFonts w:ascii="Times New Roman" w:hAnsi="Times New Roman" w:cs="Times New Roman"/>
          <w:sz w:val="28"/>
          <w:szCs w:val="28"/>
        </w:rPr>
        <w:softHyphen/>
        <w:t>ну. Нормы подачи свежего воздуха в помещения, где располо</w:t>
      </w:r>
      <w:r w:rsidRPr="008F2AD4">
        <w:rPr>
          <w:rFonts w:ascii="Times New Roman" w:hAnsi="Times New Roman" w:cs="Times New Roman"/>
          <w:sz w:val="28"/>
          <w:szCs w:val="28"/>
        </w:rPr>
        <w:softHyphen/>
        <w:t>жены ком</w:t>
      </w:r>
      <w:r w:rsidRPr="008F2AD4">
        <w:rPr>
          <w:rFonts w:ascii="Times New Roman" w:hAnsi="Times New Roman" w:cs="Times New Roman"/>
          <w:sz w:val="28"/>
          <w:szCs w:val="28"/>
        </w:rPr>
        <w:softHyphen/>
        <w:t>пьютеры, приведены в таблице 4.1.</w:t>
      </w:r>
    </w:p>
    <w:p w14:paraId="6A94B3A2" w14:textId="77777777" w:rsidR="008D3C80" w:rsidRPr="008F2AD4" w:rsidRDefault="008D3C80" w:rsidP="008D3C80">
      <w:pPr>
        <w:pStyle w:val="1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AD4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4.1 Нормы подачи свежего воздуха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75"/>
        <w:gridCol w:w="3859"/>
        <w:gridCol w:w="4726"/>
      </w:tblGrid>
      <w:tr w:rsidR="008D3C80" w14:paraId="650D9300" w14:textId="77777777" w:rsidTr="000568D2">
        <w:trPr>
          <w:trHeight w:val="85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C2CA2" w14:textId="77777777" w:rsidR="008D3C80" w:rsidRPr="008F2AD4" w:rsidRDefault="008D3C80" w:rsidP="00056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3A6F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  <w:p w14:paraId="2013B0A2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BF784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Объемный расход подаваемого</w:t>
            </w:r>
          </w:p>
          <w:p w14:paraId="7F03536C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в помещение свежего воздуха, м3</w:t>
            </w:r>
          </w:p>
          <w:p w14:paraId="3DA45996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на одного человека в час</w:t>
            </w:r>
          </w:p>
        </w:tc>
      </w:tr>
      <w:tr w:rsidR="008D3C80" w14:paraId="35820C22" w14:textId="77777777" w:rsidTr="000568D2">
        <w:trPr>
          <w:trHeight w:val="33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D5A17" w14:textId="77777777" w:rsidR="008D3C80" w:rsidRPr="008F2AD4" w:rsidRDefault="008D3C80" w:rsidP="008D3C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5FE31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Объем до 20м3 на человека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595D6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Не менее 30</w:t>
            </w:r>
          </w:p>
        </w:tc>
      </w:tr>
      <w:tr w:rsidR="008D3C80" w14:paraId="4FEB7B21" w14:textId="77777777" w:rsidTr="000568D2">
        <w:trPr>
          <w:trHeight w:val="330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4293" w14:textId="77777777" w:rsidR="008D3C80" w:rsidRPr="008F2AD4" w:rsidRDefault="008D3C80" w:rsidP="008D3C8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EF385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20…40м3 на человека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014B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Не менее 20</w:t>
            </w:r>
          </w:p>
        </w:tc>
      </w:tr>
      <w:tr w:rsidR="008D3C80" w14:paraId="2812037F" w14:textId="77777777" w:rsidTr="000568D2">
        <w:trPr>
          <w:trHeight w:val="31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F7583" w14:textId="77777777" w:rsidR="008D3C80" w:rsidRPr="008F2AD4" w:rsidRDefault="008D3C80" w:rsidP="008D3C8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BD1DE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Более 40м3 на человека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F2317" w14:textId="77777777" w:rsidR="008D3C80" w:rsidRPr="008F2AD4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AD4">
              <w:rPr>
                <w:rFonts w:ascii="Times New Roman" w:hAnsi="Times New Roman" w:cs="Times New Roman"/>
                <w:sz w:val="24"/>
                <w:szCs w:val="24"/>
              </w:rPr>
              <w:t>Естественная вентиляция</w:t>
            </w:r>
          </w:p>
        </w:tc>
      </w:tr>
    </w:tbl>
    <w:p w14:paraId="561CE651" w14:textId="77777777" w:rsidR="008D3C80" w:rsidRPr="008F2AD4" w:rsidRDefault="008D3C80" w:rsidP="008D3C80">
      <w:pPr>
        <w:pStyle w:val="1"/>
        <w:jc w:val="center"/>
        <w:rPr>
          <w:sz w:val="28"/>
          <w:szCs w:val="28"/>
        </w:rPr>
      </w:pPr>
      <w:r w:rsidRPr="008F2AD4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8F2AD4">
        <w:rPr>
          <w:sz w:val="28"/>
          <w:szCs w:val="28"/>
        </w:rPr>
        <w:t xml:space="preserve"> Требования к параметрам микроклимата</w:t>
      </w:r>
    </w:p>
    <w:p w14:paraId="2DBCA0B2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На предприятии, согласно санитарным нормам и правилам, предназначенных для обеспечения безопасных и здоровых условий труда при выполнении работ с использованием ЭВМ и компьютерной техники, на рабочих местах должны быть обеспечены параметры микроклимата (температура, относительная влажность и скорость движения воздуха).</w:t>
      </w:r>
    </w:p>
    <w:p w14:paraId="386D9C63" w14:textId="77777777" w:rsidR="008D3C80" w:rsidRPr="008F2AD4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Оптимальные параметры микроклимата для помещений с ПЭВМ приведены в таблице 4.2.</w:t>
      </w:r>
    </w:p>
    <w:p w14:paraId="601565FE" w14:textId="77777777" w:rsidR="008D3C80" w:rsidRPr="008F2AD4" w:rsidRDefault="008D3C80" w:rsidP="008D3C80">
      <w:pPr>
        <w:pStyle w:val="11"/>
        <w:spacing w:after="0"/>
        <w:ind w:firstLine="567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2AD4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4.2 – Оптимальные параметры микроклимата предприятия</w:t>
      </w:r>
    </w:p>
    <w:tbl>
      <w:tblPr>
        <w:tblW w:w="10632" w:type="dxa"/>
        <w:tblInd w:w="-8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1"/>
        <w:gridCol w:w="1985"/>
        <w:gridCol w:w="1877"/>
        <w:gridCol w:w="1667"/>
        <w:gridCol w:w="1790"/>
        <w:gridCol w:w="2462"/>
      </w:tblGrid>
      <w:tr w:rsidR="008D3C80" w14:paraId="069F8EBE" w14:textId="77777777" w:rsidTr="000568D2">
        <w:trPr>
          <w:trHeight w:val="8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F6ADEC" w14:textId="77777777" w:rsidR="008D3C80" w:rsidRPr="0081191E" w:rsidRDefault="008D3C80" w:rsidP="000568D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№ п/п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7AF8C0" w14:textId="77777777" w:rsidR="008D3C80" w:rsidRPr="0081191E" w:rsidRDefault="008D3C80" w:rsidP="000568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A59232" w14:textId="77777777" w:rsidR="008D3C80" w:rsidRPr="0081191E" w:rsidRDefault="008D3C80" w:rsidP="000568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Категория работ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E68E0F" w14:textId="77777777" w:rsidR="008D3C80" w:rsidRPr="0081191E" w:rsidRDefault="008D3C80" w:rsidP="000568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(°C)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E4C611" w14:textId="77777777" w:rsidR="008D3C80" w:rsidRPr="0081191E" w:rsidRDefault="008D3C80" w:rsidP="000568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 (%)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8F543E" w14:textId="77777777" w:rsidR="008D3C80" w:rsidRPr="0081191E" w:rsidRDefault="008D3C80" w:rsidP="000568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Скорость движения воздуха(м/с)</w:t>
            </w:r>
          </w:p>
        </w:tc>
      </w:tr>
      <w:tr w:rsidR="008D3C80" w14:paraId="64D31639" w14:textId="77777777" w:rsidTr="000568D2">
        <w:trPr>
          <w:trHeight w:val="33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33B5B0" w14:textId="77777777" w:rsidR="008D3C80" w:rsidRDefault="008D3C80" w:rsidP="000568D2">
            <w:pPr>
              <w:pStyle w:val="a3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CDF04A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880811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Легкая (1б)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AA756D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67BD2D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40-60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D13460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до 0,1</w:t>
            </w:r>
          </w:p>
        </w:tc>
      </w:tr>
      <w:tr w:rsidR="008D3C80" w14:paraId="528E2E13" w14:textId="77777777" w:rsidTr="000568D2">
        <w:trPr>
          <w:trHeight w:val="31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087043" w14:textId="77777777" w:rsidR="008D3C80" w:rsidRDefault="008D3C80" w:rsidP="000568D2">
            <w:pPr>
              <w:pStyle w:val="a3"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C76EDE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F4FAC9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Легкая (1б)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45DD70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4D0B98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40-60</w:t>
            </w: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C2B45E" w14:textId="77777777" w:rsidR="008D3C80" w:rsidRPr="0081191E" w:rsidRDefault="008D3C80" w:rsidP="000568D2">
            <w:pPr>
              <w:spacing w:line="276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191E">
              <w:rPr>
                <w:rFonts w:ascii="Times New Roman" w:hAnsi="Times New Roman" w:cs="Times New Roman"/>
                <w:sz w:val="24"/>
                <w:szCs w:val="24"/>
              </w:rPr>
              <w:t>0,1.. 0,2</w:t>
            </w:r>
          </w:p>
        </w:tc>
      </w:tr>
    </w:tbl>
    <w:p w14:paraId="338A6406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К категории 1б относятся работы, производимые сидя, стоя или связанные с ходьбой, или другим физическим напряжением, при которых расход энергии составляет от 120 до 150 ккал/ч [3].</w:t>
      </w:r>
    </w:p>
    <w:p w14:paraId="5F2BFAD7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повышения влажности воздуха в помещениях с ПЭВМ следует применять увлажнители воздуха, ежедневно заправляемые дистиллированной или прокипяченной питьевой водой.</w:t>
      </w:r>
    </w:p>
    <w:p w14:paraId="354300F1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lastRenderedPageBreak/>
        <w:t>Содержание вредных химических веществ в помещениях с ПЭВМ не должно превышать предельно допустимых концентраций загрязняющих веществ в атмосферном воздухе населенных мест.</w:t>
      </w:r>
    </w:p>
    <w:p w14:paraId="6687FA89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обеспечения комфортного микроклимата на рабочем месте оператора необходимо соблюдение действующих санитарно-гигиенических норм и правил, обеспечивающих оптимальные параметры микроклимата для помещений с ПЭВМ.</w:t>
      </w:r>
    </w:p>
    <w:p w14:paraId="09A34392" w14:textId="77777777" w:rsidR="008D3C80" w:rsidRPr="0081191E" w:rsidRDefault="008D3C80" w:rsidP="008D3C80">
      <w:pPr>
        <w:pStyle w:val="1"/>
        <w:jc w:val="center"/>
        <w:rPr>
          <w:sz w:val="28"/>
          <w:szCs w:val="28"/>
        </w:rPr>
      </w:pPr>
      <w:r w:rsidRPr="0081191E">
        <w:rPr>
          <w:sz w:val="28"/>
          <w:szCs w:val="28"/>
        </w:rPr>
        <w:t>4.</w:t>
      </w:r>
      <w:r>
        <w:rPr>
          <w:sz w:val="28"/>
          <w:szCs w:val="28"/>
        </w:rPr>
        <w:t>4</w:t>
      </w:r>
      <w:r w:rsidRPr="0081191E">
        <w:rPr>
          <w:sz w:val="28"/>
          <w:szCs w:val="28"/>
        </w:rPr>
        <w:t xml:space="preserve"> Критерии электробезопасности</w:t>
      </w:r>
    </w:p>
    <w:p w14:paraId="5763FDCC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Знание допустимых для человека значений тока и напряжения позволяет правильно оценить опасность возможного поражения электрическим током и определить требования к защитным мерам.</w:t>
      </w:r>
    </w:p>
    <w:p w14:paraId="320C5912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Электробезопасность обеспечивается конструкцией электроустановок, техническими способами и средствами защиты, организационными и техническими мероприятиями.</w:t>
      </w:r>
    </w:p>
    <w:p w14:paraId="1EC1D8D7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В целях обеспечения электробезопасности используют следующие технические способы и средства: защитное заземление (заземляются системный блок и защитный экран дисплея), защитное зануление, защитное отключение, малое напряжение, электрическое разделение сети, изоляция токоведущих частей, оградительные устройства, предупредительная сигнализация, блокировка, знаки безопасности, электрозащитные средства, предохранительные приспособления.</w:t>
      </w:r>
    </w:p>
    <w:p w14:paraId="0DA866A8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Помещение, в котором находится рабочее место разработчика, относится к категории помещений без повышенной опасности, оборудование относится к классу до 1000 В, и рассчитано, как правило, на 220 В.</w:t>
      </w:r>
    </w:p>
    <w:p w14:paraId="1076F780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Персонал предприятия должен быть аттестован на I и II группу по электробезопасности в зависимости от вида выполняемых работ [6].</w:t>
      </w:r>
    </w:p>
    <w:p w14:paraId="3F01B361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 xml:space="preserve">На I группу аттестуются лица, не имеющие специальной электротехнической подготовки, но имеющие отчетливое представление об опасности электрического тока и мерах безопасности при работах на </w:t>
      </w:r>
      <w:r w:rsidRPr="0081191E">
        <w:rPr>
          <w:rFonts w:ascii="Times New Roman" w:hAnsi="Times New Roman" w:cs="Times New Roman"/>
          <w:sz w:val="28"/>
          <w:szCs w:val="28"/>
        </w:rPr>
        <w:lastRenderedPageBreak/>
        <w:t>обслуживаемом участке, электрооборудовании, электроустановке. Они должны иметь практическое знакомство с правилами оказания первой медицинской помощи. Обучение на I группу осуществляется в форме инструктажа с последующим контрольным опросом специально назначенным лицом.</w:t>
      </w:r>
    </w:p>
    <w:p w14:paraId="3F4B6DD3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лиц с группой II обязательны:</w:t>
      </w:r>
    </w:p>
    <w:p w14:paraId="4BC10C79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элементарное техническое знакомство с электроустановками;</w:t>
      </w:r>
    </w:p>
    <w:p w14:paraId="4808491C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отчетливое представление об опасности электрического тока и приближения к токоведущим частям;</w:t>
      </w:r>
    </w:p>
    <w:p w14:paraId="00E99822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знание основных мер предосторожности при работах с электроустановками;</w:t>
      </w:r>
    </w:p>
    <w:p w14:paraId="1C7E057A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практические навыки оказания первой медицинской помощи пострадавшим от электрического тока.</w:t>
      </w:r>
    </w:p>
    <w:p w14:paraId="29A4EAD8" w14:textId="77777777" w:rsidR="008D3C80" w:rsidRPr="0081191E" w:rsidRDefault="008D3C80" w:rsidP="008D3C80">
      <w:pPr>
        <w:pStyle w:val="1"/>
        <w:jc w:val="center"/>
        <w:rPr>
          <w:sz w:val="28"/>
          <w:szCs w:val="28"/>
        </w:rPr>
      </w:pPr>
      <w:r w:rsidRPr="0081191E">
        <w:rPr>
          <w:sz w:val="28"/>
          <w:szCs w:val="28"/>
        </w:rPr>
        <w:t>4.</w:t>
      </w:r>
      <w:r>
        <w:rPr>
          <w:sz w:val="28"/>
          <w:szCs w:val="28"/>
        </w:rPr>
        <w:t>5</w:t>
      </w:r>
      <w:r w:rsidRPr="0081191E">
        <w:rPr>
          <w:sz w:val="28"/>
          <w:szCs w:val="28"/>
        </w:rPr>
        <w:t xml:space="preserve"> Обеспечение пожарной безопасности</w:t>
      </w:r>
    </w:p>
    <w:p w14:paraId="36D2376D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Анализ причин возгорания и пожаров показывает, что основными причинами являются: неосторожное обращение с огнем, и в первую очередь, курение в помещениях, несоблюдение установленных правил пожарной безопасности, неисправность электрооборудования, электросетей и электроаппаратуры.</w:t>
      </w:r>
    </w:p>
    <w:p w14:paraId="39A50F5A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Все мероприятия пожарной безопасности можно разделить на 4 типа:</w:t>
      </w:r>
    </w:p>
    <w:p w14:paraId="0C4ABB14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организационные мероприятия пожарной безопасности предусматривают правильную организацию пожарной охраны на объекте, проведение противопожарных инструктажей;</w:t>
      </w:r>
    </w:p>
    <w:p w14:paraId="29F79767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технические мероприятия включают строгое соблюдение правил, норм и ГОСТов при проектировании зданий и сооружений, при устройстве электросетей, электроустановок, оборудования, отопления, вентиляции, освещения;</w:t>
      </w:r>
    </w:p>
    <w:p w14:paraId="1A78198B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режимные мероприятия: меры по запрещению курения и применения открытого огня в недозволенных местах;</w:t>
      </w:r>
    </w:p>
    <w:p w14:paraId="0C78BC25" w14:textId="77777777" w:rsidR="008D3C80" w:rsidRPr="00E25902" w:rsidRDefault="008D3C80" w:rsidP="008D3C80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lastRenderedPageBreak/>
        <w:t>эксплуатационными мероприятиями: профилактические осмотры, испытания и ремонты оборудования.</w:t>
      </w:r>
    </w:p>
    <w:p w14:paraId="0ED69855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прекращения процесса горения используются различные способы: введение в воздух, поступающий в зону горения, негорючих газов или паров для уменьшения концентрации кислорода воздуха; изоляция зоны горения от поступающего воздуха; введение в зону горения веществ с большой теплоемкостью с целью снижения температуры горящего вещества; прекращение доступа горючих паров в зону горения путем изоляции и охлаждения горючего вещества, разбавления горючих газов, паров или жидкостей негорючими газами, парами или жидкостями, подавление горения при помощи взрывчатых веществ.</w:t>
      </w:r>
    </w:p>
    <w:p w14:paraId="599EB3E4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Основными огне</w:t>
      </w:r>
      <w:r>
        <w:rPr>
          <w:rFonts w:ascii="Times New Roman" w:hAnsi="Times New Roman" w:cs="Times New Roman"/>
          <w:sz w:val="28"/>
          <w:szCs w:val="28"/>
        </w:rPr>
        <w:t xml:space="preserve">тушительными </w:t>
      </w:r>
      <w:r w:rsidRPr="0081191E">
        <w:rPr>
          <w:rFonts w:ascii="Times New Roman" w:hAnsi="Times New Roman" w:cs="Times New Roman"/>
          <w:sz w:val="28"/>
          <w:szCs w:val="28"/>
        </w:rPr>
        <w:t>веществами являются: вода, химическая пена, воздушно-механическая пена, негорючие газы и пары химических жидкостей, сухие химические порошки и песок, войлочные кошмы и асбестовые одеяла. В офисах обязательно должны находиться средства пожаротушения, в частности, огнетушители.</w:t>
      </w:r>
    </w:p>
    <w:p w14:paraId="386828D1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своевременного оповещения о возгорании в помещении установлена система электрической пожарной сигнализации. Пожарная связь и сигнализация могут осуществляться гудками, сиренами, телефоном специального или общего назначения, радиосвязью и электрической пожарной сигнализацией.</w:t>
      </w:r>
    </w:p>
    <w:p w14:paraId="0EF29E7D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Пути эвакуации сотрудников из помещения площадью 20 м2 (4 х 5 м) при пожаре и местонахождение огнетушителей указаны на рисунке 4.2.</w:t>
      </w:r>
    </w:p>
    <w:p w14:paraId="0CB6DC9B" w14:textId="77777777" w:rsidR="008D3C80" w:rsidRDefault="008D3C80" w:rsidP="008D3C80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8986A" wp14:editId="272C0788">
            <wp:extent cx="3331845" cy="2687320"/>
            <wp:effectExtent l="0" t="0" r="0" b="0"/>
            <wp:docPr id="927275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ECD1" w14:textId="77777777" w:rsidR="008D3C80" w:rsidRPr="0081191E" w:rsidRDefault="008D3C80" w:rsidP="008D3C80">
      <w:pPr>
        <w:pStyle w:val="11"/>
        <w:ind w:left="720" w:firstLine="567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1191E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4.2 – План эвакуации при пожаре</w:t>
      </w:r>
    </w:p>
    <w:p w14:paraId="6F3EE4D7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Одной из главных задач на предприятиях является охрана здоровья трудящихся, обеспечение безопасных условий труда, ликвидация профессиональных заболеваний и производственного травматизма.</w:t>
      </w:r>
    </w:p>
    <w:p w14:paraId="5ADE00EB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Задача улучшения труда состоит в создании в производственных помещениях нормальных условий, в которых человек мог бы трудиться без лишних физических и психологических нагрузок, без вредных воздействий на него окружающей среды.</w:t>
      </w:r>
    </w:p>
    <w:p w14:paraId="11D6181B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Для обеспечения безопасных и здоровых условий труда при выполнении работ с использованием ЭВМ и компьютерной техники, на рабочих местах должны быть обеспечены параметры микроклимата, определенные действующими санитарными нормами и правилами.</w:t>
      </w:r>
    </w:p>
    <w:p w14:paraId="5D678A64" w14:textId="77777777" w:rsidR="008D3C80" w:rsidRPr="0081191E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В данном разделе дипломной работы были изложены требования к рабочему месту программиста. Созданные условия должны обеспечивать комфортную ра</w:t>
      </w:r>
      <w:r w:rsidRPr="0081191E">
        <w:rPr>
          <w:rFonts w:ascii="Times New Roman" w:hAnsi="Times New Roman" w:cs="Times New Roman"/>
          <w:sz w:val="28"/>
          <w:szCs w:val="28"/>
        </w:rPr>
        <w:softHyphen/>
        <w:t>бо</w:t>
      </w:r>
      <w:r w:rsidRPr="0081191E">
        <w:rPr>
          <w:rFonts w:ascii="Times New Roman" w:hAnsi="Times New Roman" w:cs="Times New Roman"/>
          <w:sz w:val="28"/>
          <w:szCs w:val="28"/>
        </w:rPr>
        <w:softHyphen/>
        <w:t>ту.</w:t>
      </w:r>
    </w:p>
    <w:p w14:paraId="6834FC36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191E">
        <w:rPr>
          <w:rFonts w:ascii="Times New Roman" w:hAnsi="Times New Roman" w:cs="Times New Roman"/>
          <w:sz w:val="28"/>
          <w:szCs w:val="28"/>
        </w:rPr>
        <w:t>Соблюдение условий, определяющих оптимальную ор</w:t>
      </w:r>
      <w:r w:rsidRPr="0081191E">
        <w:rPr>
          <w:rFonts w:ascii="Times New Roman" w:hAnsi="Times New Roman" w:cs="Times New Roman"/>
          <w:sz w:val="28"/>
          <w:szCs w:val="28"/>
        </w:rPr>
        <w:softHyphen/>
        <w:t>ганизацию рабочего места инженера-программиста, позволит сох</w:t>
      </w:r>
      <w:r w:rsidRPr="0081191E">
        <w:rPr>
          <w:rFonts w:ascii="Times New Roman" w:hAnsi="Times New Roman" w:cs="Times New Roman"/>
          <w:sz w:val="28"/>
          <w:szCs w:val="28"/>
        </w:rPr>
        <w:softHyphen/>
        <w:t>ранить хорошую ра</w:t>
      </w:r>
      <w:r w:rsidRPr="0081191E">
        <w:rPr>
          <w:rFonts w:ascii="Times New Roman" w:hAnsi="Times New Roman" w:cs="Times New Roman"/>
          <w:sz w:val="28"/>
          <w:szCs w:val="28"/>
        </w:rPr>
        <w:softHyphen/>
        <w:t>ботоспособность в течение всего рабочего дня, повысить производительность труда, что, в свою очередь, будет способствовать быстрейшей разработке и отладке программного продукта.</w:t>
      </w:r>
    </w:p>
    <w:p w14:paraId="53BC944F" w14:textId="77777777" w:rsidR="008D3C80" w:rsidRPr="0081191E" w:rsidRDefault="008D3C80" w:rsidP="008D3C80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927BBC" w14:textId="77777777" w:rsidR="008D3C80" w:rsidRPr="00061CE7" w:rsidRDefault="008D3C80" w:rsidP="008D3C80">
      <w:pPr>
        <w:pStyle w:val="2"/>
        <w:spacing w:after="240"/>
        <w:ind w:firstLine="567"/>
        <w:jc w:val="center"/>
      </w:pPr>
      <w:bookmarkStart w:id="1" w:name="_Toc104782799"/>
      <w:bookmarkStart w:id="2" w:name="_Toc105804942"/>
      <w:r w:rsidRPr="008E2C4B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6</w:t>
      </w:r>
      <w:r w:rsidRPr="008E2C4B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 xml:space="preserve"> Защита от электромагнитного излучения</w:t>
      </w:r>
      <w:bookmarkEnd w:id="1"/>
      <w:bookmarkEnd w:id="2"/>
    </w:p>
    <w:p w14:paraId="02A19765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Источниками электромагнитного излучения при работе на ПК являются электронно-лучевая трубка, узлы разверток, импульсный источник питания и видеоусилитель. Излучение происходит в результате торможения электронов, которые соударяются с передней стенкой электронно-лучевой трубки. Также вокруг монитора присутствует электростатическое поле, которое обуславливает в пространстве между пользователем и монитором накопление пыли, что способствует бронхолегочному заболеванию и аллергической реакции. Поэтому для защиты от электромагнитного излучения устанавливаются экранные фильтры. Они обладают оптической прозрачностью, улучшают эргономические параметры дисплеев, снижают избыточные синие и сине-фиолетовые световые потоки и блики отражения экрана, снижают уровни электрических полей, являются барьером, препятствующим проникновению тяжелых положительных ионов в бронхолегочную систему пользователя.</w:t>
      </w:r>
    </w:p>
    <w:p w14:paraId="0C39A4BC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предусматриваются такие методы защиты от электромагнитного излучения при работе с персональным компьютером, как:</w:t>
      </w:r>
    </w:p>
    <w:p w14:paraId="1A7165C4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 размещать рабочие места с ПЭВМ вблизи источников электромагнитных полей (трансформаторов, мощных электропотребителей, распределительных щитов, кабельных подводов, радиопередающих устройств и др. источников ЭМП);</w:t>
      </w:r>
    </w:p>
    <w:p w14:paraId="0B59D3C8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установкой компьютерной техники обследовать помещение на наличие и интенсивность ЭМП промышленной частоты;</w:t>
      </w:r>
    </w:p>
    <w:p w14:paraId="101E641B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заземлять массивные металлические элементы оборудования помещения (станки, стенды, оконные решетки и т.п.);</w:t>
      </w:r>
    </w:p>
    <w:p w14:paraId="78F323BA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групповые рабочие места на нижних этажах зданий;</w:t>
      </w:r>
    </w:p>
    <w:p w14:paraId="22AE9CCE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заземлять все элементы оборудования ПЭВМ, если заземление оборудования ПЭВМ осуществляется через посредство третьего заземляющего проводника сети питания - проверить наличие и качество заземления путем замера сопротивления контура заземления;</w:t>
      </w:r>
    </w:p>
    <w:p w14:paraId="1FC2613B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размещать провода питания, по возможности, в экранирующих металлических оболочках или трубах;</w:t>
      </w:r>
    </w:p>
    <w:p w14:paraId="7F18D877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оборудовать, по возможности, места группового подключения ПЭВМ (2 и более пользователей) экранированными щитками питания с необходимым количеством розеток;</w:t>
      </w:r>
    </w:p>
    <w:p w14:paraId="77354ABB" w14:textId="77777777" w:rsidR="008D3C80" w:rsidRDefault="008D3C80" w:rsidP="008D3C80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удлинители (переноски) и сетевые фильтры, выполненные в виде переносок </w:t>
      </w:r>
      <w:r w:rsidRPr="00E307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3076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80F1BA" w14:textId="77777777" w:rsidR="008D3C80" w:rsidRPr="00E25902" w:rsidRDefault="008D3C80" w:rsidP="008D3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647E9" w14:textId="77777777" w:rsidR="008D3C80" w:rsidRPr="008E2C4B" w:rsidRDefault="008D3C80" w:rsidP="008D3C80">
      <w:pPr>
        <w:pStyle w:val="2"/>
        <w:spacing w:after="240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</w:pPr>
      <w:bookmarkStart w:id="3" w:name="_Toc104782800"/>
      <w:bookmarkStart w:id="4" w:name="_Toc105804943"/>
      <w:r w:rsidRPr="008E2C4B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7</w:t>
      </w:r>
      <w:r w:rsidRPr="008E2C4B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 xml:space="preserve"> Режим труда и отдыха при работе с </w:t>
      </w:r>
      <w:bookmarkEnd w:id="3"/>
      <w:bookmarkEnd w:id="4"/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ПЭВМ</w:t>
      </w:r>
    </w:p>
    <w:p w14:paraId="4CC1793B" w14:textId="77777777" w:rsidR="008D3C80" w:rsidRDefault="008D3C80" w:rsidP="008D3C80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на </w:t>
      </w:r>
      <w:r w:rsidRPr="008F2AD4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для соблюдения рационального режима труда и отдыха предусматривается определенная длительность непрерывной работы и отдыха. Обязательная продолжительность перерывов зависит от длины рабочей смены сотрудника и определяется следующим образом:</w:t>
      </w:r>
    </w:p>
    <w:p w14:paraId="3554A021" w14:textId="77777777" w:rsidR="008D3C80" w:rsidRDefault="008D3C80" w:rsidP="008D3C8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8-часовом рабочем дне продолжительность перерывов должна составлять от 50 до 90 минут;</w:t>
      </w:r>
    </w:p>
    <w:p w14:paraId="0A8FE7B6" w14:textId="77777777" w:rsidR="008D3C80" w:rsidRDefault="008D3C80" w:rsidP="008D3C80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12-часовом рабочем дне – от 80 до 140 минут в зависимости от тяжести и напряженности труда сотрудника [9].</w:t>
      </w:r>
    </w:p>
    <w:p w14:paraId="4DB8DCCD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данных перерывов включается в общую длительность рабочего времени согласно Трудовому кодексу. Помимо этих перерывов сотруднику предоставляется время для обеда.</w:t>
      </w:r>
    </w:p>
    <w:p w14:paraId="47FB7A57" w14:textId="77777777" w:rsidR="008D3C80" w:rsidRDefault="008D3C80" w:rsidP="008D3C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Pr="008F2AD4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выделяют три вида работ: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 А - работа по считыванию информации с экрана с предварительным запросом, группа Б - работа по выводу информации, группа В – творческая работа в режиме диалога с </w:t>
      </w:r>
      <w:r w:rsidRPr="008F2AD4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. Категории тяжести и напряженности работы на </w:t>
      </w:r>
      <w:r w:rsidRPr="008F2AD4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(I,II,III) определяются уровнем нагрузки за рабочую смену: для группы А – по суммарному числу считываемых знаков, для группы Б - по суммарному числу считываемых или вводимых знаков, для группы В – по суммарному времени непосредственной работы на </w:t>
      </w:r>
      <w:r w:rsidRPr="008F2AD4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[8].</w:t>
      </w:r>
    </w:p>
    <w:p w14:paraId="48478CE2" w14:textId="77777777" w:rsidR="00ED0A94" w:rsidRDefault="00ED0A94"/>
    <w:p w14:paraId="31C5DD36" w14:textId="77777777" w:rsidR="00942FAF" w:rsidRDefault="00942FAF"/>
    <w:p w14:paraId="1787FD40" w14:textId="77777777" w:rsidR="00942FAF" w:rsidRDefault="00942FAF"/>
    <w:p w14:paraId="64C36D1E" w14:textId="3DE737E6" w:rsidR="00942FAF" w:rsidRPr="00942FAF" w:rsidRDefault="00942FAF" w:rsidP="00942FAF">
      <w:pPr>
        <w:pStyle w:val="2"/>
        <w:spacing w:after="240"/>
        <w:ind w:firstLine="567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</w:pPr>
      <w:r w:rsidRPr="00942FAF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lastRenderedPageBreak/>
        <w:t>Список литературы</w:t>
      </w:r>
    </w:p>
    <w:p w14:paraId="3BBAA2B8" w14:textId="77777777" w:rsidR="00942FAF" w:rsidRPr="00942FAF" w:rsidRDefault="00942FAF" w:rsidP="00942FA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FAF">
        <w:rPr>
          <w:rFonts w:ascii="Times New Roman" w:hAnsi="Times New Roman" w:cs="Times New Roman"/>
          <w:sz w:val="28"/>
          <w:szCs w:val="28"/>
        </w:rPr>
        <w:t>1 - ГОСТ 12.2.032-78. Рабочее место при выполнении работ сидя. Система стандартов безопасности труда. – М: Информационно-издательский центр Минздрава России, 1997.</w:t>
      </w:r>
    </w:p>
    <w:p w14:paraId="0201383A" w14:textId="77777777" w:rsidR="00942FAF" w:rsidRPr="00942FAF" w:rsidRDefault="00942FAF" w:rsidP="00942FA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FAF">
        <w:rPr>
          <w:rFonts w:ascii="Times New Roman" w:hAnsi="Times New Roman" w:cs="Times New Roman"/>
          <w:sz w:val="28"/>
          <w:szCs w:val="28"/>
        </w:rPr>
        <w:t>2 - СанПиН 2.2.2/2.4.1340-03. Гигиенические требования к персональным электронно-вычислительным машинам и организации работы</w:t>
      </w:r>
    </w:p>
    <w:p w14:paraId="03D6B236" w14:textId="77777777" w:rsidR="00942FAF" w:rsidRPr="00942FAF" w:rsidRDefault="00942FAF" w:rsidP="00942FA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FAF">
        <w:rPr>
          <w:rFonts w:ascii="Times New Roman" w:hAnsi="Times New Roman" w:cs="Times New Roman"/>
          <w:sz w:val="28"/>
          <w:szCs w:val="28"/>
        </w:rPr>
        <w:t>6 - Г.Б. Куликов. Методические указания по выполнению раздела «Охрана труда» в дипломных проектах. – М.: МГУП, 2007.</w:t>
      </w:r>
    </w:p>
    <w:p w14:paraId="5689269B" w14:textId="5E7F6A61" w:rsidR="00942FAF" w:rsidRPr="00942FAF" w:rsidRDefault="00942FAF" w:rsidP="00942FA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FAF">
        <w:rPr>
          <w:rFonts w:ascii="Times New Roman" w:hAnsi="Times New Roman" w:cs="Times New Roman"/>
          <w:sz w:val="28"/>
          <w:szCs w:val="28"/>
        </w:rPr>
        <w:t>3 - СанПиН 2.2.4.548-96. Гигиенические требования к микроклимату производственных помещений: Санитарные правила и нормы. – М.: Информационно-издательский центр Минздрава России, 1997.</w:t>
      </w:r>
    </w:p>
    <w:sectPr w:rsidR="00942FAF" w:rsidRPr="0094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0D0"/>
    <w:multiLevelType w:val="multilevel"/>
    <w:tmpl w:val="C54EF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7557"/>
    <w:multiLevelType w:val="hybridMultilevel"/>
    <w:tmpl w:val="04F204E4"/>
    <w:lvl w:ilvl="0" w:tplc="D69259F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0A3231"/>
    <w:multiLevelType w:val="hybridMultilevel"/>
    <w:tmpl w:val="7242CFBE"/>
    <w:lvl w:ilvl="0" w:tplc="61C8A2AA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041B96"/>
    <w:multiLevelType w:val="multilevel"/>
    <w:tmpl w:val="DC7C3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D9265EC"/>
    <w:multiLevelType w:val="multilevel"/>
    <w:tmpl w:val="B20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00B02"/>
    <w:multiLevelType w:val="hybridMultilevel"/>
    <w:tmpl w:val="C6B24BD4"/>
    <w:lvl w:ilvl="0" w:tplc="1DBAE00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377A7"/>
    <w:multiLevelType w:val="multilevel"/>
    <w:tmpl w:val="4DA2D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453CE"/>
    <w:multiLevelType w:val="hybridMultilevel"/>
    <w:tmpl w:val="EA9267D2"/>
    <w:lvl w:ilvl="0" w:tplc="61C8A2AA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80653">
    <w:abstractNumId w:val="3"/>
  </w:num>
  <w:num w:numId="2" w16cid:durableId="1318681341">
    <w:abstractNumId w:val="4"/>
  </w:num>
  <w:num w:numId="3" w16cid:durableId="2084448419">
    <w:abstractNumId w:val="0"/>
  </w:num>
  <w:num w:numId="4" w16cid:durableId="505748032">
    <w:abstractNumId w:val="6"/>
  </w:num>
  <w:num w:numId="5" w16cid:durableId="1273437785">
    <w:abstractNumId w:val="2"/>
  </w:num>
  <w:num w:numId="6" w16cid:durableId="2106656332">
    <w:abstractNumId w:val="7"/>
  </w:num>
  <w:num w:numId="7" w16cid:durableId="1256746759">
    <w:abstractNumId w:val="1"/>
  </w:num>
  <w:num w:numId="8" w16cid:durableId="934748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9E"/>
    <w:rsid w:val="000E2FC4"/>
    <w:rsid w:val="006A5744"/>
    <w:rsid w:val="008D3C80"/>
    <w:rsid w:val="00942FAF"/>
    <w:rsid w:val="00ED0A94"/>
    <w:rsid w:val="00F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8212"/>
  <w15:chartTrackingRefBased/>
  <w15:docId w15:val="{3AB0E5DF-3871-4985-A00E-C9F7C9C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C80"/>
    <w:pPr>
      <w:spacing w:after="30" w:line="240" w:lineRule="auto"/>
    </w:pPr>
    <w:rPr>
      <w14:ligatures w14:val="none"/>
    </w:rPr>
  </w:style>
  <w:style w:type="paragraph" w:styleId="1">
    <w:name w:val="heading 1"/>
    <w:basedOn w:val="a"/>
    <w:link w:val="10"/>
    <w:uiPriority w:val="9"/>
    <w:qFormat/>
    <w:rsid w:val="008D3C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D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C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D3C80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8D3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3C80"/>
    <w:pPr>
      <w:ind w:left="720"/>
      <w:contextualSpacing/>
    </w:pPr>
  </w:style>
  <w:style w:type="paragraph" w:customStyle="1" w:styleId="11">
    <w:name w:val="Обычный1"/>
    <w:rsid w:val="008D3C80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3055</Words>
  <Characters>17415</Characters>
  <Application>Microsoft Office Word</Application>
  <DocSecurity>0</DocSecurity>
  <Lines>145</Lines>
  <Paragraphs>40</Paragraphs>
  <ScaleCrop>false</ScaleCrop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</dc:creator>
  <cp:keywords/>
  <dc:description/>
  <cp:lastModifiedBy>Kork</cp:lastModifiedBy>
  <cp:revision>3</cp:revision>
  <dcterms:created xsi:type="dcterms:W3CDTF">2023-05-16T14:47:00Z</dcterms:created>
  <dcterms:modified xsi:type="dcterms:W3CDTF">2023-05-16T14:51:00Z</dcterms:modified>
</cp:coreProperties>
</file>