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Ceph安装文档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安装Ceph前准备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准备至少三台服务器。</w:t>
      </w:r>
    </w:p>
    <w:p>
      <w:pPr>
        <w:pStyle w:val="11"/>
        <w:ind w:left="885" w:firstLine="0" w:firstLineChars="0"/>
        <w:rPr>
          <w:b/>
          <w:sz w:val="24"/>
        </w:rPr>
      </w:pPr>
      <w:r>
        <w:rPr>
          <w:b/>
          <w:sz w:val="24"/>
        </w:rPr>
        <w:object>
          <v:shape id="_x0000_i1025" o:spt="75" type="#_x0000_t75" style="height:55.1pt;width:426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配置hosts文件（三台机器都需操作）</w:t>
      </w:r>
    </w:p>
    <w:p>
      <w:pPr>
        <w:pStyle w:val="11"/>
        <w:ind w:left="885" w:firstLine="0" w:firstLineChars="0"/>
        <w:rPr>
          <w:rFonts w:hint="eastAsia"/>
          <w:sz w:val="24"/>
        </w:rPr>
      </w:pPr>
      <w:r>
        <w:drawing>
          <wp:inline distT="0" distB="0" distL="0" distR="0">
            <wp:extent cx="5274310" cy="83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配置ssh互信：</w:t>
      </w:r>
    </w:p>
    <w:p>
      <w:pPr>
        <w:pStyle w:val="11"/>
        <w:ind w:left="885" w:firstLine="0" w:firstLineChars="0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方法一：①、</w:t>
      </w:r>
      <w:r>
        <w:rPr>
          <w:b/>
          <w:sz w:val="20"/>
        </w:rPr>
        <w:t>在</w:t>
      </w:r>
      <w:r>
        <w:rPr>
          <w:rFonts w:hint="eastAsia"/>
          <w:b/>
          <w:sz w:val="20"/>
        </w:rPr>
        <w:t xml:space="preserve">各个节点执行ssh-keygen,一直按Enter，等待公钥的生成；②、将公钥拷贝至各Ceph节点下，执行的命令如下：ssh-copy-id  s157@data </w:t>
      </w:r>
    </w:p>
    <w:p>
      <w:pPr>
        <w:pStyle w:val="11"/>
        <w:ind w:left="885" w:firstLine="0" w:firstLineChars="0"/>
        <w:rPr>
          <w:rFonts w:hint="eastAsia"/>
          <w:b/>
          <w:sz w:val="20"/>
        </w:rPr>
      </w:pPr>
      <w:r>
        <w:rPr>
          <w:rFonts w:hint="eastAsia"/>
          <w:b/>
          <w:sz w:val="20"/>
        </w:rPr>
        <w:t>方法二：使用现有集群配置公钥脚本，执行互信。</w:t>
      </w:r>
    </w:p>
    <w:p>
      <w:pPr>
        <w:rPr>
          <w:rFonts w:hint="eastAsia"/>
          <w:b/>
          <w:sz w:val="20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永久关闭防火墙（三台机器都需操作）</w:t>
      </w:r>
    </w:p>
    <w:p>
      <w:pPr>
        <w:pStyle w:val="11"/>
        <w:ind w:left="885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关闭防火墙命令：sudo ufw disable</w:t>
      </w:r>
    </w:p>
    <w:p>
      <w:pPr>
        <w:pStyle w:val="11"/>
        <w:ind w:left="885" w:firstLine="0" w:firstLineChars="0"/>
        <w:rPr>
          <w:rFonts w:hint="eastAsia"/>
          <w:b/>
          <w:sz w:val="24"/>
        </w:rPr>
      </w:pPr>
      <w:r>
        <w:drawing>
          <wp:inline distT="0" distB="0" distL="0" distR="0">
            <wp:extent cx="5274310" cy="638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85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卸载防火墙命令：sudo apt-get remove iptables</w:t>
      </w:r>
    </w:p>
    <w:p>
      <w:pPr>
        <w:pStyle w:val="11"/>
        <w:ind w:left="885" w:firstLine="0" w:firstLineChars="0"/>
        <w:rPr>
          <w:rFonts w:hint="eastAsia"/>
          <w:b/>
          <w:sz w:val="24"/>
        </w:rPr>
      </w:pPr>
      <w:r>
        <w:drawing>
          <wp:inline distT="0" distB="0" distL="0" distR="0">
            <wp:extent cx="5274310" cy="858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添加release key（管理节点）:</w:t>
      </w:r>
    </w:p>
    <w:p>
      <w:pPr>
        <w:pStyle w:val="11"/>
        <w:ind w:left="885" w:firstLine="0" w:firstLineChars="0"/>
        <w:rPr>
          <w:rFonts w:hint="eastAsia"/>
          <w:sz w:val="24"/>
        </w:rPr>
      </w:pPr>
      <w:r>
        <w:rPr>
          <w:sz w:val="24"/>
        </w:rPr>
        <w:t xml:space="preserve">wget -q -O- 'https://download.ceph.com/keys/release.asc' | sudo apt-key add </w:t>
      </w:r>
      <w:r>
        <w:rPr>
          <w:rFonts w:hint="eastAsia"/>
          <w:sz w:val="24"/>
          <w:lang w:val="en-US" w:eastAsia="zh-CN"/>
        </w:rPr>
        <w:t>-</w:t>
      </w:r>
    </w:p>
    <w:p>
      <w:pPr>
        <w:rPr>
          <w:rFonts w:hint="eastAsia"/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添加Ceph软件包源，用Ceph稳定版（管理节点）。</w:t>
      </w:r>
    </w:p>
    <w:p>
      <w:pPr>
        <w:pStyle w:val="11"/>
        <w:ind w:left="885" w:firstLine="0" w:firstLineChars="0"/>
        <w:rPr>
          <w:rFonts w:hint="eastAsia"/>
          <w:sz w:val="24"/>
        </w:rPr>
      </w:pPr>
      <w:r>
        <w:rPr>
          <w:sz w:val="24"/>
        </w:rPr>
        <w:t>echo deb http://download.ceph.com/debian-luminous/ xenial main | sudo tee /etc/apt/sources.list.d/ceph.list</w:t>
      </w: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导入环境变量（对应Ceph的版本）（管理节点）</w:t>
      </w:r>
    </w:p>
    <w:p>
      <w:pPr>
        <w:pStyle w:val="11"/>
        <w:ind w:left="884" w:leftChars="421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①、</w:t>
      </w:r>
      <w:r>
        <w:rPr>
          <w:sz w:val="24"/>
        </w:rPr>
        <w:t>export CEPH_DEPLOY_REPO_URL=http://mirrors.163.com/ceph/debian-luminous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②、</w:t>
      </w:r>
      <w:r>
        <w:rPr>
          <w:sz w:val="24"/>
        </w:rPr>
        <w:t>export CEPH_DEPLOY_GPG_URL=http://mirrors.163.com/ceph/keys/release.asc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更新仓库，并安装ceph-deploy（管理节点）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sudo apt-get update &amp;&amp; sudo apt-get install ceph-deploy</w:t>
      </w:r>
    </w:p>
    <w:p>
      <w:pPr>
        <w:jc w:val="left"/>
        <w:rPr>
          <w:rFonts w:hint="eastAsia"/>
          <w:b/>
          <w:sz w:val="24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安装NTP，保证三台机器的时间的统一性（三台机器都需操作）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sz w:val="24"/>
        </w:rPr>
        <w:t>sudo apt-get install ntp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给当前用户（非root）添加sudo免密码权限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sz w:val="24"/>
        </w:rPr>
        <w:t>echo "data ALL = (root) NOPASSWD:ALL" | sudo tee /etc/sudoers.d/data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sudo chmod 0440 /etc/sudoers.d/data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安装Ceph集群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由于ceph-deploy会把文件输出到当前目录，所以需要先在管理节点上创建一个目录，用于保存ceph-deploy输出内容（管理节点）</w:t>
      </w:r>
    </w:p>
    <w:p>
      <w:pPr>
        <w:ind w:firstLine="900" w:firstLineChars="375"/>
        <w:jc w:val="left"/>
        <w:rPr>
          <w:rFonts w:hint="eastAsia"/>
          <w:sz w:val="24"/>
        </w:rPr>
      </w:pPr>
      <w:r>
        <w:rPr>
          <w:rFonts w:hint="eastAsia"/>
          <w:sz w:val="24"/>
        </w:rPr>
        <w:t>mkdir my-cluster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cd my-cluster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创建集群（管理节点）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new s157 s158 s159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修改配置文件（管理节点）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将Ceph配置文件ceph.conf里默认的副本数从3改成2，这样只有两个OSD也可以达到active + clean状态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drawing>
          <wp:inline distT="0" distB="0" distL="0" distR="0">
            <wp:extent cx="5274310" cy="1330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安装Ceph（管理节点）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install s157 s158 s159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修改文件权限（三台机器都需操作）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将/var/lib/ceph和/etc/ceph文件权限修改为777,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sudo chmod </w:t>
      </w:r>
      <w:r>
        <w:rPr>
          <w:sz w:val="24"/>
        </w:rPr>
        <w:t>–</w:t>
      </w:r>
      <w:r>
        <w:rPr>
          <w:rFonts w:hint="eastAsia"/>
          <w:sz w:val="24"/>
        </w:rPr>
        <w:t>R 777 /var/lib/ceph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sudo chmod </w:t>
      </w:r>
      <w:r>
        <w:rPr>
          <w:sz w:val="24"/>
        </w:rPr>
        <w:t>–</w:t>
      </w:r>
      <w:r>
        <w:rPr>
          <w:rFonts w:hint="eastAsia"/>
          <w:sz w:val="24"/>
        </w:rPr>
        <w:t>R 777 /etc/ceph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从管理节点执行ceph-deploy来准备OSD（管理节点）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osd prepare s158:/dev/sdb s159:/dev/sdb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因第6步中prepare会将磁盘格式化，其中/dev/sdb的名称会发生变化，所以需要在prepare中看修改的名称，如：/dev/sdb1;然后激活OSD。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osd activate s158:/dev/sdb1 s159:/dev/sdb1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将keyring拷贝至管理节点和存储节点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admin s157 s158 s159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确保对keyring有操作权限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sudo chmod +r /etc/ceph/ceph.client.admin.keyring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检查集群的健康状况</w:t>
      </w:r>
    </w:p>
    <w:p>
      <w:pPr>
        <w:pStyle w:val="11"/>
        <w:ind w:left="88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ceph-health</w:t>
      </w:r>
    </w:p>
    <w:p>
      <w:pPr>
        <w:jc w:val="left"/>
        <w:rPr>
          <w:rFonts w:hint="eastAsia"/>
          <w:b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配置mgr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、在mon_server上创建名称为mon_mgr的mgr服务</w:t>
      </w:r>
    </w:p>
    <w:p>
      <w:pPr>
        <w:pStyle w:val="11"/>
        <w:ind w:left="124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ceph-deploy mgr create s157:mon_mgr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、查看集群健康状态</w:t>
      </w:r>
    </w:p>
    <w:p>
      <w:pPr>
        <w:pStyle w:val="11"/>
        <w:ind w:left="1245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ceph health</w:t>
      </w:r>
    </w:p>
    <w:p>
      <w:pPr>
        <w:jc w:val="left"/>
        <w:rPr>
          <w:rFonts w:hint="eastAsia"/>
          <w:sz w:val="24"/>
        </w:rPr>
      </w:pPr>
    </w:p>
    <w:p>
      <w:pPr>
        <w:pStyle w:val="11"/>
        <w:numPr>
          <w:ilvl w:val="0"/>
          <w:numId w:val="3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启用dashboard通过7000端口访问dashboard</w:t>
      </w:r>
    </w:p>
    <w:p>
      <w:pPr>
        <w:pStyle w:val="11"/>
        <w:ind w:left="884" w:leftChars="421" w:firstLine="240" w:firstLineChars="100"/>
        <w:jc w:val="left"/>
        <w:rPr>
          <w:sz w:val="24"/>
        </w:rPr>
      </w:pPr>
      <w:r>
        <w:rPr>
          <w:rFonts w:hint="eastAsia"/>
          <w:sz w:val="24"/>
        </w:rPr>
        <w:t>ceph mgr module enable dashboard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F4884"/>
    <w:multiLevelType w:val="multilevel"/>
    <w:tmpl w:val="0E8F4884"/>
    <w:lvl w:ilvl="0" w:tentative="0">
      <w:start w:val="1"/>
      <w:numFmt w:val="decimal"/>
      <w:lvlText w:val="%1、"/>
      <w:lvlJc w:val="left"/>
      <w:pPr>
        <w:ind w:left="88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76D65DF"/>
    <w:multiLevelType w:val="multilevel"/>
    <w:tmpl w:val="176D65DF"/>
    <w:lvl w:ilvl="0" w:tentative="0">
      <w:start w:val="1"/>
      <w:numFmt w:val="decimalEnclosedCircle"/>
      <w:lvlText w:val="%1"/>
      <w:lvlJc w:val="left"/>
      <w:pPr>
        <w:ind w:left="12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5" w:hanging="420"/>
      </w:pPr>
    </w:lvl>
    <w:lvl w:ilvl="2" w:tentative="0">
      <w:start w:val="1"/>
      <w:numFmt w:val="lowerRoman"/>
      <w:lvlText w:val="%3."/>
      <w:lvlJc w:val="right"/>
      <w:pPr>
        <w:ind w:left="2145" w:hanging="420"/>
      </w:pPr>
    </w:lvl>
    <w:lvl w:ilvl="3" w:tentative="0">
      <w:start w:val="1"/>
      <w:numFmt w:val="decimal"/>
      <w:lvlText w:val="%4."/>
      <w:lvlJc w:val="left"/>
      <w:pPr>
        <w:ind w:left="2565" w:hanging="420"/>
      </w:pPr>
    </w:lvl>
    <w:lvl w:ilvl="4" w:tentative="0">
      <w:start w:val="1"/>
      <w:numFmt w:val="lowerLetter"/>
      <w:lvlText w:val="%5)"/>
      <w:lvlJc w:val="left"/>
      <w:pPr>
        <w:ind w:left="2985" w:hanging="420"/>
      </w:pPr>
    </w:lvl>
    <w:lvl w:ilvl="5" w:tentative="0">
      <w:start w:val="1"/>
      <w:numFmt w:val="lowerRoman"/>
      <w:lvlText w:val="%6."/>
      <w:lvlJc w:val="right"/>
      <w:pPr>
        <w:ind w:left="3405" w:hanging="420"/>
      </w:pPr>
    </w:lvl>
    <w:lvl w:ilvl="6" w:tentative="0">
      <w:start w:val="1"/>
      <w:numFmt w:val="decimal"/>
      <w:lvlText w:val="%7."/>
      <w:lvlJc w:val="left"/>
      <w:pPr>
        <w:ind w:left="3825" w:hanging="420"/>
      </w:pPr>
    </w:lvl>
    <w:lvl w:ilvl="7" w:tentative="0">
      <w:start w:val="1"/>
      <w:numFmt w:val="lowerLetter"/>
      <w:lvlText w:val="%8)"/>
      <w:lvlJc w:val="left"/>
      <w:pPr>
        <w:ind w:left="4245" w:hanging="420"/>
      </w:pPr>
    </w:lvl>
    <w:lvl w:ilvl="8" w:tentative="0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58D060C2"/>
    <w:multiLevelType w:val="multilevel"/>
    <w:tmpl w:val="58D060C2"/>
    <w:lvl w:ilvl="0" w:tentative="0">
      <w:start w:val="1"/>
      <w:numFmt w:val="decimal"/>
      <w:lvlText w:val="%1、"/>
      <w:lvlJc w:val="left"/>
      <w:pPr>
        <w:ind w:left="88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42F7D07"/>
    <w:multiLevelType w:val="multilevel"/>
    <w:tmpl w:val="742F7D07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16"/>
    <w:rsid w:val="00455B28"/>
    <w:rsid w:val="005B58B8"/>
    <w:rsid w:val="00663D2B"/>
    <w:rsid w:val="00674485"/>
    <w:rsid w:val="006C2BD8"/>
    <w:rsid w:val="0080434C"/>
    <w:rsid w:val="00815DA5"/>
    <w:rsid w:val="008276F6"/>
    <w:rsid w:val="008874A2"/>
    <w:rsid w:val="008A33F3"/>
    <w:rsid w:val="009278F0"/>
    <w:rsid w:val="009401C1"/>
    <w:rsid w:val="009B498B"/>
    <w:rsid w:val="009E6028"/>
    <w:rsid w:val="00B07722"/>
    <w:rsid w:val="00B12123"/>
    <w:rsid w:val="00B96F84"/>
    <w:rsid w:val="00BD6D72"/>
    <w:rsid w:val="00BE0911"/>
    <w:rsid w:val="00D0423A"/>
    <w:rsid w:val="00DB6316"/>
    <w:rsid w:val="00DC73FC"/>
    <w:rsid w:val="00E05B27"/>
    <w:rsid w:val="00E20E82"/>
    <w:rsid w:val="00E91B83"/>
    <w:rsid w:val="00FA6B9B"/>
    <w:rsid w:val="4F7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282</Words>
  <Characters>1612</Characters>
  <Lines>13</Lines>
  <Paragraphs>3</Paragraphs>
  <TotalTime>0</TotalTime>
  <ScaleCrop>false</ScaleCrop>
  <LinksUpToDate>false</LinksUpToDate>
  <CharactersWithSpaces>1891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2017-12-26T02:57:00Z</dcterms:created>
  <dc:creator>微软用户</dc:creator>
  <cp:lastModifiedBy>赵喆</cp:lastModifiedBy>
  <dcterms:modified xsi:type="dcterms:W3CDTF">2018-01-02T12:11:32Z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