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521436">
      <w:pPr>
        <w:jc w:val="center"/>
        <w:outlineLvl w:val="1"/>
        <w:rPr>
          <w:rFonts w:hint="eastAsia" w:ascii="Calibri" w:hAnsi="Calibri" w:eastAsia="宋体" w:cs="Times New Roman"/>
          <w:lang w:val="en-US" w:eastAsia="zh-Hans"/>
        </w:rPr>
      </w:pPr>
      <w:r>
        <w:rPr>
          <w:rFonts w:hint="eastAsia" w:ascii="Calibri" w:hAnsi="Calibri" w:eastAsia="宋体" w:cs="Times New Roman"/>
          <w:b/>
          <w:sz w:val="36"/>
          <w:lang w:val="en-US" w:eastAsia="zh-Hans"/>
        </w:rPr>
        <w:t>技术</w:t>
      </w:r>
      <w:r>
        <w:rPr>
          <w:rFonts w:hint="eastAsia" w:ascii="Calibri" w:hAnsi="Calibri" w:eastAsia="宋体" w:cs="Times New Roman"/>
          <w:b/>
          <w:sz w:val="36"/>
          <w:lang w:val="en-US" w:eastAsia="zh-CN"/>
        </w:rPr>
        <w:t>评分</w:t>
      </w:r>
      <w:r>
        <w:rPr>
          <w:rFonts w:hint="eastAsia" w:ascii="Calibri" w:hAnsi="Calibri" w:eastAsia="宋体" w:cs="Times New Roman"/>
          <w:b/>
          <w:sz w:val="36"/>
          <w:lang w:val="en-US" w:eastAsia="zh-Hans"/>
        </w:rPr>
        <w:t>表（综合评分法/质量优先法）</w:t>
      </w:r>
    </w:p>
    <w:p w14:paraId="282A9B1B">
      <w:pPr>
        <w:rPr>
          <w:rFonts w:hint="eastAsia" w:ascii="Calibri" w:hAnsi="Calibri" w:eastAsia="宋体" w:cs="Times New Roman"/>
          <w:lang w:val="en-US" w:eastAsia="zh-Hans"/>
        </w:rPr>
      </w:pPr>
      <w:r>
        <w:rPr>
          <w:rFonts w:hint="eastAsia" w:ascii="Calibri" w:hAnsi="Calibri" w:eastAsia="宋体" w:cs="Times New Roman"/>
          <w:lang w:val="en-US" w:eastAsia="zh-Hans"/>
        </w:rPr>
        <w:t>采购包1：</w:t>
      </w:r>
    </w:p>
    <w:tbl>
      <w:tblPr>
        <w:tblStyle w:val="5"/>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8" w:type="dxa"/>
          <w:bottom w:w="0" w:type="dxa"/>
          <w:right w:w="108" w:type="dxa"/>
        </w:tblCellMar>
      </w:tblPr>
      <w:tblGrid>
        <w:gridCol w:w="831"/>
        <w:gridCol w:w="1661"/>
        <w:gridCol w:w="2492"/>
        <w:gridCol w:w="831"/>
        <w:gridCol w:w="831"/>
        <w:gridCol w:w="1661"/>
      </w:tblGrid>
      <w:tr w14:paraId="01C1F72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2492" w:type="dxa"/>
            <w:gridSpan w:val="2"/>
          </w:tcPr>
          <w:p w14:paraId="70DE1104">
            <w:pPr>
              <w:jc w:val="center"/>
              <w:rPr>
                <w:rFonts w:hint="eastAsia" w:ascii="Calibri" w:hAnsi="Calibri" w:eastAsia="宋体" w:cs="Times New Roman"/>
                <w:lang w:val="en-US" w:eastAsia="zh-Hans"/>
              </w:rPr>
            </w:pPr>
            <w:r>
              <w:rPr>
                <w:rFonts w:hint="eastAsia" w:ascii="Calibri" w:hAnsi="Calibri" w:eastAsia="宋体" w:cs="Times New Roman"/>
                <w:lang w:val="en-US" w:eastAsia="zh-Hans"/>
              </w:rPr>
              <w:t xml:space="preserve"> 评审因素</w:t>
            </w:r>
          </w:p>
        </w:tc>
        <w:tc>
          <w:tcPr>
            <w:tcW w:w="5815" w:type="dxa"/>
            <w:gridSpan w:val="4"/>
          </w:tcPr>
          <w:p w14:paraId="4AB0267B">
            <w:pPr>
              <w:jc w:val="center"/>
              <w:rPr>
                <w:rFonts w:hint="eastAsia" w:ascii="Calibri" w:hAnsi="Calibri" w:eastAsia="宋体" w:cs="Times New Roman"/>
                <w:lang w:val="en-US" w:eastAsia="zh-Hans"/>
              </w:rPr>
            </w:pPr>
            <w:r>
              <w:rPr>
                <w:rFonts w:hint="eastAsia" w:ascii="Calibri" w:hAnsi="Calibri" w:eastAsia="宋体" w:cs="Times New Roman"/>
                <w:lang w:val="en-US" w:eastAsia="zh-Hans"/>
              </w:rPr>
              <w:t xml:space="preserve"> 评审标准</w:t>
            </w:r>
          </w:p>
        </w:tc>
      </w:tr>
      <w:tr w14:paraId="7975376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831" w:type="dxa"/>
          </w:tcPr>
          <w:p w14:paraId="54B7CAC8">
            <w:pPr>
              <w:jc w:val="center"/>
              <w:rPr>
                <w:rFonts w:hint="eastAsia" w:ascii="Calibri" w:hAnsi="Calibri" w:eastAsia="宋体" w:cs="Times New Roman"/>
                <w:lang w:val="en-US" w:eastAsia="zh-Hans"/>
              </w:rPr>
            </w:pPr>
            <w:r>
              <w:rPr>
                <w:rFonts w:hint="eastAsia" w:ascii="Calibri" w:hAnsi="Calibri" w:eastAsia="宋体" w:cs="Times New Roman"/>
                <w:lang w:val="en-US" w:eastAsia="zh-Hans"/>
              </w:rPr>
              <w:t xml:space="preserve"> 评审因素分类</w:t>
            </w:r>
          </w:p>
        </w:tc>
        <w:tc>
          <w:tcPr>
            <w:tcW w:w="1661" w:type="dxa"/>
          </w:tcPr>
          <w:p w14:paraId="430D1217">
            <w:pPr>
              <w:jc w:val="center"/>
              <w:rPr>
                <w:rFonts w:hint="eastAsia" w:ascii="Calibri" w:hAnsi="Calibri" w:eastAsia="宋体" w:cs="Times New Roman"/>
                <w:lang w:val="en-US" w:eastAsia="zh-Hans"/>
              </w:rPr>
            </w:pPr>
            <w:r>
              <w:rPr>
                <w:rFonts w:hint="eastAsia" w:ascii="Calibri" w:hAnsi="Calibri" w:eastAsia="宋体" w:cs="Times New Roman"/>
                <w:lang w:val="en-US" w:eastAsia="zh-Hans"/>
              </w:rPr>
              <w:t xml:space="preserve"> 评审项</w:t>
            </w:r>
          </w:p>
        </w:tc>
        <w:tc>
          <w:tcPr>
            <w:tcW w:w="2492" w:type="dxa"/>
          </w:tcPr>
          <w:p w14:paraId="6D1A5597">
            <w:pPr>
              <w:jc w:val="center"/>
              <w:rPr>
                <w:rFonts w:hint="eastAsia" w:ascii="Calibri" w:hAnsi="Calibri" w:eastAsia="宋体" w:cs="Times New Roman"/>
                <w:lang w:val="en-US" w:eastAsia="zh-Hans"/>
              </w:rPr>
            </w:pPr>
            <w:r>
              <w:rPr>
                <w:rFonts w:hint="eastAsia" w:ascii="Calibri" w:hAnsi="Calibri" w:eastAsia="宋体" w:cs="Times New Roman"/>
                <w:lang w:val="en-US" w:eastAsia="zh-Hans"/>
              </w:rPr>
              <w:t xml:space="preserve"> 详细描述</w:t>
            </w:r>
          </w:p>
        </w:tc>
        <w:tc>
          <w:tcPr>
            <w:tcW w:w="831" w:type="dxa"/>
          </w:tcPr>
          <w:p w14:paraId="59BEBB7F">
            <w:pPr>
              <w:jc w:val="center"/>
              <w:rPr>
                <w:rFonts w:hint="eastAsia" w:ascii="Calibri" w:hAnsi="Calibri" w:eastAsia="宋体" w:cs="Times New Roman"/>
                <w:lang w:val="en-US" w:eastAsia="zh-Hans"/>
              </w:rPr>
            </w:pPr>
            <w:r>
              <w:rPr>
                <w:rFonts w:hint="eastAsia" w:ascii="Calibri" w:hAnsi="Calibri" w:eastAsia="宋体" w:cs="Times New Roman"/>
                <w:lang w:val="en-US" w:eastAsia="zh-Hans"/>
              </w:rPr>
              <w:t xml:space="preserve"> 分值</w:t>
            </w:r>
          </w:p>
        </w:tc>
        <w:tc>
          <w:tcPr>
            <w:tcW w:w="831" w:type="dxa"/>
          </w:tcPr>
          <w:p w14:paraId="528F7A29">
            <w:pPr>
              <w:jc w:val="center"/>
              <w:rPr>
                <w:rFonts w:hint="eastAsia" w:ascii="Calibri" w:hAnsi="Calibri" w:eastAsia="宋体" w:cs="Times New Roman"/>
                <w:lang w:val="en-US" w:eastAsia="zh-Hans"/>
              </w:rPr>
            </w:pPr>
            <w:r>
              <w:rPr>
                <w:rFonts w:hint="eastAsia" w:ascii="Calibri" w:hAnsi="Calibri" w:eastAsia="宋体" w:cs="Times New Roman"/>
                <w:lang w:val="en-US" w:eastAsia="zh-Hans"/>
              </w:rPr>
              <w:t xml:space="preserve"> 客观/主观</w:t>
            </w:r>
          </w:p>
        </w:tc>
        <w:tc>
          <w:tcPr>
            <w:tcW w:w="1661" w:type="dxa"/>
          </w:tcPr>
          <w:p w14:paraId="5B41C604">
            <w:pPr>
              <w:jc w:val="center"/>
              <w:rPr>
                <w:rFonts w:hint="eastAsia" w:ascii="Calibri" w:hAnsi="Calibri" w:eastAsia="宋体" w:cs="Times New Roman"/>
                <w:lang w:val="en-US" w:eastAsia="zh-Hans"/>
              </w:rPr>
            </w:pPr>
            <w:r>
              <w:rPr>
                <w:rFonts w:hint="eastAsia" w:ascii="Calibri" w:hAnsi="Calibri" w:eastAsia="宋体" w:cs="Times New Roman"/>
                <w:lang w:val="en-US" w:eastAsia="zh-Hans"/>
              </w:rPr>
              <w:t xml:space="preserve"> 关联格式</w:t>
            </w:r>
          </w:p>
        </w:tc>
      </w:tr>
      <w:tr w14:paraId="71C6F14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831" w:type="dxa"/>
            <w:vMerge w:val="restart"/>
          </w:tcPr>
          <w:p w14:paraId="0304E517">
            <w:pPr>
              <w:rPr>
                <w:rFonts w:ascii="Calibri" w:hAnsi="Calibri" w:eastAsia="宋体" w:cs="Times New Roman"/>
                <w:b/>
                <w:bCs/>
              </w:rPr>
            </w:pPr>
            <w:r>
              <w:rPr>
                <w:rFonts w:hint="eastAsia" w:ascii="Calibri" w:hAnsi="Calibri" w:eastAsia="宋体" w:cs="Times New Roman"/>
                <w:lang w:val="en-US" w:eastAsia="zh-Hans"/>
              </w:rPr>
              <w:t>技术部分（明标）</w:t>
            </w:r>
          </w:p>
        </w:tc>
        <w:tc>
          <w:tcPr>
            <w:tcW w:w="1661" w:type="dxa"/>
          </w:tcPr>
          <w:p w14:paraId="489C86F8">
            <w:pPr>
              <w:rPr>
                <w:rFonts w:hint="eastAsia" w:ascii="Calibri" w:hAnsi="Calibri" w:eastAsia="宋体" w:cs="Times New Roman"/>
                <w:lang w:val="en-US" w:eastAsia="zh-Hans"/>
              </w:rPr>
            </w:pPr>
            <w:r>
              <w:rPr>
                <w:rFonts w:hint="eastAsia" w:ascii="Calibri" w:hAnsi="Calibri" w:eastAsia="宋体" w:cs="Times New Roman"/>
                <w:lang w:val="en-US" w:eastAsia="zh-Hans"/>
              </w:rPr>
              <w:t>技术方案</w:t>
            </w:r>
          </w:p>
        </w:tc>
        <w:tc>
          <w:tcPr>
            <w:tcW w:w="2492" w:type="dxa"/>
          </w:tcPr>
          <w:p w14:paraId="1993ADDB">
            <w:pPr>
              <w:rPr>
                <w:rFonts w:hint="eastAsia" w:ascii="Calibri" w:hAnsi="Calibri" w:eastAsia="宋体" w:cs="Times New Roman"/>
                <w:lang w:val="en-US" w:eastAsia="zh-Hans"/>
              </w:rPr>
            </w:pPr>
            <w:r>
              <w:rPr>
                <w:rFonts w:hint="eastAsia" w:ascii="Calibri" w:hAnsi="Calibri" w:eastAsia="宋体" w:cs="Times New Roman"/>
                <w:lang w:val="en-US" w:eastAsia="zh-Hans"/>
              </w:rPr>
              <w:t>1.根据技术方案对需求分析的全面性、准确性、充分性进行评审。</w:t>
            </w:r>
            <w:r>
              <w:rPr>
                <w:rFonts w:hint="eastAsia" w:ascii="Calibri" w:hAnsi="Calibri" w:eastAsia="宋体" w:cs="Times New Roman"/>
                <w:lang w:val="en-US" w:eastAsia="zh-Hans"/>
              </w:rPr>
              <w:br w:type="textWrapping"/>
            </w:r>
            <w:r>
              <w:rPr>
                <w:rFonts w:hint="eastAsia" w:ascii="Calibri" w:hAnsi="Calibri" w:eastAsia="宋体" w:cs="Times New Roman"/>
                <w:lang w:val="en-US" w:eastAsia="zh-Hans"/>
              </w:rPr>
              <w:t>说明：根据投标供应商技术方案内容进行评审，最优的得标准分值，其余依次按标准分值</w:t>
            </w:r>
            <w:bookmarkStart w:id="0" w:name="_GoBack"/>
            <w:bookmarkEnd w:id="0"/>
            <w:r>
              <w:rPr>
                <w:rFonts w:hint="eastAsia" w:ascii="Calibri" w:hAnsi="Calibri" w:eastAsia="宋体" w:cs="Times New Roman"/>
                <w:lang w:val="en-US" w:eastAsia="zh-Hans"/>
              </w:rPr>
              <w:t>的20 %递减，最低分为0分。</w:t>
            </w:r>
            <w:r>
              <w:rPr>
                <w:rFonts w:hint="eastAsia" w:ascii="Calibri" w:hAnsi="Calibri" w:eastAsia="宋体" w:cs="Times New Roman"/>
                <w:lang w:val="en-US" w:eastAsia="zh-Hans"/>
              </w:rPr>
              <w:br w:type="textWrapping"/>
            </w:r>
            <w:r>
              <w:rPr>
                <w:rFonts w:hint="eastAsia" w:ascii="Calibri" w:hAnsi="Calibri" w:eastAsia="宋体" w:cs="Times New Roman"/>
                <w:lang w:val="en-US" w:eastAsia="zh-Hans"/>
              </w:rPr>
              <w:t>注：1.技术方案应对采购文件技术要求全</w:t>
            </w:r>
            <w:r>
              <w:rPr>
                <w:rFonts w:hint="eastAsia" w:ascii="Calibri" w:hAnsi="Calibri" w:eastAsia="宋体" w:cs="Times New Roman"/>
                <w:sz w:val="21"/>
                <w:szCs w:val="21"/>
                <w:lang w:val="en-US" w:eastAsia="zh-Hans"/>
              </w:rPr>
              <w:t>面响应。2.技术方案内容要求，可包括需求分析、架构设计（业务、技术架构）</w:t>
            </w:r>
            <w:r>
              <w:rPr>
                <w:rFonts w:hint="eastAsia" w:ascii="Calibri" w:hAnsi="Calibri" w:eastAsia="宋体" w:cs="Times New Roman"/>
                <w:lang w:val="en-US" w:eastAsia="zh-Hans"/>
              </w:rPr>
              <w:t>、系统功能、部署方案、安全设计（网络安全、保密性等）、关键技术等。</w:t>
            </w:r>
          </w:p>
        </w:tc>
        <w:tc>
          <w:tcPr>
            <w:tcW w:w="831" w:type="dxa"/>
          </w:tcPr>
          <w:p w14:paraId="59D9E70C">
            <w:pPr>
              <w:jc w:val="right"/>
              <w:rPr>
                <w:rFonts w:hint="eastAsia" w:ascii="Calibri" w:hAnsi="Calibri" w:eastAsia="宋体" w:cs="Times New Roman"/>
                <w:lang w:val="en-US" w:eastAsia="zh-Hans"/>
              </w:rPr>
            </w:pPr>
            <w:r>
              <w:rPr>
                <w:rFonts w:hint="eastAsia" w:ascii="Calibri" w:hAnsi="Calibri" w:eastAsia="宋体" w:cs="Times New Roman"/>
                <w:lang w:val="en-US" w:eastAsia="zh-Hans"/>
              </w:rPr>
              <w:t>3.00</w:t>
            </w:r>
          </w:p>
        </w:tc>
        <w:tc>
          <w:tcPr>
            <w:tcW w:w="831" w:type="dxa"/>
          </w:tcPr>
          <w:p w14:paraId="1921D0F5">
            <w:pPr>
              <w:rPr>
                <w:rFonts w:hint="eastAsia" w:ascii="Calibri" w:hAnsi="Calibri" w:eastAsia="宋体" w:cs="Times New Roman"/>
                <w:lang w:val="en-US" w:eastAsia="zh-Hans"/>
              </w:rPr>
            </w:pPr>
            <w:r>
              <w:rPr>
                <w:rFonts w:hint="eastAsia" w:ascii="Calibri" w:hAnsi="Calibri" w:eastAsia="宋体" w:cs="Times New Roman"/>
                <w:lang w:val="en-US" w:eastAsia="zh-Hans"/>
              </w:rPr>
              <w:t>主观</w:t>
            </w:r>
          </w:p>
        </w:tc>
        <w:tc>
          <w:tcPr>
            <w:tcW w:w="1661" w:type="dxa"/>
          </w:tcPr>
          <w:p w14:paraId="057DA7B8">
            <w:pPr>
              <w:rPr>
                <w:rFonts w:hint="eastAsia" w:ascii="Calibri" w:hAnsi="Calibri" w:eastAsia="宋体" w:cs="Times New Roman"/>
                <w:lang w:val="en-US" w:eastAsia="zh-Hans"/>
              </w:rPr>
            </w:pPr>
            <w:r>
              <w:rPr>
                <w:rFonts w:hint="eastAsia" w:ascii="Calibri" w:hAnsi="Calibri" w:eastAsia="宋体" w:cs="Times New Roman"/>
                <w:lang w:val="en-US" w:eastAsia="zh-Hans"/>
              </w:rPr>
              <w:t>技术方案及证明材料</w:t>
            </w:r>
          </w:p>
        </w:tc>
      </w:tr>
      <w:tr w14:paraId="26AECEC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831" w:type="dxa"/>
            <w:vMerge w:val="continue"/>
          </w:tcPr>
          <w:p w14:paraId="19DAF78D">
            <w:pPr>
              <w:rPr>
                <w:rFonts w:ascii="Calibri" w:hAnsi="Calibri" w:eastAsia="宋体" w:cs="Times New Roman"/>
              </w:rPr>
            </w:pPr>
          </w:p>
        </w:tc>
        <w:tc>
          <w:tcPr>
            <w:tcW w:w="1661" w:type="dxa"/>
          </w:tcPr>
          <w:p w14:paraId="39B59A73">
            <w:pPr>
              <w:rPr>
                <w:rFonts w:hint="eastAsia" w:ascii="Calibri" w:hAnsi="Calibri" w:eastAsia="宋体" w:cs="Times New Roman"/>
                <w:lang w:val="en-US" w:eastAsia="zh-Hans"/>
              </w:rPr>
            </w:pPr>
            <w:r>
              <w:rPr>
                <w:rFonts w:hint="eastAsia" w:ascii="Calibri" w:hAnsi="Calibri" w:eastAsia="宋体" w:cs="Times New Roman"/>
                <w:lang w:val="en-US" w:eastAsia="zh-Hans"/>
              </w:rPr>
              <w:t>技术方案</w:t>
            </w:r>
          </w:p>
        </w:tc>
        <w:tc>
          <w:tcPr>
            <w:tcW w:w="2492" w:type="dxa"/>
          </w:tcPr>
          <w:p w14:paraId="520AEFE1">
            <w:pPr>
              <w:rPr>
                <w:rFonts w:hint="eastAsia" w:ascii="Calibri" w:hAnsi="Calibri" w:eastAsia="宋体" w:cs="Times New Roman"/>
                <w:lang w:val="en-US" w:eastAsia="zh-Hans"/>
              </w:rPr>
            </w:pPr>
            <w:r>
              <w:rPr>
                <w:rFonts w:hint="eastAsia" w:ascii="Calibri" w:hAnsi="Calibri" w:eastAsia="宋体" w:cs="Times New Roman"/>
                <w:lang w:val="en-US" w:eastAsia="zh-Hans"/>
              </w:rPr>
              <w:t>2.根据系统总体、业务、逻辑、技术、数据架构设计的全面性、合理性，以及配置灵活性进行评审。</w:t>
            </w:r>
            <w:r>
              <w:rPr>
                <w:rFonts w:hint="eastAsia" w:ascii="Calibri" w:hAnsi="Calibri" w:eastAsia="宋体" w:cs="Times New Roman"/>
                <w:lang w:val="en-US" w:eastAsia="zh-Hans"/>
              </w:rPr>
              <w:br w:type="textWrapping"/>
            </w:r>
            <w:r>
              <w:rPr>
                <w:rFonts w:hint="eastAsia" w:ascii="Calibri" w:hAnsi="Calibri" w:eastAsia="宋体" w:cs="Times New Roman"/>
                <w:lang w:val="en-US" w:eastAsia="zh-Hans"/>
              </w:rPr>
              <w:t>说明：根据投标供应商技术方案内容进行评审，最优的得标准分值，其余依次按标准分值的20 %递减，最低分为0分。</w:t>
            </w:r>
            <w:r>
              <w:rPr>
                <w:rFonts w:hint="eastAsia" w:ascii="Calibri" w:hAnsi="Calibri" w:eastAsia="宋体" w:cs="Times New Roman"/>
                <w:lang w:val="en-US" w:eastAsia="zh-Hans"/>
              </w:rPr>
              <w:br w:type="textWrapping"/>
            </w:r>
            <w:r>
              <w:rPr>
                <w:rFonts w:hint="eastAsia" w:ascii="Calibri" w:hAnsi="Calibri" w:eastAsia="宋体" w:cs="Times New Roman"/>
                <w:lang w:val="en-US" w:eastAsia="zh-Hans"/>
              </w:rPr>
              <w:t>注：1.技术方案应对采购文件技术要求全面响应。2.技术方案内容要求，可包括需求分析、架构设计（业务、技术架构）、系统功能、部署方案、安全设计（网络安全、保密性等）、关键技术等。</w:t>
            </w:r>
          </w:p>
        </w:tc>
        <w:tc>
          <w:tcPr>
            <w:tcW w:w="831" w:type="dxa"/>
          </w:tcPr>
          <w:p w14:paraId="51534C3D">
            <w:pPr>
              <w:jc w:val="right"/>
              <w:rPr>
                <w:rFonts w:hint="eastAsia" w:ascii="Calibri" w:hAnsi="Calibri" w:eastAsia="宋体" w:cs="Times New Roman"/>
                <w:lang w:val="en-US" w:eastAsia="zh-Hans"/>
              </w:rPr>
            </w:pPr>
            <w:r>
              <w:rPr>
                <w:rFonts w:hint="eastAsia" w:ascii="Calibri" w:hAnsi="Calibri" w:eastAsia="宋体" w:cs="Times New Roman"/>
                <w:lang w:val="en-US" w:eastAsia="zh-Hans"/>
              </w:rPr>
              <w:t>3.00</w:t>
            </w:r>
          </w:p>
        </w:tc>
        <w:tc>
          <w:tcPr>
            <w:tcW w:w="831" w:type="dxa"/>
          </w:tcPr>
          <w:p w14:paraId="34D95CBE">
            <w:pPr>
              <w:rPr>
                <w:rFonts w:hint="eastAsia" w:ascii="Calibri" w:hAnsi="Calibri" w:eastAsia="宋体" w:cs="Times New Roman"/>
                <w:lang w:val="en-US" w:eastAsia="zh-Hans"/>
              </w:rPr>
            </w:pPr>
            <w:r>
              <w:rPr>
                <w:rFonts w:hint="eastAsia" w:ascii="Calibri" w:hAnsi="Calibri" w:eastAsia="宋体" w:cs="Times New Roman"/>
                <w:lang w:val="en-US" w:eastAsia="zh-Hans"/>
              </w:rPr>
              <w:t>主观</w:t>
            </w:r>
          </w:p>
        </w:tc>
        <w:tc>
          <w:tcPr>
            <w:tcW w:w="1661" w:type="dxa"/>
          </w:tcPr>
          <w:p w14:paraId="266A2AC5">
            <w:pPr>
              <w:rPr>
                <w:rFonts w:hint="eastAsia" w:ascii="Calibri" w:hAnsi="Calibri" w:eastAsia="宋体" w:cs="Times New Roman"/>
                <w:lang w:val="en-US" w:eastAsia="zh-Hans"/>
              </w:rPr>
            </w:pPr>
            <w:r>
              <w:rPr>
                <w:rFonts w:hint="eastAsia" w:ascii="Calibri" w:hAnsi="Calibri" w:eastAsia="宋体" w:cs="Times New Roman"/>
                <w:lang w:val="en-US" w:eastAsia="zh-Hans"/>
              </w:rPr>
              <w:t>技术方案及证明材料</w:t>
            </w:r>
          </w:p>
        </w:tc>
      </w:tr>
      <w:tr w14:paraId="3D2D5B9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831" w:type="dxa"/>
            <w:vMerge w:val="continue"/>
          </w:tcPr>
          <w:p w14:paraId="1451B948">
            <w:pPr>
              <w:rPr>
                <w:rFonts w:ascii="Calibri" w:hAnsi="Calibri" w:eastAsia="宋体" w:cs="Times New Roman"/>
              </w:rPr>
            </w:pPr>
          </w:p>
        </w:tc>
        <w:tc>
          <w:tcPr>
            <w:tcW w:w="1661" w:type="dxa"/>
          </w:tcPr>
          <w:p w14:paraId="3AD5F888">
            <w:pPr>
              <w:rPr>
                <w:rFonts w:hint="eastAsia" w:ascii="Calibri" w:hAnsi="Calibri" w:eastAsia="宋体" w:cs="Times New Roman"/>
                <w:lang w:val="en-US" w:eastAsia="zh-Hans"/>
              </w:rPr>
            </w:pPr>
            <w:r>
              <w:rPr>
                <w:rFonts w:hint="eastAsia" w:ascii="Calibri" w:hAnsi="Calibri" w:eastAsia="宋体" w:cs="Times New Roman"/>
                <w:lang w:val="en-US" w:eastAsia="zh-Hans"/>
              </w:rPr>
              <w:t>技术方案</w:t>
            </w:r>
          </w:p>
        </w:tc>
        <w:tc>
          <w:tcPr>
            <w:tcW w:w="2492" w:type="dxa"/>
          </w:tcPr>
          <w:p w14:paraId="7270D32E">
            <w:pPr>
              <w:rPr>
                <w:rFonts w:hint="eastAsia" w:ascii="Calibri" w:hAnsi="Calibri" w:eastAsia="宋体" w:cs="Times New Roman"/>
                <w:lang w:val="en-US" w:eastAsia="zh-Hans"/>
              </w:rPr>
            </w:pPr>
            <w:r>
              <w:rPr>
                <w:rFonts w:hint="eastAsia" w:ascii="Calibri" w:hAnsi="Calibri" w:eastAsia="宋体" w:cs="Times New Roman"/>
                <w:lang w:val="en-US" w:eastAsia="zh-Hans"/>
              </w:rPr>
              <w:t>3.根据业务和数据处理流程图描述情况，符合需求和逻辑清晰综合进行评审。</w:t>
            </w:r>
            <w:r>
              <w:rPr>
                <w:rFonts w:hint="eastAsia" w:ascii="Calibri" w:hAnsi="Calibri" w:eastAsia="宋体" w:cs="Times New Roman"/>
                <w:lang w:val="en-US" w:eastAsia="zh-Hans"/>
              </w:rPr>
              <w:br w:type="textWrapping"/>
            </w:r>
            <w:r>
              <w:rPr>
                <w:rFonts w:hint="eastAsia" w:ascii="Calibri" w:hAnsi="Calibri" w:eastAsia="宋体" w:cs="Times New Roman"/>
                <w:lang w:val="en-US" w:eastAsia="zh-Hans"/>
              </w:rPr>
              <w:t>说明：根据投标供应商技术方案内容进行评审，最优的得标准分值，其余依次按标准分值的20 %递减，最低分为0分。</w:t>
            </w:r>
            <w:r>
              <w:rPr>
                <w:rFonts w:hint="eastAsia" w:ascii="Calibri" w:hAnsi="Calibri" w:eastAsia="宋体" w:cs="Times New Roman"/>
                <w:lang w:val="en-US" w:eastAsia="zh-Hans"/>
              </w:rPr>
              <w:br w:type="textWrapping"/>
            </w:r>
            <w:r>
              <w:rPr>
                <w:rFonts w:hint="eastAsia" w:ascii="Calibri" w:hAnsi="Calibri" w:eastAsia="宋体" w:cs="Times New Roman"/>
                <w:lang w:val="en-US" w:eastAsia="zh-Hans"/>
              </w:rPr>
              <w:t>注：1.技术方案应对采购文件技术要求全面响应。2.技术方案内容要求，可包括需求分析、架构设计（业务、技术架构）、系统功能、部署方案、安全设计（网络安全、保密性等）、关键技术等。</w:t>
            </w:r>
          </w:p>
        </w:tc>
        <w:tc>
          <w:tcPr>
            <w:tcW w:w="831" w:type="dxa"/>
          </w:tcPr>
          <w:p w14:paraId="3F280879">
            <w:pPr>
              <w:jc w:val="right"/>
              <w:rPr>
                <w:rFonts w:hint="eastAsia" w:ascii="Calibri" w:hAnsi="Calibri" w:eastAsia="宋体" w:cs="Times New Roman"/>
                <w:lang w:val="en-US" w:eastAsia="zh-Hans"/>
              </w:rPr>
            </w:pPr>
            <w:r>
              <w:rPr>
                <w:rFonts w:hint="eastAsia" w:ascii="Calibri" w:hAnsi="Calibri" w:eastAsia="宋体" w:cs="Times New Roman"/>
                <w:lang w:val="en-US" w:eastAsia="zh-Hans"/>
              </w:rPr>
              <w:t>2.00</w:t>
            </w:r>
          </w:p>
        </w:tc>
        <w:tc>
          <w:tcPr>
            <w:tcW w:w="831" w:type="dxa"/>
          </w:tcPr>
          <w:p w14:paraId="71442282">
            <w:pPr>
              <w:rPr>
                <w:rFonts w:hint="eastAsia" w:ascii="Calibri" w:hAnsi="Calibri" w:eastAsia="宋体" w:cs="Times New Roman"/>
                <w:lang w:val="en-US" w:eastAsia="zh-Hans"/>
              </w:rPr>
            </w:pPr>
            <w:r>
              <w:rPr>
                <w:rFonts w:hint="eastAsia" w:ascii="Calibri" w:hAnsi="Calibri" w:eastAsia="宋体" w:cs="Times New Roman"/>
                <w:lang w:val="en-US" w:eastAsia="zh-Hans"/>
              </w:rPr>
              <w:t>主观</w:t>
            </w:r>
          </w:p>
        </w:tc>
        <w:tc>
          <w:tcPr>
            <w:tcW w:w="1661" w:type="dxa"/>
          </w:tcPr>
          <w:p w14:paraId="0B3CC91F">
            <w:pPr>
              <w:rPr>
                <w:rFonts w:hint="eastAsia" w:ascii="Calibri" w:hAnsi="Calibri" w:eastAsia="宋体" w:cs="Times New Roman"/>
                <w:lang w:val="en-US" w:eastAsia="zh-Hans"/>
              </w:rPr>
            </w:pPr>
            <w:r>
              <w:rPr>
                <w:rFonts w:hint="eastAsia" w:ascii="Calibri" w:hAnsi="Calibri" w:eastAsia="宋体" w:cs="Times New Roman"/>
                <w:lang w:val="en-US" w:eastAsia="zh-Hans"/>
              </w:rPr>
              <w:t>技术方案及证明材料</w:t>
            </w:r>
          </w:p>
        </w:tc>
      </w:tr>
      <w:tr w14:paraId="1228ED9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831" w:type="dxa"/>
            <w:vMerge w:val="continue"/>
          </w:tcPr>
          <w:p w14:paraId="6628B6C2">
            <w:pPr>
              <w:rPr>
                <w:rFonts w:ascii="Calibri" w:hAnsi="Calibri" w:eastAsia="宋体" w:cs="Times New Roman"/>
              </w:rPr>
            </w:pPr>
          </w:p>
        </w:tc>
        <w:tc>
          <w:tcPr>
            <w:tcW w:w="1661" w:type="dxa"/>
          </w:tcPr>
          <w:p w14:paraId="781C83D1">
            <w:pPr>
              <w:rPr>
                <w:rFonts w:hint="eastAsia" w:ascii="Calibri" w:hAnsi="Calibri" w:eastAsia="宋体" w:cs="Times New Roman"/>
                <w:lang w:val="en-US" w:eastAsia="zh-Hans"/>
              </w:rPr>
            </w:pPr>
            <w:r>
              <w:rPr>
                <w:rFonts w:hint="eastAsia" w:ascii="Calibri" w:hAnsi="Calibri" w:eastAsia="宋体" w:cs="Times New Roman"/>
                <w:lang w:val="en-US" w:eastAsia="zh-Hans"/>
              </w:rPr>
              <w:t>技术方案</w:t>
            </w:r>
          </w:p>
        </w:tc>
        <w:tc>
          <w:tcPr>
            <w:tcW w:w="2492" w:type="dxa"/>
          </w:tcPr>
          <w:p w14:paraId="0AA205DB">
            <w:pPr>
              <w:rPr>
                <w:rFonts w:hint="eastAsia" w:ascii="Calibri" w:hAnsi="Calibri" w:eastAsia="宋体" w:cs="Times New Roman"/>
                <w:lang w:val="en-US" w:eastAsia="zh-Hans"/>
              </w:rPr>
            </w:pPr>
            <w:r>
              <w:rPr>
                <w:rFonts w:hint="eastAsia" w:ascii="Calibri" w:hAnsi="Calibri" w:eastAsia="宋体" w:cs="Times New Roman"/>
                <w:lang w:val="en-US" w:eastAsia="zh-Hans"/>
              </w:rPr>
              <w:t>4.对系统接口理解的准确性、数据交互设计合理性进行评审。</w:t>
            </w:r>
            <w:r>
              <w:rPr>
                <w:rFonts w:hint="eastAsia" w:ascii="Calibri" w:hAnsi="Calibri" w:eastAsia="宋体" w:cs="Times New Roman"/>
                <w:lang w:val="en-US" w:eastAsia="zh-Hans"/>
              </w:rPr>
              <w:br w:type="textWrapping"/>
            </w:r>
            <w:r>
              <w:rPr>
                <w:rFonts w:hint="eastAsia" w:ascii="Calibri" w:hAnsi="Calibri" w:eastAsia="宋体" w:cs="Times New Roman"/>
                <w:lang w:val="en-US" w:eastAsia="zh-Hans"/>
              </w:rPr>
              <w:t>说明：根据投标供应商技术方案内容进行评审，最优的得标准分值，其余依次按标准分值的20 %递减，最低分为0分。</w:t>
            </w:r>
            <w:r>
              <w:rPr>
                <w:rFonts w:hint="eastAsia" w:ascii="Calibri" w:hAnsi="Calibri" w:eastAsia="宋体" w:cs="Times New Roman"/>
                <w:lang w:val="en-US" w:eastAsia="zh-Hans"/>
              </w:rPr>
              <w:br w:type="textWrapping"/>
            </w:r>
            <w:r>
              <w:rPr>
                <w:rFonts w:hint="eastAsia" w:ascii="Calibri" w:hAnsi="Calibri" w:eastAsia="宋体" w:cs="Times New Roman"/>
                <w:lang w:val="en-US" w:eastAsia="zh-Hans"/>
              </w:rPr>
              <w:t>注：1.技术方案应对采购文件技术要求全面响应。2.技术方案内容要求，可包括需求分析、架构设计（业务、技术架构）、系统功能、部署方案、安全设计（网络安全、保密性等）、关键技术等。</w:t>
            </w:r>
          </w:p>
        </w:tc>
        <w:tc>
          <w:tcPr>
            <w:tcW w:w="831" w:type="dxa"/>
          </w:tcPr>
          <w:p w14:paraId="3773C04E">
            <w:pPr>
              <w:jc w:val="right"/>
              <w:rPr>
                <w:rFonts w:hint="eastAsia" w:ascii="Calibri" w:hAnsi="Calibri" w:eastAsia="宋体" w:cs="Times New Roman"/>
                <w:lang w:val="en-US" w:eastAsia="zh-Hans"/>
              </w:rPr>
            </w:pPr>
            <w:r>
              <w:rPr>
                <w:rFonts w:hint="eastAsia" w:ascii="Calibri" w:hAnsi="Calibri" w:eastAsia="宋体" w:cs="Times New Roman"/>
                <w:lang w:val="en-US" w:eastAsia="zh-Hans"/>
              </w:rPr>
              <w:t>2.00</w:t>
            </w:r>
          </w:p>
        </w:tc>
        <w:tc>
          <w:tcPr>
            <w:tcW w:w="831" w:type="dxa"/>
          </w:tcPr>
          <w:p w14:paraId="0BB67528">
            <w:pPr>
              <w:rPr>
                <w:rFonts w:hint="eastAsia" w:ascii="Calibri" w:hAnsi="Calibri" w:eastAsia="宋体" w:cs="Times New Roman"/>
                <w:lang w:val="en-US" w:eastAsia="zh-Hans"/>
              </w:rPr>
            </w:pPr>
            <w:r>
              <w:rPr>
                <w:rFonts w:hint="eastAsia" w:ascii="Calibri" w:hAnsi="Calibri" w:eastAsia="宋体" w:cs="Times New Roman"/>
                <w:lang w:val="en-US" w:eastAsia="zh-Hans"/>
              </w:rPr>
              <w:t>主观</w:t>
            </w:r>
          </w:p>
        </w:tc>
        <w:tc>
          <w:tcPr>
            <w:tcW w:w="1661" w:type="dxa"/>
          </w:tcPr>
          <w:p w14:paraId="3F95A432">
            <w:pPr>
              <w:rPr>
                <w:rFonts w:hint="eastAsia" w:ascii="Calibri" w:hAnsi="Calibri" w:eastAsia="宋体" w:cs="Times New Roman"/>
                <w:lang w:val="en-US" w:eastAsia="zh-Hans"/>
              </w:rPr>
            </w:pPr>
            <w:r>
              <w:rPr>
                <w:rFonts w:hint="eastAsia" w:ascii="Calibri" w:hAnsi="Calibri" w:eastAsia="宋体" w:cs="Times New Roman"/>
                <w:lang w:val="en-US" w:eastAsia="zh-Hans"/>
              </w:rPr>
              <w:t>技术方案及证明材料</w:t>
            </w:r>
          </w:p>
        </w:tc>
      </w:tr>
      <w:tr w14:paraId="493153C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831" w:type="dxa"/>
            <w:vMerge w:val="continue"/>
          </w:tcPr>
          <w:p w14:paraId="700B8C61">
            <w:pPr>
              <w:rPr>
                <w:rFonts w:ascii="Calibri" w:hAnsi="Calibri" w:eastAsia="宋体" w:cs="Times New Roman"/>
              </w:rPr>
            </w:pPr>
          </w:p>
        </w:tc>
        <w:tc>
          <w:tcPr>
            <w:tcW w:w="1661" w:type="dxa"/>
          </w:tcPr>
          <w:p w14:paraId="740F1084">
            <w:pPr>
              <w:rPr>
                <w:rFonts w:hint="eastAsia" w:ascii="Calibri" w:hAnsi="Calibri" w:eastAsia="宋体" w:cs="Times New Roman"/>
                <w:lang w:val="en-US" w:eastAsia="zh-Hans"/>
              </w:rPr>
            </w:pPr>
            <w:r>
              <w:rPr>
                <w:rFonts w:hint="eastAsia" w:ascii="Calibri" w:hAnsi="Calibri" w:eastAsia="宋体" w:cs="Times New Roman"/>
                <w:lang w:val="en-US" w:eastAsia="zh-Hans"/>
              </w:rPr>
              <w:t>技术方案</w:t>
            </w:r>
          </w:p>
        </w:tc>
        <w:tc>
          <w:tcPr>
            <w:tcW w:w="2492" w:type="dxa"/>
          </w:tcPr>
          <w:p w14:paraId="61B4C676">
            <w:pPr>
              <w:rPr>
                <w:rFonts w:hint="eastAsia" w:ascii="Calibri" w:hAnsi="Calibri" w:eastAsia="宋体" w:cs="Times New Roman"/>
                <w:lang w:val="en-US" w:eastAsia="zh-Hans"/>
              </w:rPr>
            </w:pPr>
            <w:r>
              <w:rPr>
                <w:rFonts w:hint="eastAsia" w:ascii="Calibri" w:hAnsi="Calibri" w:eastAsia="宋体" w:cs="Times New Roman"/>
                <w:lang w:val="en-US" w:eastAsia="zh-Hans"/>
              </w:rPr>
              <w:t>5.根据部署方案的灵活性进行评审。</w:t>
            </w:r>
            <w:r>
              <w:rPr>
                <w:rFonts w:hint="eastAsia" w:ascii="Calibri" w:hAnsi="Calibri" w:eastAsia="宋体" w:cs="Times New Roman"/>
                <w:lang w:val="en-US" w:eastAsia="zh-Hans"/>
              </w:rPr>
              <w:br w:type="textWrapping"/>
            </w:r>
            <w:r>
              <w:rPr>
                <w:rFonts w:hint="eastAsia" w:ascii="Calibri" w:hAnsi="Calibri" w:eastAsia="宋体" w:cs="Times New Roman"/>
                <w:lang w:val="en-US" w:eastAsia="zh-Hans"/>
              </w:rPr>
              <w:t>说明：根据投标供应商技术方案内容进行评审，最优的得标准分值，其余依次按标准分值的20 %递减，最低分为0分。</w:t>
            </w:r>
            <w:r>
              <w:rPr>
                <w:rFonts w:hint="eastAsia" w:ascii="Calibri" w:hAnsi="Calibri" w:eastAsia="宋体" w:cs="Times New Roman"/>
                <w:lang w:val="en-US" w:eastAsia="zh-Hans"/>
              </w:rPr>
              <w:br w:type="textWrapping"/>
            </w:r>
            <w:r>
              <w:rPr>
                <w:rFonts w:hint="eastAsia" w:ascii="Calibri" w:hAnsi="Calibri" w:eastAsia="宋体" w:cs="Times New Roman"/>
                <w:lang w:val="en-US" w:eastAsia="zh-Hans"/>
              </w:rPr>
              <w:t>注：1.技术方案应对采购文件技术要求全面响应。2.技术方案内容要求，可包括需求分析、架构设计（业务、技术架构）、系统功能、部署方案、安全设计（网络安全、保密性等）、关键技术等。</w:t>
            </w:r>
          </w:p>
        </w:tc>
        <w:tc>
          <w:tcPr>
            <w:tcW w:w="831" w:type="dxa"/>
          </w:tcPr>
          <w:p w14:paraId="6FB16957">
            <w:pPr>
              <w:jc w:val="right"/>
              <w:rPr>
                <w:rFonts w:hint="eastAsia" w:ascii="Calibri" w:hAnsi="Calibri" w:eastAsia="宋体" w:cs="Times New Roman"/>
                <w:lang w:val="en-US" w:eastAsia="zh-Hans"/>
              </w:rPr>
            </w:pPr>
            <w:r>
              <w:rPr>
                <w:rFonts w:hint="eastAsia" w:ascii="Calibri" w:hAnsi="Calibri" w:eastAsia="宋体" w:cs="Times New Roman"/>
                <w:lang w:val="en-US" w:eastAsia="zh-Hans"/>
              </w:rPr>
              <w:t>1.00</w:t>
            </w:r>
          </w:p>
        </w:tc>
        <w:tc>
          <w:tcPr>
            <w:tcW w:w="831" w:type="dxa"/>
          </w:tcPr>
          <w:p w14:paraId="7CB421A0">
            <w:pPr>
              <w:rPr>
                <w:rFonts w:hint="eastAsia" w:ascii="Calibri" w:hAnsi="Calibri" w:eastAsia="宋体" w:cs="Times New Roman"/>
                <w:lang w:val="en-US" w:eastAsia="zh-Hans"/>
              </w:rPr>
            </w:pPr>
            <w:r>
              <w:rPr>
                <w:rFonts w:hint="eastAsia" w:ascii="Calibri" w:hAnsi="Calibri" w:eastAsia="宋体" w:cs="Times New Roman"/>
                <w:lang w:val="en-US" w:eastAsia="zh-Hans"/>
              </w:rPr>
              <w:t>主观</w:t>
            </w:r>
          </w:p>
        </w:tc>
        <w:tc>
          <w:tcPr>
            <w:tcW w:w="1661" w:type="dxa"/>
          </w:tcPr>
          <w:p w14:paraId="53682169">
            <w:pPr>
              <w:rPr>
                <w:rFonts w:hint="eastAsia" w:ascii="Calibri" w:hAnsi="Calibri" w:eastAsia="宋体" w:cs="Times New Roman"/>
                <w:lang w:val="en-US" w:eastAsia="zh-Hans"/>
              </w:rPr>
            </w:pPr>
            <w:r>
              <w:rPr>
                <w:rFonts w:hint="eastAsia" w:ascii="Calibri" w:hAnsi="Calibri" w:eastAsia="宋体" w:cs="Times New Roman"/>
                <w:lang w:val="en-US" w:eastAsia="zh-Hans"/>
              </w:rPr>
              <w:t>技术方案及证明材料</w:t>
            </w:r>
          </w:p>
        </w:tc>
      </w:tr>
      <w:tr w14:paraId="35ECAF8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831" w:type="dxa"/>
            <w:vMerge w:val="continue"/>
          </w:tcPr>
          <w:p w14:paraId="4EC2918E">
            <w:pPr>
              <w:rPr>
                <w:rFonts w:ascii="Calibri" w:hAnsi="Calibri" w:eastAsia="宋体" w:cs="Times New Roman"/>
              </w:rPr>
            </w:pPr>
          </w:p>
        </w:tc>
        <w:tc>
          <w:tcPr>
            <w:tcW w:w="1661" w:type="dxa"/>
          </w:tcPr>
          <w:p w14:paraId="5FB5B0EE">
            <w:pPr>
              <w:rPr>
                <w:rFonts w:hint="eastAsia" w:ascii="Calibri" w:hAnsi="Calibri" w:eastAsia="宋体" w:cs="Times New Roman"/>
                <w:lang w:val="en-US" w:eastAsia="zh-Hans"/>
              </w:rPr>
            </w:pPr>
            <w:r>
              <w:rPr>
                <w:rFonts w:hint="eastAsia" w:ascii="Calibri" w:hAnsi="Calibri" w:eastAsia="宋体" w:cs="Times New Roman"/>
                <w:lang w:val="en-US" w:eastAsia="zh-Hans"/>
              </w:rPr>
              <w:t>技术方案</w:t>
            </w:r>
          </w:p>
        </w:tc>
        <w:tc>
          <w:tcPr>
            <w:tcW w:w="2492" w:type="dxa"/>
          </w:tcPr>
          <w:p w14:paraId="7C9833E9">
            <w:pPr>
              <w:rPr>
                <w:rFonts w:hint="eastAsia" w:ascii="Calibri" w:hAnsi="Calibri" w:eastAsia="宋体" w:cs="Times New Roman"/>
                <w:lang w:val="en-US" w:eastAsia="zh-Hans"/>
              </w:rPr>
            </w:pPr>
            <w:r>
              <w:rPr>
                <w:rFonts w:hint="eastAsia" w:ascii="Calibri" w:hAnsi="Calibri" w:eastAsia="宋体" w:cs="Times New Roman"/>
                <w:lang w:val="en-US" w:eastAsia="zh-Hans"/>
              </w:rPr>
              <w:t>6.根据项目安全设计的针对性、合理性进行评审。</w:t>
            </w:r>
            <w:r>
              <w:rPr>
                <w:rFonts w:hint="eastAsia" w:ascii="Calibri" w:hAnsi="Calibri" w:eastAsia="宋体" w:cs="Times New Roman"/>
                <w:lang w:val="en-US" w:eastAsia="zh-Hans"/>
              </w:rPr>
              <w:br w:type="textWrapping"/>
            </w:r>
            <w:r>
              <w:rPr>
                <w:rFonts w:hint="eastAsia" w:ascii="Calibri" w:hAnsi="Calibri" w:eastAsia="宋体" w:cs="Times New Roman"/>
                <w:lang w:val="en-US" w:eastAsia="zh-Hans"/>
              </w:rPr>
              <w:t>说明：根据投标供应商技术方案内容进行评审，最优的得标准分值，其余依次按标准分值的20 %递减，最低分为0分。</w:t>
            </w:r>
            <w:r>
              <w:rPr>
                <w:rFonts w:hint="eastAsia" w:ascii="Calibri" w:hAnsi="Calibri" w:eastAsia="宋体" w:cs="Times New Roman"/>
                <w:lang w:val="en-US" w:eastAsia="zh-Hans"/>
              </w:rPr>
              <w:br w:type="textWrapping"/>
            </w:r>
            <w:r>
              <w:rPr>
                <w:rFonts w:hint="eastAsia" w:ascii="Calibri" w:hAnsi="Calibri" w:eastAsia="宋体" w:cs="Times New Roman"/>
                <w:lang w:val="en-US" w:eastAsia="zh-Hans"/>
              </w:rPr>
              <w:t>注：1.技术方案应对采购文件技术要求全面响应。2.技术方案内容要求，可包括需求分析、架构设计（业务、技术架构）、系统功能、部署方案、安全设计（网络安全、保密性等）、关键技术等。</w:t>
            </w:r>
          </w:p>
        </w:tc>
        <w:tc>
          <w:tcPr>
            <w:tcW w:w="831" w:type="dxa"/>
          </w:tcPr>
          <w:p w14:paraId="1EC0BD6F">
            <w:pPr>
              <w:jc w:val="right"/>
              <w:rPr>
                <w:rFonts w:hint="eastAsia" w:ascii="Calibri" w:hAnsi="Calibri" w:eastAsia="宋体" w:cs="Times New Roman"/>
                <w:lang w:val="en-US" w:eastAsia="zh-Hans"/>
              </w:rPr>
            </w:pPr>
            <w:r>
              <w:rPr>
                <w:rFonts w:hint="eastAsia" w:ascii="Calibri" w:hAnsi="Calibri" w:eastAsia="宋体" w:cs="Times New Roman"/>
                <w:lang w:val="en-US" w:eastAsia="zh-Hans"/>
              </w:rPr>
              <w:t>1.00</w:t>
            </w:r>
          </w:p>
        </w:tc>
        <w:tc>
          <w:tcPr>
            <w:tcW w:w="831" w:type="dxa"/>
          </w:tcPr>
          <w:p w14:paraId="77580AAE">
            <w:pPr>
              <w:rPr>
                <w:rFonts w:hint="eastAsia" w:ascii="Calibri" w:hAnsi="Calibri" w:eastAsia="宋体" w:cs="Times New Roman"/>
                <w:lang w:val="en-US" w:eastAsia="zh-Hans"/>
              </w:rPr>
            </w:pPr>
            <w:r>
              <w:rPr>
                <w:rFonts w:hint="eastAsia" w:ascii="Calibri" w:hAnsi="Calibri" w:eastAsia="宋体" w:cs="Times New Roman"/>
                <w:lang w:val="en-US" w:eastAsia="zh-Hans"/>
              </w:rPr>
              <w:t>主观</w:t>
            </w:r>
          </w:p>
        </w:tc>
        <w:tc>
          <w:tcPr>
            <w:tcW w:w="1661" w:type="dxa"/>
          </w:tcPr>
          <w:p w14:paraId="3481E601">
            <w:pPr>
              <w:rPr>
                <w:rFonts w:hint="eastAsia" w:ascii="Calibri" w:hAnsi="Calibri" w:eastAsia="宋体" w:cs="Times New Roman"/>
                <w:lang w:val="en-US" w:eastAsia="zh-Hans"/>
              </w:rPr>
            </w:pPr>
            <w:r>
              <w:rPr>
                <w:rFonts w:hint="eastAsia" w:ascii="Calibri" w:hAnsi="Calibri" w:eastAsia="宋体" w:cs="Times New Roman"/>
                <w:lang w:val="en-US" w:eastAsia="zh-Hans"/>
              </w:rPr>
              <w:t>技术方案及证明材料</w:t>
            </w:r>
          </w:p>
        </w:tc>
      </w:tr>
      <w:tr w14:paraId="5842926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831" w:type="dxa"/>
            <w:vMerge w:val="continue"/>
          </w:tcPr>
          <w:p w14:paraId="4856E7BD">
            <w:pPr>
              <w:rPr>
                <w:rFonts w:ascii="Calibri" w:hAnsi="Calibri" w:eastAsia="宋体" w:cs="Times New Roman"/>
              </w:rPr>
            </w:pPr>
          </w:p>
        </w:tc>
        <w:tc>
          <w:tcPr>
            <w:tcW w:w="1661" w:type="dxa"/>
          </w:tcPr>
          <w:p w14:paraId="5BEC117F">
            <w:pPr>
              <w:rPr>
                <w:rFonts w:hint="eastAsia" w:ascii="Calibri" w:hAnsi="Calibri" w:eastAsia="宋体" w:cs="Times New Roman"/>
                <w:lang w:val="en-US" w:eastAsia="zh-Hans"/>
              </w:rPr>
            </w:pPr>
            <w:r>
              <w:rPr>
                <w:rFonts w:hint="eastAsia" w:ascii="Calibri" w:hAnsi="Calibri" w:eastAsia="宋体" w:cs="Times New Roman"/>
                <w:lang w:val="en-US" w:eastAsia="zh-Hans"/>
              </w:rPr>
              <w:t>技术方案</w:t>
            </w:r>
          </w:p>
        </w:tc>
        <w:tc>
          <w:tcPr>
            <w:tcW w:w="2492" w:type="dxa"/>
          </w:tcPr>
          <w:p w14:paraId="2433328A">
            <w:pPr>
              <w:rPr>
                <w:rFonts w:hint="eastAsia" w:ascii="Calibri" w:hAnsi="Calibri" w:eastAsia="宋体" w:cs="Times New Roman"/>
                <w:lang w:val="en-US" w:eastAsia="zh-Hans"/>
              </w:rPr>
            </w:pPr>
            <w:r>
              <w:rPr>
                <w:rFonts w:hint="eastAsia" w:ascii="Calibri" w:hAnsi="Calibri" w:eastAsia="宋体" w:cs="Times New Roman"/>
                <w:lang w:val="en-US" w:eastAsia="zh-Hans"/>
              </w:rPr>
              <w:t>7.提供但不限于以下工具：软件开发、需求分析、软件设计、数据建模、软件测试工具（提供购置发票或合作协议或承诺书），有一类得 0.4分，最多得标准分值。</w:t>
            </w:r>
          </w:p>
        </w:tc>
        <w:tc>
          <w:tcPr>
            <w:tcW w:w="831" w:type="dxa"/>
          </w:tcPr>
          <w:p w14:paraId="160D463A">
            <w:pPr>
              <w:jc w:val="right"/>
              <w:rPr>
                <w:rFonts w:hint="eastAsia" w:ascii="Calibri" w:hAnsi="Calibri" w:eastAsia="宋体" w:cs="Times New Roman"/>
                <w:lang w:val="en-US" w:eastAsia="zh-Hans"/>
              </w:rPr>
            </w:pPr>
            <w:r>
              <w:rPr>
                <w:rFonts w:hint="eastAsia" w:ascii="Calibri" w:hAnsi="Calibri" w:eastAsia="宋体" w:cs="Times New Roman"/>
                <w:lang w:val="en-US" w:eastAsia="zh-Hans"/>
              </w:rPr>
              <w:t>2.00</w:t>
            </w:r>
          </w:p>
        </w:tc>
        <w:tc>
          <w:tcPr>
            <w:tcW w:w="831" w:type="dxa"/>
          </w:tcPr>
          <w:p w14:paraId="3B8252D7">
            <w:pPr>
              <w:rPr>
                <w:rFonts w:hint="eastAsia" w:ascii="Calibri" w:hAnsi="Calibri" w:eastAsia="宋体" w:cs="Times New Roman"/>
                <w:lang w:val="en-US" w:eastAsia="zh-Hans"/>
              </w:rPr>
            </w:pPr>
            <w:r>
              <w:rPr>
                <w:rFonts w:hint="eastAsia" w:ascii="Calibri" w:hAnsi="Calibri" w:eastAsia="宋体" w:cs="Times New Roman"/>
                <w:lang w:val="en-US" w:eastAsia="zh-Hans"/>
              </w:rPr>
              <w:t>客观</w:t>
            </w:r>
          </w:p>
        </w:tc>
        <w:tc>
          <w:tcPr>
            <w:tcW w:w="1661" w:type="dxa"/>
          </w:tcPr>
          <w:p w14:paraId="3BB3E462">
            <w:pPr>
              <w:rPr>
                <w:rFonts w:hint="eastAsia" w:ascii="Calibri" w:hAnsi="Calibri" w:eastAsia="宋体" w:cs="Times New Roman"/>
                <w:lang w:val="en-US" w:eastAsia="zh-Hans"/>
              </w:rPr>
            </w:pPr>
            <w:r>
              <w:rPr>
                <w:rFonts w:hint="eastAsia" w:ascii="Calibri" w:hAnsi="Calibri" w:eastAsia="宋体" w:cs="Times New Roman"/>
                <w:lang w:val="en-US" w:eastAsia="zh-Hans"/>
              </w:rPr>
              <w:t>技术方案及证明材料</w:t>
            </w:r>
          </w:p>
        </w:tc>
      </w:tr>
      <w:tr w14:paraId="009FCFF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831" w:type="dxa"/>
            <w:vMerge w:val="continue"/>
          </w:tcPr>
          <w:p w14:paraId="7E4DF17F">
            <w:pPr>
              <w:rPr>
                <w:rFonts w:ascii="Calibri" w:hAnsi="Calibri" w:eastAsia="宋体" w:cs="Times New Roman"/>
              </w:rPr>
            </w:pPr>
          </w:p>
        </w:tc>
        <w:tc>
          <w:tcPr>
            <w:tcW w:w="1661" w:type="dxa"/>
          </w:tcPr>
          <w:p w14:paraId="1D7B8CC0">
            <w:pPr>
              <w:rPr>
                <w:rFonts w:hint="eastAsia" w:ascii="Calibri" w:hAnsi="Calibri" w:eastAsia="宋体" w:cs="Times New Roman"/>
                <w:lang w:val="en-US" w:eastAsia="zh-Hans"/>
              </w:rPr>
            </w:pPr>
            <w:r>
              <w:rPr>
                <w:rFonts w:hint="eastAsia" w:ascii="Calibri" w:hAnsi="Calibri" w:eastAsia="宋体" w:cs="Times New Roman"/>
                <w:lang w:val="en-US" w:eastAsia="zh-Hans"/>
              </w:rPr>
              <w:t>技术方案</w:t>
            </w:r>
          </w:p>
        </w:tc>
        <w:tc>
          <w:tcPr>
            <w:tcW w:w="2492" w:type="dxa"/>
          </w:tcPr>
          <w:p w14:paraId="3BD8AFA8">
            <w:pPr>
              <w:rPr>
                <w:rFonts w:hint="eastAsia" w:ascii="Calibri" w:hAnsi="Calibri" w:eastAsia="宋体" w:cs="Times New Roman"/>
                <w:lang w:val="en-US" w:eastAsia="zh-Hans"/>
              </w:rPr>
            </w:pPr>
            <w:r>
              <w:rPr>
                <w:rFonts w:hint="eastAsia" w:ascii="Calibri" w:hAnsi="Calibri" w:eastAsia="宋体" w:cs="Times New Roman"/>
                <w:lang w:val="en-US" w:eastAsia="zh-Hans"/>
              </w:rPr>
              <w:t>8.根据关键技术分析可行性、合理性、创新性及与需求的相关性进行评审。</w:t>
            </w:r>
            <w:r>
              <w:rPr>
                <w:rFonts w:hint="eastAsia" w:ascii="Calibri" w:hAnsi="Calibri" w:eastAsia="宋体" w:cs="Times New Roman"/>
                <w:lang w:val="en-US" w:eastAsia="zh-Hans"/>
              </w:rPr>
              <w:br w:type="textWrapping"/>
            </w:r>
            <w:r>
              <w:rPr>
                <w:rFonts w:hint="eastAsia" w:ascii="Calibri" w:hAnsi="Calibri" w:eastAsia="宋体" w:cs="Times New Roman"/>
                <w:lang w:val="en-US" w:eastAsia="zh-Hans"/>
              </w:rPr>
              <w:t>说明：根据投标供应商技术方案内容进行评审，最优的得标准分值，其余依次按标准分值的20 %递减，最低分为0分。</w:t>
            </w:r>
            <w:r>
              <w:rPr>
                <w:rFonts w:hint="eastAsia" w:ascii="Calibri" w:hAnsi="Calibri" w:eastAsia="宋体" w:cs="Times New Roman"/>
                <w:lang w:val="en-US" w:eastAsia="zh-Hans"/>
              </w:rPr>
              <w:br w:type="textWrapping"/>
            </w:r>
            <w:r>
              <w:rPr>
                <w:rFonts w:hint="eastAsia" w:ascii="Calibri" w:hAnsi="Calibri" w:eastAsia="宋体" w:cs="Times New Roman"/>
                <w:lang w:val="en-US" w:eastAsia="zh-Hans"/>
              </w:rPr>
              <w:t>注：1.技术方案应对采购文件技术要求全面响应。2.技术方案内容要求，可包括需求分析、架构设计（业务、技术架构）、系统功能、部署方案、安全设计（网络安全、保密性等）、关键技术等。</w:t>
            </w:r>
          </w:p>
        </w:tc>
        <w:tc>
          <w:tcPr>
            <w:tcW w:w="831" w:type="dxa"/>
          </w:tcPr>
          <w:p w14:paraId="75916C99">
            <w:pPr>
              <w:jc w:val="right"/>
              <w:rPr>
                <w:rFonts w:hint="eastAsia" w:ascii="Calibri" w:hAnsi="Calibri" w:eastAsia="宋体" w:cs="Times New Roman"/>
                <w:lang w:val="en-US" w:eastAsia="zh-Hans"/>
              </w:rPr>
            </w:pPr>
            <w:r>
              <w:rPr>
                <w:rFonts w:hint="eastAsia" w:ascii="Calibri" w:hAnsi="Calibri" w:eastAsia="宋体" w:cs="Times New Roman"/>
                <w:lang w:val="en-US" w:eastAsia="zh-Hans"/>
              </w:rPr>
              <w:t>2.00</w:t>
            </w:r>
          </w:p>
        </w:tc>
        <w:tc>
          <w:tcPr>
            <w:tcW w:w="831" w:type="dxa"/>
          </w:tcPr>
          <w:p w14:paraId="2AD270C0">
            <w:pPr>
              <w:rPr>
                <w:rFonts w:hint="eastAsia" w:ascii="Calibri" w:hAnsi="Calibri" w:eastAsia="宋体" w:cs="Times New Roman"/>
                <w:lang w:val="en-US" w:eastAsia="zh-Hans"/>
              </w:rPr>
            </w:pPr>
            <w:r>
              <w:rPr>
                <w:rFonts w:hint="eastAsia" w:ascii="Calibri" w:hAnsi="Calibri" w:eastAsia="宋体" w:cs="Times New Roman"/>
                <w:lang w:val="en-US" w:eastAsia="zh-Hans"/>
              </w:rPr>
              <w:t>主观</w:t>
            </w:r>
          </w:p>
        </w:tc>
        <w:tc>
          <w:tcPr>
            <w:tcW w:w="1661" w:type="dxa"/>
          </w:tcPr>
          <w:p w14:paraId="2FB66713">
            <w:pPr>
              <w:rPr>
                <w:rFonts w:hint="eastAsia" w:ascii="Calibri" w:hAnsi="Calibri" w:eastAsia="宋体" w:cs="Times New Roman"/>
                <w:lang w:val="en-US" w:eastAsia="zh-Hans"/>
              </w:rPr>
            </w:pPr>
            <w:r>
              <w:rPr>
                <w:rFonts w:hint="eastAsia" w:ascii="Calibri" w:hAnsi="Calibri" w:eastAsia="宋体" w:cs="Times New Roman"/>
                <w:lang w:val="en-US" w:eastAsia="zh-Hans"/>
              </w:rPr>
              <w:t>技术方案及证明材料</w:t>
            </w:r>
          </w:p>
        </w:tc>
      </w:tr>
      <w:tr w14:paraId="2457DE2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831" w:type="dxa"/>
            <w:vMerge w:val="continue"/>
          </w:tcPr>
          <w:p w14:paraId="134231EB">
            <w:pPr>
              <w:rPr>
                <w:rFonts w:ascii="Calibri" w:hAnsi="Calibri" w:eastAsia="宋体" w:cs="Times New Roman"/>
              </w:rPr>
            </w:pPr>
          </w:p>
        </w:tc>
        <w:tc>
          <w:tcPr>
            <w:tcW w:w="1661" w:type="dxa"/>
          </w:tcPr>
          <w:p w14:paraId="5CA5B1EA">
            <w:pPr>
              <w:rPr>
                <w:rFonts w:hint="eastAsia" w:ascii="Calibri" w:hAnsi="Calibri" w:eastAsia="宋体" w:cs="Times New Roman"/>
                <w:lang w:val="en-US" w:eastAsia="zh-Hans"/>
              </w:rPr>
            </w:pPr>
            <w:r>
              <w:rPr>
                <w:rFonts w:hint="eastAsia" w:ascii="Calibri" w:hAnsi="Calibri" w:eastAsia="宋体" w:cs="Times New Roman"/>
                <w:lang w:val="en-US" w:eastAsia="zh-Hans"/>
              </w:rPr>
              <w:t>技术方案</w:t>
            </w:r>
          </w:p>
        </w:tc>
        <w:tc>
          <w:tcPr>
            <w:tcW w:w="2492" w:type="dxa"/>
          </w:tcPr>
          <w:p w14:paraId="707DE576">
            <w:pPr>
              <w:rPr>
                <w:rFonts w:hint="eastAsia" w:ascii="Calibri" w:hAnsi="Calibri" w:eastAsia="宋体" w:cs="Times New Roman"/>
                <w:lang w:val="en-US" w:eastAsia="zh-Hans"/>
              </w:rPr>
            </w:pPr>
            <w:r>
              <w:rPr>
                <w:rFonts w:hint="eastAsia" w:ascii="Calibri" w:hAnsi="Calibri" w:eastAsia="宋体" w:cs="Times New Roman"/>
                <w:lang w:val="en-US" w:eastAsia="zh-Hans"/>
              </w:rPr>
              <w:t>9.根据对采购需求中功能的符合情况和详细设计进行评审。</w:t>
            </w:r>
            <w:r>
              <w:rPr>
                <w:rFonts w:hint="eastAsia" w:ascii="Calibri" w:hAnsi="Calibri" w:eastAsia="宋体" w:cs="Times New Roman"/>
                <w:lang w:val="en-US" w:eastAsia="zh-Hans"/>
              </w:rPr>
              <w:br w:type="textWrapping"/>
            </w:r>
            <w:r>
              <w:rPr>
                <w:rFonts w:hint="eastAsia" w:ascii="Calibri" w:hAnsi="Calibri" w:eastAsia="宋体" w:cs="Times New Roman"/>
                <w:lang w:val="en-US" w:eastAsia="zh-Hans"/>
              </w:rPr>
              <w:t>说明：根据投标供应商技术方案内容进行评审，最优的得标准分值，其余依次按标准分值的20 %递减，最低分为0分。</w:t>
            </w:r>
            <w:r>
              <w:rPr>
                <w:rFonts w:hint="eastAsia" w:ascii="Calibri" w:hAnsi="Calibri" w:eastAsia="宋体" w:cs="Times New Roman"/>
                <w:lang w:val="en-US" w:eastAsia="zh-Hans"/>
              </w:rPr>
              <w:br w:type="textWrapping"/>
            </w:r>
            <w:r>
              <w:rPr>
                <w:rFonts w:hint="eastAsia" w:ascii="Calibri" w:hAnsi="Calibri" w:eastAsia="宋体" w:cs="Times New Roman"/>
                <w:lang w:val="en-US" w:eastAsia="zh-Hans"/>
              </w:rPr>
              <w:t>注：1.技术方案应对采购文件技术要求全面响应。2.技术方案内容要求，可包括需求分析、架构设计（业务、技术架构）、系统功能、部署方案、安全设计（网络安全、保密性等）、关键技术等。</w:t>
            </w:r>
          </w:p>
        </w:tc>
        <w:tc>
          <w:tcPr>
            <w:tcW w:w="831" w:type="dxa"/>
          </w:tcPr>
          <w:p w14:paraId="551C697F">
            <w:pPr>
              <w:jc w:val="right"/>
              <w:rPr>
                <w:rFonts w:hint="eastAsia" w:ascii="Calibri" w:hAnsi="Calibri" w:eastAsia="宋体" w:cs="Times New Roman"/>
                <w:lang w:val="en-US" w:eastAsia="zh-Hans"/>
              </w:rPr>
            </w:pPr>
            <w:r>
              <w:rPr>
                <w:rFonts w:hint="eastAsia" w:ascii="Calibri" w:hAnsi="Calibri" w:eastAsia="宋体" w:cs="Times New Roman"/>
                <w:lang w:val="en-US" w:eastAsia="zh-Hans"/>
              </w:rPr>
              <w:t>3.00</w:t>
            </w:r>
          </w:p>
        </w:tc>
        <w:tc>
          <w:tcPr>
            <w:tcW w:w="831" w:type="dxa"/>
          </w:tcPr>
          <w:p w14:paraId="5A9CB43E">
            <w:pPr>
              <w:rPr>
                <w:rFonts w:hint="eastAsia" w:ascii="Calibri" w:hAnsi="Calibri" w:eastAsia="宋体" w:cs="Times New Roman"/>
                <w:lang w:val="en-US" w:eastAsia="zh-Hans"/>
              </w:rPr>
            </w:pPr>
            <w:r>
              <w:rPr>
                <w:rFonts w:hint="eastAsia" w:ascii="Calibri" w:hAnsi="Calibri" w:eastAsia="宋体" w:cs="Times New Roman"/>
                <w:lang w:val="en-US" w:eastAsia="zh-Hans"/>
              </w:rPr>
              <w:t>主观</w:t>
            </w:r>
          </w:p>
        </w:tc>
        <w:tc>
          <w:tcPr>
            <w:tcW w:w="1661" w:type="dxa"/>
          </w:tcPr>
          <w:p w14:paraId="4C41AC8D">
            <w:pPr>
              <w:rPr>
                <w:rFonts w:hint="eastAsia" w:ascii="Calibri" w:hAnsi="Calibri" w:eastAsia="宋体" w:cs="Times New Roman"/>
                <w:lang w:val="en-US" w:eastAsia="zh-Hans"/>
              </w:rPr>
            </w:pPr>
            <w:r>
              <w:rPr>
                <w:rFonts w:hint="eastAsia" w:ascii="Calibri" w:hAnsi="Calibri" w:eastAsia="宋体" w:cs="Times New Roman"/>
                <w:lang w:val="en-US" w:eastAsia="zh-Hans"/>
              </w:rPr>
              <w:t>技术方案及证明材料</w:t>
            </w:r>
          </w:p>
        </w:tc>
      </w:tr>
      <w:tr w14:paraId="160CC7B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831" w:type="dxa"/>
            <w:vMerge w:val="continue"/>
          </w:tcPr>
          <w:p w14:paraId="06370EA0">
            <w:pPr>
              <w:rPr>
                <w:rFonts w:ascii="Calibri" w:hAnsi="Calibri" w:eastAsia="宋体" w:cs="Times New Roman"/>
              </w:rPr>
            </w:pPr>
          </w:p>
        </w:tc>
        <w:tc>
          <w:tcPr>
            <w:tcW w:w="1661" w:type="dxa"/>
          </w:tcPr>
          <w:p w14:paraId="5B016652">
            <w:pPr>
              <w:rPr>
                <w:rFonts w:hint="eastAsia" w:ascii="Calibri" w:hAnsi="Calibri" w:eastAsia="宋体" w:cs="Times New Roman"/>
                <w:lang w:val="en-US" w:eastAsia="zh-Hans"/>
              </w:rPr>
            </w:pPr>
            <w:r>
              <w:rPr>
                <w:rFonts w:hint="eastAsia" w:ascii="Calibri" w:hAnsi="Calibri" w:eastAsia="宋体" w:cs="Times New Roman"/>
                <w:lang w:val="en-US" w:eastAsia="zh-Hans"/>
              </w:rPr>
              <w:t>技术指标</w:t>
            </w:r>
          </w:p>
        </w:tc>
        <w:tc>
          <w:tcPr>
            <w:tcW w:w="2492" w:type="dxa"/>
          </w:tcPr>
          <w:p w14:paraId="6BE9E98F">
            <w:pPr>
              <w:rPr>
                <w:rFonts w:hint="eastAsia" w:ascii="Calibri" w:hAnsi="Calibri" w:eastAsia="宋体" w:cs="Times New Roman"/>
                <w:lang w:val="en-US" w:eastAsia="zh-Hans"/>
              </w:rPr>
            </w:pPr>
            <w:r>
              <w:rPr>
                <w:rFonts w:hint="eastAsia" w:ascii="Calibri" w:hAnsi="Calibri" w:eastAsia="宋体" w:cs="Times New Roman"/>
                <w:lang w:val="en-US" w:eastAsia="zh-Hans"/>
              </w:rPr>
              <w:t>1.技术指标正偏离评分</w:t>
            </w:r>
            <w:r>
              <w:rPr>
                <w:rFonts w:hint="eastAsia" w:ascii="Calibri" w:hAnsi="Calibri" w:eastAsia="宋体" w:cs="Times New Roman"/>
                <w:lang w:val="en-US" w:eastAsia="zh-Hans"/>
              </w:rPr>
              <w:br w:type="textWrapping"/>
            </w:r>
            <w:r>
              <w:rPr>
                <w:rFonts w:hint="eastAsia" w:ascii="Calibri" w:hAnsi="Calibri" w:eastAsia="宋体" w:cs="Times New Roman"/>
                <w:lang w:val="en-US" w:eastAsia="zh-Hans"/>
              </w:rPr>
              <w:t>按数量评分，设基准分值为5分，一般技术指标正偏离一项加 1分，最高得标准分值。</w:t>
            </w:r>
            <w:r>
              <w:rPr>
                <w:rFonts w:hint="eastAsia" w:ascii="Calibri" w:hAnsi="Calibri" w:eastAsia="宋体" w:cs="Times New Roman"/>
                <w:lang w:val="en-US" w:eastAsia="zh-Hans"/>
              </w:rPr>
              <w:br w:type="textWrapping"/>
            </w:r>
            <w:r>
              <w:rPr>
                <w:rFonts w:hint="eastAsia" w:ascii="Calibri" w:hAnsi="Calibri" w:eastAsia="宋体" w:cs="Times New Roman"/>
                <w:lang w:val="en-US" w:eastAsia="zh-Hans"/>
              </w:rPr>
              <w:t>（三分之二以上技术专家认定正偏离对产品性能没有实质意义的指标值，不得分，但须备注：正偏离无实质意义）</w:t>
            </w:r>
            <w:r>
              <w:rPr>
                <w:rFonts w:hint="eastAsia" w:ascii="Calibri" w:hAnsi="Calibri" w:eastAsia="宋体" w:cs="Times New Roman"/>
                <w:lang w:val="en-US" w:eastAsia="zh-Hans"/>
              </w:rPr>
              <w:br w:type="textWrapping"/>
            </w:r>
            <w:r>
              <w:rPr>
                <w:rFonts w:hint="eastAsia" w:ascii="Calibri" w:hAnsi="Calibri" w:eastAsia="宋体" w:cs="Times New Roman"/>
                <w:lang w:val="en-US" w:eastAsia="zh-Hans"/>
              </w:rPr>
              <w:t>正偏离须提供产品规格表或产品宣传彩页或技术白皮书或制造商官方网站发布的产品信息或说明书等或检测机构出具的检测报告等技术资料支持材料，对于软件类投标供应商可提供承诺函。</w:t>
            </w:r>
          </w:p>
        </w:tc>
        <w:tc>
          <w:tcPr>
            <w:tcW w:w="831" w:type="dxa"/>
          </w:tcPr>
          <w:p w14:paraId="510D375A">
            <w:pPr>
              <w:jc w:val="right"/>
              <w:rPr>
                <w:rFonts w:hint="eastAsia" w:ascii="Calibri" w:hAnsi="Calibri" w:eastAsia="宋体" w:cs="Times New Roman"/>
                <w:lang w:val="en-US" w:eastAsia="zh-Hans"/>
              </w:rPr>
            </w:pPr>
            <w:r>
              <w:rPr>
                <w:rFonts w:hint="eastAsia" w:ascii="Calibri" w:hAnsi="Calibri" w:eastAsia="宋体" w:cs="Times New Roman"/>
                <w:lang w:val="en-US" w:eastAsia="zh-Hans"/>
              </w:rPr>
              <w:t>11.00</w:t>
            </w:r>
          </w:p>
        </w:tc>
        <w:tc>
          <w:tcPr>
            <w:tcW w:w="831" w:type="dxa"/>
          </w:tcPr>
          <w:p w14:paraId="18BB74BE">
            <w:pPr>
              <w:rPr>
                <w:rFonts w:hint="eastAsia" w:ascii="Calibri" w:hAnsi="Calibri" w:eastAsia="宋体" w:cs="Times New Roman"/>
                <w:lang w:val="en-US" w:eastAsia="zh-Hans"/>
              </w:rPr>
            </w:pPr>
            <w:r>
              <w:rPr>
                <w:rFonts w:hint="eastAsia" w:ascii="Calibri" w:hAnsi="Calibri" w:eastAsia="宋体" w:cs="Times New Roman"/>
                <w:lang w:val="en-US" w:eastAsia="zh-Hans"/>
              </w:rPr>
              <w:t>客观</w:t>
            </w:r>
          </w:p>
        </w:tc>
        <w:tc>
          <w:tcPr>
            <w:tcW w:w="1661" w:type="dxa"/>
          </w:tcPr>
          <w:p w14:paraId="068A8818">
            <w:pPr>
              <w:rPr>
                <w:rFonts w:hint="eastAsia" w:ascii="Calibri" w:hAnsi="Calibri" w:eastAsia="宋体" w:cs="Times New Roman"/>
                <w:lang w:val="en-US" w:eastAsia="zh-Hans"/>
              </w:rPr>
            </w:pPr>
            <w:r>
              <w:rPr>
                <w:rFonts w:hint="eastAsia" w:ascii="Calibri" w:hAnsi="Calibri" w:eastAsia="宋体" w:cs="Times New Roman"/>
                <w:lang w:val="en-US" w:eastAsia="zh-Hans"/>
              </w:rPr>
              <w:t>技术指标及证明材料</w:t>
            </w:r>
          </w:p>
          <w:p w14:paraId="3A04D77B">
            <w:pPr>
              <w:rPr>
                <w:rFonts w:hint="eastAsia" w:ascii="Calibri" w:hAnsi="Calibri" w:eastAsia="宋体" w:cs="Times New Roman"/>
                <w:lang w:val="en-US" w:eastAsia="zh-Hans"/>
              </w:rPr>
            </w:pPr>
            <w:r>
              <w:rPr>
                <w:rFonts w:hint="eastAsia" w:ascii="Calibri" w:hAnsi="Calibri" w:eastAsia="宋体" w:cs="Times New Roman"/>
                <w:lang w:val="en-US" w:eastAsia="zh-Hans"/>
              </w:rPr>
              <w:t>技术指标参数响应偏离表</w:t>
            </w:r>
          </w:p>
        </w:tc>
      </w:tr>
      <w:tr w14:paraId="03E7C6E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831" w:type="dxa"/>
            <w:vMerge w:val="continue"/>
          </w:tcPr>
          <w:p w14:paraId="50DC5977">
            <w:pPr>
              <w:rPr>
                <w:rFonts w:ascii="Calibri" w:hAnsi="Calibri" w:eastAsia="宋体" w:cs="Times New Roman"/>
              </w:rPr>
            </w:pPr>
          </w:p>
        </w:tc>
        <w:tc>
          <w:tcPr>
            <w:tcW w:w="1661" w:type="dxa"/>
          </w:tcPr>
          <w:p w14:paraId="7342DB23">
            <w:pPr>
              <w:rPr>
                <w:rFonts w:hint="eastAsia" w:ascii="Calibri" w:hAnsi="Calibri" w:eastAsia="宋体" w:cs="Times New Roman"/>
                <w:lang w:val="en-US" w:eastAsia="zh-Hans"/>
              </w:rPr>
            </w:pPr>
            <w:r>
              <w:rPr>
                <w:rFonts w:hint="eastAsia" w:ascii="Calibri" w:hAnsi="Calibri" w:eastAsia="宋体" w:cs="Times New Roman"/>
                <w:lang w:val="en-US" w:eastAsia="zh-Hans"/>
              </w:rPr>
              <w:t>技术指标</w:t>
            </w:r>
          </w:p>
        </w:tc>
        <w:tc>
          <w:tcPr>
            <w:tcW w:w="2492" w:type="dxa"/>
          </w:tcPr>
          <w:p w14:paraId="2A09CF50">
            <w:pPr>
              <w:rPr>
                <w:rFonts w:hint="eastAsia" w:ascii="Calibri" w:hAnsi="Calibri" w:eastAsia="宋体" w:cs="Times New Roman"/>
                <w:lang w:val="en-US" w:eastAsia="zh-Hans"/>
              </w:rPr>
            </w:pPr>
            <w:r>
              <w:rPr>
                <w:rFonts w:hint="eastAsia" w:ascii="Calibri" w:hAnsi="Calibri" w:eastAsia="宋体" w:cs="Times New Roman"/>
                <w:lang w:val="en-US" w:eastAsia="zh-Hans"/>
              </w:rPr>
              <w:t>2.技术指标负偏离评分</w:t>
            </w:r>
            <w:r>
              <w:rPr>
                <w:rFonts w:hint="eastAsia" w:ascii="Calibri" w:hAnsi="Calibri" w:eastAsia="宋体" w:cs="Times New Roman"/>
                <w:lang w:val="en-US" w:eastAsia="zh-Hans"/>
              </w:rPr>
              <w:br w:type="textWrapping"/>
            </w:r>
            <w:r>
              <w:rPr>
                <w:rFonts w:hint="eastAsia" w:ascii="Calibri" w:hAnsi="Calibri" w:eastAsia="宋体" w:cs="Times New Roman"/>
                <w:lang w:val="en-US" w:eastAsia="zh-Hans"/>
              </w:rPr>
              <w:t xml:space="preserve"> 全部满足采购文件要求的得标准分值，一般技术指标负偏离一项扣1分，最低为0分。</w:t>
            </w:r>
          </w:p>
        </w:tc>
        <w:tc>
          <w:tcPr>
            <w:tcW w:w="831" w:type="dxa"/>
          </w:tcPr>
          <w:p w14:paraId="5F529ED6">
            <w:pPr>
              <w:jc w:val="right"/>
              <w:rPr>
                <w:rFonts w:hint="eastAsia" w:ascii="Calibri" w:hAnsi="Calibri" w:eastAsia="宋体" w:cs="Times New Roman"/>
                <w:lang w:val="en-US" w:eastAsia="zh-Hans"/>
              </w:rPr>
            </w:pPr>
            <w:r>
              <w:rPr>
                <w:rFonts w:hint="eastAsia" w:ascii="Calibri" w:hAnsi="Calibri" w:eastAsia="宋体" w:cs="Times New Roman"/>
                <w:lang w:val="en-US" w:eastAsia="zh-Hans"/>
              </w:rPr>
              <w:t>1.00</w:t>
            </w:r>
          </w:p>
        </w:tc>
        <w:tc>
          <w:tcPr>
            <w:tcW w:w="831" w:type="dxa"/>
          </w:tcPr>
          <w:p w14:paraId="0C6682D3">
            <w:pPr>
              <w:rPr>
                <w:rFonts w:hint="eastAsia" w:ascii="Calibri" w:hAnsi="Calibri" w:eastAsia="宋体" w:cs="Times New Roman"/>
                <w:lang w:val="en-US" w:eastAsia="zh-Hans"/>
              </w:rPr>
            </w:pPr>
            <w:r>
              <w:rPr>
                <w:rFonts w:hint="eastAsia" w:ascii="Calibri" w:hAnsi="Calibri" w:eastAsia="宋体" w:cs="Times New Roman"/>
                <w:lang w:val="en-US" w:eastAsia="zh-Hans"/>
              </w:rPr>
              <w:t>客观</w:t>
            </w:r>
          </w:p>
        </w:tc>
        <w:tc>
          <w:tcPr>
            <w:tcW w:w="1661" w:type="dxa"/>
          </w:tcPr>
          <w:p w14:paraId="0D8421F3">
            <w:pPr>
              <w:rPr>
                <w:rFonts w:hint="eastAsia" w:ascii="Calibri" w:hAnsi="Calibri" w:eastAsia="宋体" w:cs="Times New Roman"/>
                <w:lang w:val="en-US" w:eastAsia="zh-Hans"/>
              </w:rPr>
            </w:pPr>
            <w:r>
              <w:rPr>
                <w:rFonts w:hint="eastAsia" w:ascii="Calibri" w:hAnsi="Calibri" w:eastAsia="宋体" w:cs="Times New Roman"/>
                <w:lang w:val="en-US" w:eastAsia="zh-Hans"/>
              </w:rPr>
              <w:t>技术指标参数响应偏离表</w:t>
            </w:r>
          </w:p>
        </w:tc>
      </w:tr>
      <w:tr w14:paraId="574AEB7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831" w:type="dxa"/>
            <w:vMerge w:val="continue"/>
          </w:tcPr>
          <w:p w14:paraId="1B02A17F">
            <w:pPr>
              <w:rPr>
                <w:rFonts w:ascii="Calibri" w:hAnsi="Calibri" w:eastAsia="宋体" w:cs="Times New Roman"/>
              </w:rPr>
            </w:pPr>
          </w:p>
        </w:tc>
        <w:tc>
          <w:tcPr>
            <w:tcW w:w="1661" w:type="dxa"/>
          </w:tcPr>
          <w:p w14:paraId="7CA049E9">
            <w:pPr>
              <w:rPr>
                <w:rFonts w:hint="eastAsia" w:ascii="Calibri" w:hAnsi="Calibri" w:eastAsia="宋体" w:cs="Times New Roman"/>
                <w:lang w:val="en-US" w:eastAsia="zh-Hans"/>
              </w:rPr>
            </w:pPr>
            <w:r>
              <w:rPr>
                <w:rFonts w:hint="eastAsia" w:ascii="Calibri" w:hAnsi="Calibri" w:eastAsia="宋体" w:cs="Times New Roman"/>
                <w:lang w:val="en-US" w:eastAsia="zh-Hans"/>
              </w:rPr>
              <w:t>项目管理和实施</w:t>
            </w:r>
          </w:p>
        </w:tc>
        <w:tc>
          <w:tcPr>
            <w:tcW w:w="2492" w:type="dxa"/>
          </w:tcPr>
          <w:p w14:paraId="79B28536">
            <w:pPr>
              <w:rPr>
                <w:rFonts w:hint="eastAsia" w:ascii="Calibri" w:hAnsi="Calibri" w:eastAsia="宋体" w:cs="Times New Roman"/>
                <w:lang w:val="en-US" w:eastAsia="zh-Hans"/>
              </w:rPr>
            </w:pPr>
            <w:r>
              <w:rPr>
                <w:rFonts w:hint="eastAsia" w:ascii="Calibri" w:hAnsi="Calibri" w:eastAsia="宋体" w:cs="Times New Roman"/>
                <w:lang w:val="en-US" w:eastAsia="zh-Hans"/>
              </w:rPr>
              <w:t>1.实施周期：根据投标供应商提供的项目实施进度表，对进度管理方法措施的清晰度和合理性进行评审。具体包括：项目关键环节分析、项目人力资源分配、项目关键过程管理和控制策略、需要用户提供的支持与其他参与方的主要协作工作。最优的得标准分值，其余依次按标准分值的20 %递减，最低分为0分。</w:t>
            </w:r>
          </w:p>
        </w:tc>
        <w:tc>
          <w:tcPr>
            <w:tcW w:w="831" w:type="dxa"/>
          </w:tcPr>
          <w:p w14:paraId="06C1BD71">
            <w:pPr>
              <w:jc w:val="right"/>
              <w:rPr>
                <w:rFonts w:hint="eastAsia" w:ascii="Calibri" w:hAnsi="Calibri" w:eastAsia="宋体" w:cs="Times New Roman"/>
                <w:lang w:val="en-US" w:eastAsia="zh-Hans"/>
              </w:rPr>
            </w:pPr>
            <w:r>
              <w:rPr>
                <w:rFonts w:hint="eastAsia" w:ascii="Calibri" w:hAnsi="Calibri" w:eastAsia="宋体" w:cs="Times New Roman"/>
                <w:lang w:val="en-US" w:eastAsia="zh-Hans"/>
              </w:rPr>
              <w:t>1.00</w:t>
            </w:r>
          </w:p>
        </w:tc>
        <w:tc>
          <w:tcPr>
            <w:tcW w:w="831" w:type="dxa"/>
          </w:tcPr>
          <w:p w14:paraId="5FEE34A1">
            <w:pPr>
              <w:rPr>
                <w:rFonts w:hint="eastAsia" w:ascii="Calibri" w:hAnsi="Calibri" w:eastAsia="宋体" w:cs="Times New Roman"/>
                <w:lang w:val="en-US" w:eastAsia="zh-Hans"/>
              </w:rPr>
            </w:pPr>
            <w:r>
              <w:rPr>
                <w:rFonts w:hint="eastAsia" w:ascii="Calibri" w:hAnsi="Calibri" w:eastAsia="宋体" w:cs="Times New Roman"/>
                <w:lang w:val="en-US" w:eastAsia="zh-Hans"/>
              </w:rPr>
              <w:t>主观</w:t>
            </w:r>
          </w:p>
        </w:tc>
        <w:tc>
          <w:tcPr>
            <w:tcW w:w="1661" w:type="dxa"/>
          </w:tcPr>
          <w:p w14:paraId="1BEF0B31">
            <w:pPr>
              <w:rPr>
                <w:rFonts w:hint="eastAsia" w:ascii="Calibri" w:hAnsi="Calibri" w:eastAsia="宋体" w:cs="Times New Roman"/>
                <w:lang w:val="en-US" w:eastAsia="zh-Hans"/>
              </w:rPr>
            </w:pPr>
            <w:r>
              <w:rPr>
                <w:rFonts w:hint="eastAsia" w:ascii="Calibri" w:hAnsi="Calibri" w:eastAsia="宋体" w:cs="Times New Roman"/>
                <w:lang w:val="en-US" w:eastAsia="zh-Hans"/>
              </w:rPr>
              <w:t>项目管理和实施及证明材料</w:t>
            </w:r>
          </w:p>
        </w:tc>
      </w:tr>
      <w:tr w14:paraId="7F62A81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831" w:type="dxa"/>
            <w:vMerge w:val="continue"/>
          </w:tcPr>
          <w:p w14:paraId="4FC4D7A7">
            <w:pPr>
              <w:rPr>
                <w:rFonts w:ascii="Calibri" w:hAnsi="Calibri" w:eastAsia="宋体" w:cs="Times New Roman"/>
              </w:rPr>
            </w:pPr>
          </w:p>
        </w:tc>
        <w:tc>
          <w:tcPr>
            <w:tcW w:w="1661" w:type="dxa"/>
          </w:tcPr>
          <w:p w14:paraId="328D28A7">
            <w:pPr>
              <w:rPr>
                <w:rFonts w:hint="eastAsia" w:ascii="Calibri" w:hAnsi="Calibri" w:eastAsia="宋体" w:cs="Times New Roman"/>
                <w:lang w:val="en-US" w:eastAsia="zh-Hans"/>
              </w:rPr>
            </w:pPr>
            <w:r>
              <w:rPr>
                <w:rFonts w:hint="eastAsia" w:ascii="Calibri" w:hAnsi="Calibri" w:eastAsia="宋体" w:cs="Times New Roman"/>
                <w:lang w:val="en-US" w:eastAsia="zh-Hans"/>
              </w:rPr>
              <w:t>项目管理和实施</w:t>
            </w:r>
          </w:p>
        </w:tc>
        <w:tc>
          <w:tcPr>
            <w:tcW w:w="2492" w:type="dxa"/>
          </w:tcPr>
          <w:p w14:paraId="6D93724A">
            <w:pPr>
              <w:rPr>
                <w:rFonts w:hint="eastAsia" w:ascii="Calibri" w:hAnsi="Calibri" w:eastAsia="宋体" w:cs="Times New Roman"/>
                <w:lang w:val="en-US" w:eastAsia="zh-Hans"/>
              </w:rPr>
            </w:pPr>
            <w:r>
              <w:rPr>
                <w:rFonts w:hint="eastAsia" w:ascii="Calibri" w:hAnsi="Calibri" w:eastAsia="宋体" w:cs="Times New Roman"/>
                <w:lang w:val="en-US" w:eastAsia="zh-Hans"/>
              </w:rPr>
              <w:t>2.项目风险控制：根据投标供应商提供的项目风险评估及控制方案进行评审。具体包括：风险因素分析、风险评估防范及风险控制措施等内容。最优的得标准分值，其余依次按标准分值的20%递减，最低分为0分。</w:t>
            </w:r>
          </w:p>
        </w:tc>
        <w:tc>
          <w:tcPr>
            <w:tcW w:w="831" w:type="dxa"/>
          </w:tcPr>
          <w:p w14:paraId="23E2A706">
            <w:pPr>
              <w:jc w:val="right"/>
              <w:rPr>
                <w:rFonts w:hint="eastAsia" w:ascii="Calibri" w:hAnsi="Calibri" w:eastAsia="宋体" w:cs="Times New Roman"/>
                <w:lang w:val="en-US" w:eastAsia="zh-Hans"/>
              </w:rPr>
            </w:pPr>
            <w:r>
              <w:rPr>
                <w:rFonts w:hint="eastAsia" w:ascii="Calibri" w:hAnsi="Calibri" w:eastAsia="宋体" w:cs="Times New Roman"/>
                <w:lang w:val="en-US" w:eastAsia="zh-Hans"/>
              </w:rPr>
              <w:t>1.00</w:t>
            </w:r>
          </w:p>
        </w:tc>
        <w:tc>
          <w:tcPr>
            <w:tcW w:w="831" w:type="dxa"/>
          </w:tcPr>
          <w:p w14:paraId="4CA0A920">
            <w:pPr>
              <w:rPr>
                <w:rFonts w:hint="eastAsia" w:ascii="Calibri" w:hAnsi="Calibri" w:eastAsia="宋体" w:cs="Times New Roman"/>
                <w:lang w:val="en-US" w:eastAsia="zh-Hans"/>
              </w:rPr>
            </w:pPr>
            <w:r>
              <w:rPr>
                <w:rFonts w:hint="eastAsia" w:ascii="Calibri" w:hAnsi="Calibri" w:eastAsia="宋体" w:cs="Times New Roman"/>
                <w:lang w:val="en-US" w:eastAsia="zh-Hans"/>
              </w:rPr>
              <w:t>主观</w:t>
            </w:r>
          </w:p>
        </w:tc>
        <w:tc>
          <w:tcPr>
            <w:tcW w:w="1661" w:type="dxa"/>
          </w:tcPr>
          <w:p w14:paraId="758CC6C7">
            <w:pPr>
              <w:rPr>
                <w:rFonts w:hint="eastAsia" w:ascii="Calibri" w:hAnsi="Calibri" w:eastAsia="宋体" w:cs="Times New Roman"/>
                <w:lang w:val="en-US" w:eastAsia="zh-Hans"/>
              </w:rPr>
            </w:pPr>
            <w:r>
              <w:rPr>
                <w:rFonts w:hint="eastAsia" w:ascii="Calibri" w:hAnsi="Calibri" w:eastAsia="宋体" w:cs="Times New Roman"/>
                <w:lang w:val="en-US" w:eastAsia="zh-Hans"/>
              </w:rPr>
              <w:t>项目管理和实施及证明材料</w:t>
            </w:r>
          </w:p>
        </w:tc>
      </w:tr>
      <w:tr w14:paraId="0099234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831" w:type="dxa"/>
            <w:vMerge w:val="continue"/>
          </w:tcPr>
          <w:p w14:paraId="06F06CE2">
            <w:pPr>
              <w:rPr>
                <w:rFonts w:ascii="Calibri" w:hAnsi="Calibri" w:eastAsia="宋体" w:cs="Times New Roman"/>
              </w:rPr>
            </w:pPr>
          </w:p>
        </w:tc>
        <w:tc>
          <w:tcPr>
            <w:tcW w:w="1661" w:type="dxa"/>
          </w:tcPr>
          <w:p w14:paraId="4B6ABE1C">
            <w:pPr>
              <w:rPr>
                <w:rFonts w:hint="eastAsia" w:ascii="Calibri" w:hAnsi="Calibri" w:eastAsia="宋体" w:cs="Times New Roman"/>
                <w:lang w:val="en-US" w:eastAsia="zh-Hans"/>
              </w:rPr>
            </w:pPr>
            <w:r>
              <w:rPr>
                <w:rFonts w:hint="eastAsia" w:ascii="Calibri" w:hAnsi="Calibri" w:eastAsia="宋体" w:cs="Times New Roman"/>
                <w:lang w:val="en-US" w:eastAsia="zh-Hans"/>
              </w:rPr>
              <w:t>项目管理和实施</w:t>
            </w:r>
          </w:p>
        </w:tc>
        <w:tc>
          <w:tcPr>
            <w:tcW w:w="2492" w:type="dxa"/>
          </w:tcPr>
          <w:p w14:paraId="77DD0059">
            <w:pPr>
              <w:rPr>
                <w:rFonts w:hint="eastAsia" w:ascii="Calibri" w:hAnsi="Calibri" w:eastAsia="宋体" w:cs="Times New Roman"/>
                <w:lang w:val="en-US" w:eastAsia="zh-Hans"/>
              </w:rPr>
            </w:pPr>
            <w:r>
              <w:rPr>
                <w:rFonts w:hint="eastAsia" w:ascii="Calibri" w:hAnsi="Calibri" w:eastAsia="宋体" w:cs="Times New Roman"/>
                <w:lang w:val="en-US" w:eastAsia="zh-Hans"/>
              </w:rPr>
              <w:t>3.质量控制：根据投标供应商质量保证措施进行评审。具体包括：质量管理体系、质量管理人员配备、质量计划、设计开发过程质量控制的方法措施、测试过程质量控制、交付和售后服务质量控制等内容。最优的得标准分值，其余依次按标准分值的20 %递减，最低分为0分。</w:t>
            </w:r>
          </w:p>
        </w:tc>
        <w:tc>
          <w:tcPr>
            <w:tcW w:w="831" w:type="dxa"/>
          </w:tcPr>
          <w:p w14:paraId="20D3F217">
            <w:pPr>
              <w:jc w:val="right"/>
              <w:rPr>
                <w:rFonts w:hint="eastAsia" w:ascii="Calibri" w:hAnsi="Calibri" w:eastAsia="宋体" w:cs="Times New Roman"/>
                <w:lang w:val="en-US" w:eastAsia="zh-Hans"/>
              </w:rPr>
            </w:pPr>
            <w:r>
              <w:rPr>
                <w:rFonts w:hint="eastAsia" w:ascii="Calibri" w:hAnsi="Calibri" w:eastAsia="宋体" w:cs="Times New Roman"/>
                <w:lang w:val="en-US" w:eastAsia="zh-Hans"/>
              </w:rPr>
              <w:t>1.00</w:t>
            </w:r>
          </w:p>
        </w:tc>
        <w:tc>
          <w:tcPr>
            <w:tcW w:w="831" w:type="dxa"/>
          </w:tcPr>
          <w:p w14:paraId="591894A2">
            <w:pPr>
              <w:rPr>
                <w:rFonts w:hint="eastAsia" w:ascii="Calibri" w:hAnsi="Calibri" w:eastAsia="宋体" w:cs="Times New Roman"/>
                <w:lang w:val="en-US" w:eastAsia="zh-Hans"/>
              </w:rPr>
            </w:pPr>
            <w:r>
              <w:rPr>
                <w:rFonts w:hint="eastAsia" w:ascii="Calibri" w:hAnsi="Calibri" w:eastAsia="宋体" w:cs="Times New Roman"/>
                <w:lang w:val="en-US" w:eastAsia="zh-Hans"/>
              </w:rPr>
              <w:t>主观</w:t>
            </w:r>
          </w:p>
        </w:tc>
        <w:tc>
          <w:tcPr>
            <w:tcW w:w="1661" w:type="dxa"/>
          </w:tcPr>
          <w:p w14:paraId="2E11173C">
            <w:pPr>
              <w:rPr>
                <w:rFonts w:hint="eastAsia" w:ascii="Calibri" w:hAnsi="Calibri" w:eastAsia="宋体" w:cs="Times New Roman"/>
                <w:lang w:val="en-US" w:eastAsia="zh-Hans"/>
              </w:rPr>
            </w:pPr>
            <w:r>
              <w:rPr>
                <w:rFonts w:hint="eastAsia" w:ascii="Calibri" w:hAnsi="Calibri" w:eastAsia="宋体" w:cs="Times New Roman"/>
                <w:lang w:val="en-US" w:eastAsia="zh-Hans"/>
              </w:rPr>
              <w:t>项目管理和实施及证明材料</w:t>
            </w:r>
          </w:p>
        </w:tc>
      </w:tr>
      <w:tr w14:paraId="2E2E161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831" w:type="dxa"/>
            <w:vMerge w:val="continue"/>
          </w:tcPr>
          <w:p w14:paraId="3F4F4799">
            <w:pPr>
              <w:rPr>
                <w:rFonts w:ascii="Calibri" w:hAnsi="Calibri" w:eastAsia="宋体" w:cs="Times New Roman"/>
              </w:rPr>
            </w:pPr>
          </w:p>
        </w:tc>
        <w:tc>
          <w:tcPr>
            <w:tcW w:w="1661" w:type="dxa"/>
          </w:tcPr>
          <w:p w14:paraId="73238CCD">
            <w:pPr>
              <w:rPr>
                <w:rFonts w:hint="eastAsia" w:ascii="Calibri" w:hAnsi="Calibri" w:eastAsia="宋体" w:cs="Times New Roman"/>
                <w:lang w:val="en-US" w:eastAsia="zh-Hans"/>
              </w:rPr>
            </w:pPr>
            <w:r>
              <w:rPr>
                <w:rFonts w:hint="eastAsia" w:ascii="Calibri" w:hAnsi="Calibri" w:eastAsia="宋体" w:cs="Times New Roman"/>
                <w:lang w:val="en-US" w:eastAsia="zh-Hans"/>
              </w:rPr>
              <w:t>项目负责人</w:t>
            </w:r>
          </w:p>
        </w:tc>
        <w:tc>
          <w:tcPr>
            <w:tcW w:w="2492" w:type="dxa"/>
          </w:tcPr>
          <w:p w14:paraId="78BF2F59">
            <w:pPr>
              <w:rPr>
                <w:rFonts w:hint="eastAsia" w:ascii="Calibri" w:hAnsi="Calibri" w:eastAsia="宋体" w:cs="Times New Roman"/>
                <w:lang w:val="en-US" w:eastAsia="zh-Hans"/>
              </w:rPr>
            </w:pPr>
            <w:r>
              <w:rPr>
                <w:rFonts w:hint="eastAsia" w:ascii="Calibri" w:hAnsi="Calibri" w:eastAsia="宋体" w:cs="Times New Roman"/>
                <w:lang w:val="en-US" w:eastAsia="zh-Hans"/>
              </w:rPr>
              <w:t>1.本项目负责人取得高级职称且在本投标供应商工作 1 年以上的得标准分值，没有或无效的为0分。</w:t>
            </w:r>
          </w:p>
        </w:tc>
        <w:tc>
          <w:tcPr>
            <w:tcW w:w="831" w:type="dxa"/>
          </w:tcPr>
          <w:p w14:paraId="63014903">
            <w:pPr>
              <w:jc w:val="right"/>
              <w:rPr>
                <w:rFonts w:hint="eastAsia" w:ascii="Calibri" w:hAnsi="Calibri" w:eastAsia="宋体" w:cs="Times New Roman"/>
                <w:lang w:val="en-US" w:eastAsia="zh-Hans"/>
              </w:rPr>
            </w:pPr>
            <w:r>
              <w:rPr>
                <w:rFonts w:hint="eastAsia" w:ascii="Calibri" w:hAnsi="Calibri" w:eastAsia="宋体" w:cs="Times New Roman"/>
                <w:lang w:val="en-US" w:eastAsia="zh-Hans"/>
              </w:rPr>
              <w:t>1.00</w:t>
            </w:r>
          </w:p>
        </w:tc>
        <w:tc>
          <w:tcPr>
            <w:tcW w:w="831" w:type="dxa"/>
          </w:tcPr>
          <w:p w14:paraId="14392054">
            <w:pPr>
              <w:rPr>
                <w:rFonts w:hint="eastAsia" w:ascii="Calibri" w:hAnsi="Calibri" w:eastAsia="宋体" w:cs="Times New Roman"/>
                <w:lang w:val="en-US" w:eastAsia="zh-Hans"/>
              </w:rPr>
            </w:pPr>
            <w:r>
              <w:rPr>
                <w:rFonts w:hint="eastAsia" w:ascii="Calibri" w:hAnsi="Calibri" w:eastAsia="宋体" w:cs="Times New Roman"/>
                <w:lang w:val="en-US" w:eastAsia="zh-Hans"/>
              </w:rPr>
              <w:t>客观</w:t>
            </w:r>
          </w:p>
        </w:tc>
        <w:tc>
          <w:tcPr>
            <w:tcW w:w="1661" w:type="dxa"/>
          </w:tcPr>
          <w:p w14:paraId="3050CBBF">
            <w:pPr>
              <w:rPr>
                <w:rFonts w:hint="eastAsia" w:ascii="Calibri" w:hAnsi="Calibri" w:eastAsia="宋体" w:cs="Times New Roman"/>
                <w:lang w:val="en-US" w:eastAsia="zh-Hans"/>
              </w:rPr>
            </w:pPr>
            <w:r>
              <w:rPr>
                <w:rFonts w:hint="eastAsia" w:ascii="Calibri" w:hAnsi="Calibri" w:eastAsia="宋体" w:cs="Times New Roman"/>
                <w:lang w:val="en-US" w:eastAsia="zh-Hans"/>
              </w:rPr>
              <w:t>项目负责人及证明材料</w:t>
            </w:r>
          </w:p>
        </w:tc>
      </w:tr>
      <w:tr w14:paraId="7092BAE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831" w:type="dxa"/>
            <w:vMerge w:val="continue"/>
          </w:tcPr>
          <w:p w14:paraId="73AB7F7A">
            <w:pPr>
              <w:rPr>
                <w:rFonts w:ascii="Calibri" w:hAnsi="Calibri" w:eastAsia="宋体" w:cs="Times New Roman"/>
              </w:rPr>
            </w:pPr>
          </w:p>
        </w:tc>
        <w:tc>
          <w:tcPr>
            <w:tcW w:w="1661" w:type="dxa"/>
          </w:tcPr>
          <w:p w14:paraId="16335867">
            <w:pPr>
              <w:rPr>
                <w:rFonts w:hint="eastAsia" w:ascii="Calibri" w:hAnsi="Calibri" w:eastAsia="宋体" w:cs="Times New Roman"/>
                <w:lang w:val="en-US" w:eastAsia="zh-Hans"/>
              </w:rPr>
            </w:pPr>
            <w:r>
              <w:rPr>
                <w:rFonts w:hint="eastAsia" w:ascii="Calibri" w:hAnsi="Calibri" w:eastAsia="宋体" w:cs="Times New Roman"/>
                <w:lang w:val="en-US" w:eastAsia="zh-Hans"/>
              </w:rPr>
              <w:t>项目负责人</w:t>
            </w:r>
          </w:p>
        </w:tc>
        <w:tc>
          <w:tcPr>
            <w:tcW w:w="2492" w:type="dxa"/>
          </w:tcPr>
          <w:p w14:paraId="3A8750B4">
            <w:pPr>
              <w:rPr>
                <w:rFonts w:hint="eastAsia" w:ascii="Calibri" w:hAnsi="Calibri" w:eastAsia="宋体" w:cs="Times New Roman"/>
                <w:lang w:val="en-US" w:eastAsia="zh-Hans"/>
              </w:rPr>
            </w:pPr>
            <w:r>
              <w:rPr>
                <w:rFonts w:hint="eastAsia" w:ascii="Calibri" w:hAnsi="Calibri" w:eastAsia="宋体" w:cs="Times New Roman"/>
                <w:lang w:val="en-US" w:eastAsia="zh-Hans"/>
              </w:rPr>
              <w:t>2.本项目负责人取得关键证书 1 个（关键证书如：系统架构师、软件设计师、信息系统项目管理师、数据库系统工程师、系统集成项目管理工程师等）的得标准分值，没有或无效的为0分。</w:t>
            </w:r>
            <w:r>
              <w:rPr>
                <w:rFonts w:hint="eastAsia" w:ascii="Calibri" w:hAnsi="Calibri" w:eastAsia="宋体" w:cs="Times New Roman"/>
                <w:lang w:val="en-US" w:eastAsia="zh-Hans"/>
              </w:rPr>
              <w:br w:type="textWrapping"/>
            </w:r>
            <w:r>
              <w:rPr>
                <w:rFonts w:hint="eastAsia" w:ascii="Calibri" w:hAnsi="Calibri" w:eastAsia="宋体" w:cs="Times New Roman"/>
                <w:lang w:val="en-US" w:eastAsia="zh-Hans"/>
              </w:rPr>
              <w:t>说明：拟派项目负责人须为投标供应商正式员工，提供项目负责人身份证复印件、相关证书复印件或网上查询截图及对应年限的由投标供应商缴纳社保证明材料的复印件（代缴社保证明材料不予认可），相关证明材料没有或无效的为0分。</w:t>
            </w:r>
          </w:p>
        </w:tc>
        <w:tc>
          <w:tcPr>
            <w:tcW w:w="831" w:type="dxa"/>
          </w:tcPr>
          <w:p w14:paraId="791629F9">
            <w:pPr>
              <w:jc w:val="right"/>
              <w:rPr>
                <w:rFonts w:hint="eastAsia" w:ascii="Calibri" w:hAnsi="Calibri" w:eastAsia="宋体" w:cs="Times New Roman"/>
                <w:lang w:val="en-US" w:eastAsia="zh-Hans"/>
              </w:rPr>
            </w:pPr>
            <w:r>
              <w:rPr>
                <w:rFonts w:hint="eastAsia" w:ascii="Calibri" w:hAnsi="Calibri" w:eastAsia="宋体" w:cs="Times New Roman"/>
                <w:lang w:val="en-US" w:eastAsia="zh-Hans"/>
              </w:rPr>
              <w:t>1.00</w:t>
            </w:r>
          </w:p>
        </w:tc>
        <w:tc>
          <w:tcPr>
            <w:tcW w:w="831" w:type="dxa"/>
          </w:tcPr>
          <w:p w14:paraId="77206ED9">
            <w:pPr>
              <w:rPr>
                <w:rFonts w:hint="eastAsia" w:ascii="Calibri" w:hAnsi="Calibri" w:eastAsia="宋体" w:cs="Times New Roman"/>
                <w:lang w:val="en-US" w:eastAsia="zh-Hans"/>
              </w:rPr>
            </w:pPr>
            <w:r>
              <w:rPr>
                <w:rFonts w:hint="eastAsia" w:ascii="Calibri" w:hAnsi="Calibri" w:eastAsia="宋体" w:cs="Times New Roman"/>
                <w:lang w:val="en-US" w:eastAsia="zh-Hans"/>
              </w:rPr>
              <w:t>客观</w:t>
            </w:r>
          </w:p>
        </w:tc>
        <w:tc>
          <w:tcPr>
            <w:tcW w:w="1661" w:type="dxa"/>
          </w:tcPr>
          <w:p w14:paraId="098A4C7D">
            <w:pPr>
              <w:rPr>
                <w:rFonts w:hint="eastAsia" w:ascii="Calibri" w:hAnsi="Calibri" w:eastAsia="宋体" w:cs="Times New Roman"/>
                <w:lang w:val="en-US" w:eastAsia="zh-Hans"/>
              </w:rPr>
            </w:pPr>
            <w:r>
              <w:rPr>
                <w:rFonts w:hint="eastAsia" w:ascii="Calibri" w:hAnsi="Calibri" w:eastAsia="宋体" w:cs="Times New Roman"/>
                <w:lang w:val="en-US" w:eastAsia="zh-Hans"/>
              </w:rPr>
              <w:t>项目负责人及证明材料</w:t>
            </w:r>
          </w:p>
        </w:tc>
      </w:tr>
      <w:tr w14:paraId="454BE59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831" w:type="dxa"/>
            <w:vMerge w:val="continue"/>
          </w:tcPr>
          <w:p w14:paraId="41E8D588">
            <w:pPr>
              <w:rPr>
                <w:rFonts w:ascii="Calibri" w:hAnsi="Calibri" w:eastAsia="宋体" w:cs="Times New Roman"/>
              </w:rPr>
            </w:pPr>
          </w:p>
        </w:tc>
        <w:tc>
          <w:tcPr>
            <w:tcW w:w="1661" w:type="dxa"/>
          </w:tcPr>
          <w:p w14:paraId="2C9DB287">
            <w:pPr>
              <w:rPr>
                <w:rFonts w:hint="eastAsia" w:ascii="Calibri" w:hAnsi="Calibri" w:eastAsia="宋体" w:cs="Times New Roman"/>
                <w:lang w:val="en-US" w:eastAsia="zh-Hans"/>
              </w:rPr>
            </w:pPr>
            <w:r>
              <w:rPr>
                <w:rFonts w:hint="eastAsia" w:ascii="Calibri" w:hAnsi="Calibri" w:eastAsia="宋体" w:cs="Times New Roman"/>
                <w:lang w:val="en-US" w:eastAsia="zh-Hans"/>
              </w:rPr>
              <w:t>项目负责人</w:t>
            </w:r>
          </w:p>
        </w:tc>
        <w:tc>
          <w:tcPr>
            <w:tcW w:w="2492" w:type="dxa"/>
          </w:tcPr>
          <w:p w14:paraId="68189F03">
            <w:pPr>
              <w:rPr>
                <w:rFonts w:hint="eastAsia" w:ascii="Calibri" w:hAnsi="Calibri" w:eastAsia="宋体" w:cs="Times New Roman"/>
                <w:lang w:val="en-US" w:eastAsia="zh-Hans"/>
              </w:rPr>
            </w:pPr>
            <w:r>
              <w:rPr>
                <w:rFonts w:hint="eastAsia" w:ascii="Calibri" w:hAnsi="Calibri" w:eastAsia="宋体" w:cs="Times New Roman"/>
                <w:lang w:val="en-US" w:eastAsia="zh-Hans"/>
              </w:rPr>
              <w:t>3.比</w:t>
            </w:r>
            <w:r>
              <w:rPr>
                <w:rFonts w:hint="eastAsia" w:ascii="Calibri" w:hAnsi="Calibri" w:eastAsia="宋体" w:cs="Times New Roman"/>
                <w:sz w:val="21"/>
                <w:szCs w:val="21"/>
                <w:lang w:val="en-US" w:eastAsia="zh-Hans"/>
              </w:rPr>
              <w:t>较投标截止时间前，投标供应商拟派项目负责人承担同类软件项目（评估、态势、仿真类软件）的累计业绩的数量（以提供的销售合同、验收报告和不低于合同金额30%</w:t>
            </w:r>
            <w:r>
              <w:rPr>
                <w:rFonts w:hint="eastAsia" w:ascii="Calibri" w:hAnsi="Calibri" w:eastAsia="宋体" w:cs="Times New Roman"/>
                <w:lang w:val="en-US" w:eastAsia="zh-Hans"/>
              </w:rPr>
              <w:t>相关银行收款进账凭证复印件为准，合同方必须与投标供应商名称完全一致；验收报告需体现项目负责人姓名或附合同甲方出具的体现该项目负责人的证明材料；最多提供5份业绩。根据案例数量由多至少排序，排名第一的得标准分值，其余依次按标准分值的 20 %递减，最低分为0分。</w:t>
            </w:r>
            <w:r>
              <w:rPr>
                <w:rFonts w:hint="eastAsia" w:ascii="Calibri" w:hAnsi="Calibri" w:eastAsia="宋体" w:cs="Times New Roman"/>
                <w:lang w:val="en-US" w:eastAsia="zh-Hans"/>
              </w:rPr>
              <w:br w:type="textWrapping"/>
            </w:r>
            <w:r>
              <w:rPr>
                <w:rFonts w:hint="eastAsia" w:ascii="Calibri" w:hAnsi="Calibri" w:eastAsia="宋体" w:cs="Times New Roman"/>
                <w:lang w:val="en-US" w:eastAsia="zh-Hans"/>
              </w:rPr>
              <w:t>说明：拟派项目负责人须为投标供应商正式员工，提供项目负责人身份证复印件、相关证书复印件或网上查询截图及对应年限的由投标供应商缴纳社保证明材料的复印件（代缴社保证明材料不予认可），相关证明材料没有或无效的为0分。</w:t>
            </w:r>
          </w:p>
        </w:tc>
        <w:tc>
          <w:tcPr>
            <w:tcW w:w="831" w:type="dxa"/>
          </w:tcPr>
          <w:p w14:paraId="106E6618">
            <w:pPr>
              <w:jc w:val="right"/>
              <w:rPr>
                <w:rFonts w:hint="eastAsia" w:ascii="Calibri" w:hAnsi="Calibri" w:eastAsia="宋体" w:cs="Times New Roman"/>
                <w:lang w:val="en-US" w:eastAsia="zh-Hans"/>
              </w:rPr>
            </w:pPr>
            <w:r>
              <w:rPr>
                <w:rFonts w:hint="eastAsia" w:ascii="Calibri" w:hAnsi="Calibri" w:eastAsia="宋体" w:cs="Times New Roman"/>
                <w:lang w:val="en-US" w:eastAsia="zh-Hans"/>
              </w:rPr>
              <w:t>3.00</w:t>
            </w:r>
          </w:p>
        </w:tc>
        <w:tc>
          <w:tcPr>
            <w:tcW w:w="831" w:type="dxa"/>
          </w:tcPr>
          <w:p w14:paraId="199734DD">
            <w:pPr>
              <w:rPr>
                <w:rFonts w:hint="eastAsia" w:ascii="Calibri" w:hAnsi="Calibri" w:eastAsia="宋体" w:cs="Times New Roman"/>
                <w:lang w:val="en-US" w:eastAsia="zh-Hans"/>
              </w:rPr>
            </w:pPr>
            <w:r>
              <w:rPr>
                <w:rFonts w:hint="eastAsia" w:ascii="Calibri" w:hAnsi="Calibri" w:eastAsia="宋体" w:cs="Times New Roman"/>
                <w:lang w:val="en-US" w:eastAsia="zh-Hans"/>
              </w:rPr>
              <w:t>客观</w:t>
            </w:r>
          </w:p>
        </w:tc>
        <w:tc>
          <w:tcPr>
            <w:tcW w:w="1661" w:type="dxa"/>
          </w:tcPr>
          <w:p w14:paraId="681F2A32">
            <w:pPr>
              <w:rPr>
                <w:rFonts w:hint="eastAsia" w:ascii="Calibri" w:hAnsi="Calibri" w:eastAsia="宋体" w:cs="Times New Roman"/>
                <w:lang w:val="en-US" w:eastAsia="zh-Hans"/>
              </w:rPr>
            </w:pPr>
            <w:r>
              <w:rPr>
                <w:rFonts w:hint="eastAsia" w:ascii="Calibri" w:hAnsi="Calibri" w:eastAsia="宋体" w:cs="Times New Roman"/>
                <w:lang w:val="en-US" w:eastAsia="zh-Hans"/>
              </w:rPr>
              <w:t>项目负责人及证明材料</w:t>
            </w:r>
          </w:p>
        </w:tc>
      </w:tr>
      <w:tr w14:paraId="11FBAD3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831" w:type="dxa"/>
            <w:vMerge w:val="continue"/>
          </w:tcPr>
          <w:p w14:paraId="490D38FA">
            <w:pPr>
              <w:rPr>
                <w:rFonts w:ascii="Calibri" w:hAnsi="Calibri" w:eastAsia="宋体" w:cs="Times New Roman"/>
              </w:rPr>
            </w:pPr>
          </w:p>
        </w:tc>
        <w:tc>
          <w:tcPr>
            <w:tcW w:w="1661" w:type="dxa"/>
          </w:tcPr>
          <w:p w14:paraId="4BC1FB62">
            <w:pPr>
              <w:rPr>
                <w:rFonts w:hint="eastAsia" w:ascii="Calibri" w:hAnsi="Calibri" w:eastAsia="宋体" w:cs="Times New Roman"/>
                <w:lang w:val="en-US" w:eastAsia="zh-Hans"/>
              </w:rPr>
            </w:pPr>
            <w:r>
              <w:rPr>
                <w:rFonts w:hint="eastAsia" w:ascii="Calibri" w:hAnsi="Calibri" w:eastAsia="宋体" w:cs="Times New Roman"/>
                <w:lang w:val="en-US" w:eastAsia="zh-Hans"/>
              </w:rPr>
              <w:t>开发项目团队和人员</w:t>
            </w:r>
          </w:p>
        </w:tc>
        <w:tc>
          <w:tcPr>
            <w:tcW w:w="2492" w:type="dxa"/>
          </w:tcPr>
          <w:p w14:paraId="4A5B61EB">
            <w:pPr>
              <w:rPr>
                <w:rFonts w:hint="eastAsia" w:ascii="Calibri" w:hAnsi="Calibri" w:eastAsia="宋体" w:cs="Times New Roman"/>
                <w:lang w:val="en-US" w:eastAsia="zh-Hans"/>
              </w:rPr>
            </w:pPr>
            <w:r>
              <w:rPr>
                <w:rFonts w:hint="eastAsia" w:ascii="Calibri" w:hAnsi="Calibri" w:eastAsia="宋体" w:cs="Times New Roman"/>
                <w:lang w:val="en-US" w:eastAsia="zh-Hans"/>
              </w:rPr>
              <w:t>1.投标供应商在软件开发期间投入本项目人员（不含项目负责人）取得关键证书之一（关键证书如：系统架构师、软件设计师、信息系统项目管理师、数据库系统工程师、系统集成项目管理工程师等）的人员不少于 1人的基础上，每增加1个取得关键证书人员得标准分值的50 %（1个人取得多个证书的按1个人计算），最高得标准分值。</w:t>
            </w:r>
            <w:r>
              <w:rPr>
                <w:rFonts w:hint="eastAsia" w:ascii="Calibri" w:hAnsi="Calibri" w:eastAsia="宋体" w:cs="Times New Roman"/>
                <w:lang w:val="en-US" w:eastAsia="zh-Hans"/>
              </w:rPr>
              <w:br w:type="textWrapping"/>
            </w:r>
            <w:r>
              <w:rPr>
                <w:rFonts w:hint="eastAsia" w:ascii="Calibri" w:hAnsi="Calibri" w:eastAsia="宋体" w:cs="Times New Roman"/>
                <w:lang w:val="en-US" w:eastAsia="zh-Hans"/>
              </w:rPr>
              <w:t>说明：开发项目团队和人员需为投标供应商正式员工，提供在投标前4个月内（不含投标当月）连续3个月由投标供应商缴纳社保证明材料的复印件（代缴社保证明材料不予认可）。</w:t>
            </w:r>
          </w:p>
        </w:tc>
        <w:tc>
          <w:tcPr>
            <w:tcW w:w="831" w:type="dxa"/>
          </w:tcPr>
          <w:p w14:paraId="57BB31E4">
            <w:pPr>
              <w:jc w:val="right"/>
              <w:rPr>
                <w:rFonts w:hint="eastAsia" w:ascii="Calibri" w:hAnsi="Calibri" w:eastAsia="宋体" w:cs="Times New Roman"/>
                <w:lang w:val="en-US" w:eastAsia="zh-Hans"/>
              </w:rPr>
            </w:pPr>
            <w:r>
              <w:rPr>
                <w:rFonts w:hint="eastAsia" w:ascii="Calibri" w:hAnsi="Calibri" w:eastAsia="宋体" w:cs="Times New Roman"/>
                <w:lang w:val="en-US" w:eastAsia="zh-Hans"/>
              </w:rPr>
              <w:t>3.00</w:t>
            </w:r>
          </w:p>
        </w:tc>
        <w:tc>
          <w:tcPr>
            <w:tcW w:w="831" w:type="dxa"/>
          </w:tcPr>
          <w:p w14:paraId="19F11D2C">
            <w:pPr>
              <w:rPr>
                <w:rFonts w:hint="eastAsia" w:ascii="Calibri" w:hAnsi="Calibri" w:eastAsia="宋体" w:cs="Times New Roman"/>
                <w:lang w:val="en-US" w:eastAsia="zh-Hans"/>
              </w:rPr>
            </w:pPr>
            <w:r>
              <w:rPr>
                <w:rFonts w:hint="eastAsia" w:ascii="Calibri" w:hAnsi="Calibri" w:eastAsia="宋体" w:cs="Times New Roman"/>
                <w:lang w:val="en-US" w:eastAsia="zh-Hans"/>
              </w:rPr>
              <w:t>客观</w:t>
            </w:r>
          </w:p>
        </w:tc>
        <w:tc>
          <w:tcPr>
            <w:tcW w:w="1661" w:type="dxa"/>
          </w:tcPr>
          <w:p w14:paraId="70470BAB">
            <w:pPr>
              <w:rPr>
                <w:rFonts w:hint="eastAsia" w:ascii="Calibri" w:hAnsi="Calibri" w:eastAsia="宋体" w:cs="Times New Roman"/>
                <w:lang w:val="en-US" w:eastAsia="zh-Hans"/>
              </w:rPr>
            </w:pPr>
            <w:r>
              <w:rPr>
                <w:rFonts w:hint="eastAsia" w:ascii="Calibri" w:hAnsi="Calibri" w:eastAsia="宋体" w:cs="Times New Roman"/>
                <w:lang w:val="en-US" w:eastAsia="zh-Hans"/>
              </w:rPr>
              <w:t>开发项目团队和人员及证明材料</w:t>
            </w:r>
          </w:p>
        </w:tc>
      </w:tr>
      <w:tr w14:paraId="237D8A2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831" w:type="dxa"/>
            <w:vMerge w:val="continue"/>
          </w:tcPr>
          <w:p w14:paraId="2AE773D6">
            <w:pPr>
              <w:rPr>
                <w:rFonts w:ascii="Calibri" w:hAnsi="Calibri" w:eastAsia="宋体" w:cs="Times New Roman"/>
              </w:rPr>
            </w:pPr>
          </w:p>
        </w:tc>
        <w:tc>
          <w:tcPr>
            <w:tcW w:w="1661" w:type="dxa"/>
          </w:tcPr>
          <w:p w14:paraId="5DA776A4">
            <w:pPr>
              <w:rPr>
                <w:rFonts w:hint="eastAsia" w:ascii="Calibri" w:hAnsi="Calibri" w:eastAsia="宋体" w:cs="Times New Roman"/>
                <w:lang w:val="en-US" w:eastAsia="zh-Hans"/>
              </w:rPr>
            </w:pPr>
            <w:r>
              <w:rPr>
                <w:rFonts w:hint="eastAsia" w:ascii="Calibri" w:hAnsi="Calibri" w:eastAsia="宋体" w:cs="Times New Roman"/>
                <w:lang w:val="en-US" w:eastAsia="zh-Hans"/>
              </w:rPr>
              <w:t>开发项目团队和人员</w:t>
            </w:r>
          </w:p>
        </w:tc>
        <w:tc>
          <w:tcPr>
            <w:tcW w:w="2492" w:type="dxa"/>
          </w:tcPr>
          <w:p w14:paraId="2EFDC3AC">
            <w:pPr>
              <w:rPr>
                <w:rFonts w:hint="eastAsia" w:ascii="Calibri" w:hAnsi="Calibri" w:eastAsia="宋体" w:cs="Times New Roman"/>
                <w:lang w:val="en-US" w:eastAsia="zh-Hans"/>
              </w:rPr>
            </w:pPr>
            <w:r>
              <w:rPr>
                <w:rFonts w:hint="eastAsia" w:ascii="Calibri" w:hAnsi="Calibri" w:eastAsia="宋体" w:cs="Times New Roman"/>
                <w:lang w:val="en-US" w:eastAsia="zh-Hans"/>
              </w:rPr>
              <w:t>2.投标（报价）供应商在软件开发期间投入本项目驻场人员（不含项目负责人）不少于 1人的基础上，每增加1人得标准分值的50%，最高得标准分值。</w:t>
            </w:r>
            <w:r>
              <w:rPr>
                <w:rFonts w:hint="eastAsia" w:ascii="Calibri" w:hAnsi="Calibri" w:eastAsia="宋体" w:cs="Times New Roman"/>
                <w:lang w:val="en-US" w:eastAsia="zh-Hans"/>
              </w:rPr>
              <w:br w:type="textWrapping"/>
            </w:r>
            <w:r>
              <w:rPr>
                <w:rFonts w:hint="eastAsia" w:ascii="Calibri" w:hAnsi="Calibri" w:eastAsia="宋体" w:cs="Times New Roman"/>
                <w:lang w:val="en-US" w:eastAsia="zh-Hans"/>
              </w:rPr>
              <w:t>说明：开发项目团队和人员需为投标供应商正式员工，提供在投标前4个月内（不含投标当月）连续3个月由投标供应商缴纳社保证明材料的复印件（代缴社保证明材料不予认可）。</w:t>
            </w:r>
          </w:p>
        </w:tc>
        <w:tc>
          <w:tcPr>
            <w:tcW w:w="831" w:type="dxa"/>
          </w:tcPr>
          <w:p w14:paraId="6AD458DF">
            <w:pPr>
              <w:jc w:val="right"/>
              <w:rPr>
                <w:rFonts w:hint="eastAsia" w:ascii="Calibri" w:hAnsi="Calibri" w:eastAsia="宋体" w:cs="Times New Roman"/>
                <w:lang w:val="en-US" w:eastAsia="zh-Hans"/>
              </w:rPr>
            </w:pPr>
            <w:r>
              <w:rPr>
                <w:rFonts w:hint="eastAsia" w:ascii="Calibri" w:hAnsi="Calibri" w:eastAsia="宋体" w:cs="Times New Roman"/>
                <w:lang w:val="en-US" w:eastAsia="zh-Hans"/>
              </w:rPr>
              <w:t>2.00</w:t>
            </w:r>
          </w:p>
        </w:tc>
        <w:tc>
          <w:tcPr>
            <w:tcW w:w="831" w:type="dxa"/>
          </w:tcPr>
          <w:p w14:paraId="0D2CEC20">
            <w:pPr>
              <w:rPr>
                <w:rFonts w:hint="eastAsia" w:ascii="Calibri" w:hAnsi="Calibri" w:eastAsia="宋体" w:cs="Times New Roman"/>
                <w:lang w:val="en-US" w:eastAsia="zh-Hans"/>
              </w:rPr>
            </w:pPr>
            <w:r>
              <w:rPr>
                <w:rFonts w:hint="eastAsia" w:ascii="Calibri" w:hAnsi="Calibri" w:eastAsia="宋体" w:cs="Times New Roman"/>
                <w:lang w:val="en-US" w:eastAsia="zh-Hans"/>
              </w:rPr>
              <w:t>客观</w:t>
            </w:r>
          </w:p>
        </w:tc>
        <w:tc>
          <w:tcPr>
            <w:tcW w:w="1661" w:type="dxa"/>
          </w:tcPr>
          <w:p w14:paraId="2A883772">
            <w:pPr>
              <w:rPr>
                <w:rFonts w:hint="eastAsia" w:ascii="Calibri" w:hAnsi="Calibri" w:eastAsia="宋体" w:cs="Times New Roman"/>
                <w:lang w:val="en-US" w:eastAsia="zh-Hans"/>
              </w:rPr>
            </w:pPr>
            <w:r>
              <w:rPr>
                <w:rFonts w:hint="eastAsia" w:ascii="Calibri" w:hAnsi="Calibri" w:eastAsia="宋体" w:cs="Times New Roman"/>
                <w:lang w:val="en-US" w:eastAsia="zh-Hans"/>
              </w:rPr>
              <w:t>开发项目团队和人员及证明材料</w:t>
            </w:r>
          </w:p>
        </w:tc>
      </w:tr>
      <w:tr w14:paraId="3E926AC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831" w:type="dxa"/>
            <w:vMerge w:val="continue"/>
          </w:tcPr>
          <w:p w14:paraId="57257A8F">
            <w:pPr>
              <w:rPr>
                <w:rFonts w:ascii="Calibri" w:hAnsi="Calibri" w:eastAsia="宋体" w:cs="Times New Roman"/>
              </w:rPr>
            </w:pPr>
          </w:p>
        </w:tc>
        <w:tc>
          <w:tcPr>
            <w:tcW w:w="1661" w:type="dxa"/>
          </w:tcPr>
          <w:p w14:paraId="46C30F9E">
            <w:pPr>
              <w:rPr>
                <w:rFonts w:hint="eastAsia" w:ascii="Calibri" w:hAnsi="Calibri" w:eastAsia="宋体" w:cs="Times New Roman"/>
                <w:lang w:val="en-US" w:eastAsia="zh-Hans"/>
              </w:rPr>
            </w:pPr>
            <w:r>
              <w:rPr>
                <w:rFonts w:hint="eastAsia" w:ascii="Calibri" w:hAnsi="Calibri" w:eastAsia="宋体" w:cs="Times New Roman"/>
                <w:lang w:val="en-US" w:eastAsia="zh-Hans"/>
              </w:rPr>
              <w:t>培训和 售后服务</w:t>
            </w:r>
          </w:p>
        </w:tc>
        <w:tc>
          <w:tcPr>
            <w:tcW w:w="2492" w:type="dxa"/>
          </w:tcPr>
          <w:p w14:paraId="3DA45AE0">
            <w:pPr>
              <w:rPr>
                <w:rFonts w:hint="eastAsia" w:ascii="Calibri" w:hAnsi="Calibri" w:eastAsia="宋体" w:cs="Times New Roman"/>
                <w:lang w:val="en-US" w:eastAsia="zh-Hans"/>
              </w:rPr>
            </w:pPr>
            <w:r>
              <w:rPr>
                <w:rFonts w:hint="eastAsia" w:ascii="Calibri" w:hAnsi="Calibri" w:eastAsia="宋体" w:cs="Times New Roman"/>
                <w:lang w:val="en-US" w:eastAsia="zh-Hans"/>
              </w:rPr>
              <w:t>1.根据培训计划方案进行评审，最优的得标准分值，其余依次按标准分值的20 %递减，最低分为0分。</w:t>
            </w:r>
          </w:p>
        </w:tc>
        <w:tc>
          <w:tcPr>
            <w:tcW w:w="831" w:type="dxa"/>
          </w:tcPr>
          <w:p w14:paraId="5D4C2E09">
            <w:pPr>
              <w:jc w:val="right"/>
              <w:rPr>
                <w:rFonts w:hint="eastAsia" w:ascii="Calibri" w:hAnsi="Calibri" w:eastAsia="宋体" w:cs="Times New Roman"/>
                <w:lang w:val="en-US" w:eastAsia="zh-Hans"/>
              </w:rPr>
            </w:pPr>
            <w:r>
              <w:rPr>
                <w:rFonts w:hint="eastAsia" w:ascii="Calibri" w:hAnsi="Calibri" w:eastAsia="宋体" w:cs="Times New Roman"/>
                <w:lang w:val="en-US" w:eastAsia="zh-Hans"/>
              </w:rPr>
              <w:t>1.00</w:t>
            </w:r>
          </w:p>
        </w:tc>
        <w:tc>
          <w:tcPr>
            <w:tcW w:w="831" w:type="dxa"/>
          </w:tcPr>
          <w:p w14:paraId="7C260A99">
            <w:pPr>
              <w:rPr>
                <w:rFonts w:hint="eastAsia" w:ascii="Calibri" w:hAnsi="Calibri" w:eastAsia="宋体" w:cs="Times New Roman"/>
                <w:lang w:val="en-US" w:eastAsia="zh-Hans"/>
              </w:rPr>
            </w:pPr>
            <w:r>
              <w:rPr>
                <w:rFonts w:hint="eastAsia" w:ascii="Calibri" w:hAnsi="Calibri" w:eastAsia="宋体" w:cs="Times New Roman"/>
                <w:lang w:val="en-US" w:eastAsia="zh-Hans"/>
              </w:rPr>
              <w:t>主观</w:t>
            </w:r>
          </w:p>
        </w:tc>
        <w:tc>
          <w:tcPr>
            <w:tcW w:w="1661" w:type="dxa"/>
          </w:tcPr>
          <w:p w14:paraId="7B08A5C3">
            <w:pPr>
              <w:rPr>
                <w:rFonts w:hint="eastAsia" w:ascii="Calibri" w:hAnsi="Calibri" w:eastAsia="宋体" w:cs="Times New Roman"/>
                <w:lang w:val="en-US" w:eastAsia="zh-Hans"/>
              </w:rPr>
            </w:pPr>
            <w:r>
              <w:rPr>
                <w:rFonts w:hint="eastAsia" w:ascii="Calibri" w:hAnsi="Calibri" w:eastAsia="宋体" w:cs="Times New Roman"/>
                <w:lang w:val="en-US" w:eastAsia="zh-Hans"/>
              </w:rPr>
              <w:t>培训和售后服务及证明材料</w:t>
            </w:r>
          </w:p>
        </w:tc>
      </w:tr>
      <w:tr w14:paraId="4144D96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831" w:type="dxa"/>
            <w:vMerge w:val="continue"/>
          </w:tcPr>
          <w:p w14:paraId="1216D64F">
            <w:pPr>
              <w:rPr>
                <w:rFonts w:ascii="Calibri" w:hAnsi="Calibri" w:eastAsia="宋体" w:cs="Times New Roman"/>
              </w:rPr>
            </w:pPr>
          </w:p>
        </w:tc>
        <w:tc>
          <w:tcPr>
            <w:tcW w:w="1661" w:type="dxa"/>
          </w:tcPr>
          <w:p w14:paraId="02F1672E">
            <w:pPr>
              <w:rPr>
                <w:rFonts w:hint="eastAsia" w:ascii="Calibri" w:hAnsi="Calibri" w:eastAsia="宋体" w:cs="Times New Roman"/>
                <w:lang w:val="en-US" w:eastAsia="zh-Hans"/>
              </w:rPr>
            </w:pPr>
            <w:r>
              <w:rPr>
                <w:rFonts w:hint="eastAsia" w:ascii="Calibri" w:hAnsi="Calibri" w:eastAsia="宋体" w:cs="Times New Roman"/>
                <w:lang w:val="en-US" w:eastAsia="zh-Hans"/>
              </w:rPr>
              <w:t>培训和 售后服务</w:t>
            </w:r>
          </w:p>
        </w:tc>
        <w:tc>
          <w:tcPr>
            <w:tcW w:w="2492" w:type="dxa"/>
          </w:tcPr>
          <w:p w14:paraId="3856724D">
            <w:pPr>
              <w:rPr>
                <w:rFonts w:hint="eastAsia" w:ascii="Calibri" w:hAnsi="Calibri" w:eastAsia="宋体" w:cs="Times New Roman"/>
                <w:lang w:val="en-US" w:eastAsia="zh-Hans"/>
              </w:rPr>
            </w:pPr>
            <w:r>
              <w:rPr>
                <w:rFonts w:hint="eastAsia" w:ascii="Calibri" w:hAnsi="Calibri" w:eastAsia="宋体" w:cs="Times New Roman"/>
                <w:lang w:val="en-US" w:eastAsia="zh-Hans"/>
              </w:rPr>
              <w:t>2.根据报价供应商服务方式、现场支持、服务等级等因素进行评审，最优的得标准分值，其余依次按标准分值的20 %递减，最低分为0分。</w:t>
            </w:r>
          </w:p>
        </w:tc>
        <w:tc>
          <w:tcPr>
            <w:tcW w:w="831" w:type="dxa"/>
          </w:tcPr>
          <w:p w14:paraId="7DC0B6C7">
            <w:pPr>
              <w:jc w:val="right"/>
              <w:rPr>
                <w:rFonts w:hint="eastAsia" w:ascii="Calibri" w:hAnsi="Calibri" w:eastAsia="宋体" w:cs="Times New Roman"/>
                <w:lang w:val="en-US" w:eastAsia="zh-Hans"/>
              </w:rPr>
            </w:pPr>
            <w:r>
              <w:rPr>
                <w:rFonts w:hint="eastAsia" w:ascii="Calibri" w:hAnsi="Calibri" w:eastAsia="宋体" w:cs="Times New Roman"/>
                <w:lang w:val="en-US" w:eastAsia="zh-Hans"/>
              </w:rPr>
              <w:t>1.00</w:t>
            </w:r>
          </w:p>
        </w:tc>
        <w:tc>
          <w:tcPr>
            <w:tcW w:w="831" w:type="dxa"/>
          </w:tcPr>
          <w:p w14:paraId="6C45FBDB">
            <w:pPr>
              <w:rPr>
                <w:rFonts w:hint="eastAsia" w:ascii="Calibri" w:hAnsi="Calibri" w:eastAsia="宋体" w:cs="Times New Roman"/>
                <w:lang w:val="en-US" w:eastAsia="zh-Hans"/>
              </w:rPr>
            </w:pPr>
            <w:r>
              <w:rPr>
                <w:rFonts w:hint="eastAsia" w:ascii="Calibri" w:hAnsi="Calibri" w:eastAsia="宋体" w:cs="Times New Roman"/>
                <w:lang w:val="en-US" w:eastAsia="zh-Hans"/>
              </w:rPr>
              <w:t>主观</w:t>
            </w:r>
          </w:p>
        </w:tc>
        <w:tc>
          <w:tcPr>
            <w:tcW w:w="1661" w:type="dxa"/>
          </w:tcPr>
          <w:p w14:paraId="3A947ACA">
            <w:pPr>
              <w:rPr>
                <w:rFonts w:hint="eastAsia" w:ascii="Calibri" w:hAnsi="Calibri" w:eastAsia="宋体" w:cs="Times New Roman"/>
                <w:lang w:val="en-US" w:eastAsia="zh-Hans"/>
              </w:rPr>
            </w:pPr>
            <w:r>
              <w:rPr>
                <w:rFonts w:hint="eastAsia" w:ascii="Calibri" w:hAnsi="Calibri" w:eastAsia="宋体" w:cs="Times New Roman"/>
                <w:lang w:val="en-US" w:eastAsia="zh-Hans"/>
              </w:rPr>
              <w:t>培训和售后服务及证明材料</w:t>
            </w:r>
          </w:p>
        </w:tc>
      </w:tr>
      <w:tr w14:paraId="152E4E6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831" w:type="dxa"/>
            <w:vMerge w:val="continue"/>
          </w:tcPr>
          <w:p w14:paraId="023F9D23">
            <w:pPr>
              <w:rPr>
                <w:rFonts w:ascii="Calibri" w:hAnsi="Calibri" w:eastAsia="宋体" w:cs="Times New Roman"/>
              </w:rPr>
            </w:pPr>
          </w:p>
        </w:tc>
        <w:tc>
          <w:tcPr>
            <w:tcW w:w="1661" w:type="dxa"/>
          </w:tcPr>
          <w:p w14:paraId="214C0EED">
            <w:pPr>
              <w:rPr>
                <w:rFonts w:hint="eastAsia" w:ascii="Calibri" w:hAnsi="Calibri" w:eastAsia="宋体" w:cs="Times New Roman"/>
                <w:lang w:val="en-US" w:eastAsia="zh-Hans"/>
              </w:rPr>
            </w:pPr>
            <w:r>
              <w:rPr>
                <w:rFonts w:hint="eastAsia" w:ascii="Calibri" w:hAnsi="Calibri" w:eastAsia="宋体" w:cs="Times New Roman"/>
                <w:lang w:val="en-US" w:eastAsia="zh-Hans"/>
              </w:rPr>
              <w:t>培训和 售后服务</w:t>
            </w:r>
          </w:p>
        </w:tc>
        <w:tc>
          <w:tcPr>
            <w:tcW w:w="2492" w:type="dxa"/>
          </w:tcPr>
          <w:p w14:paraId="507A47E9">
            <w:pPr>
              <w:rPr>
                <w:rFonts w:hint="eastAsia" w:ascii="Calibri" w:hAnsi="Calibri" w:eastAsia="宋体" w:cs="Times New Roman"/>
                <w:lang w:val="en-US" w:eastAsia="zh-Hans"/>
              </w:rPr>
            </w:pPr>
            <w:r>
              <w:rPr>
                <w:rFonts w:hint="eastAsia" w:ascii="Calibri" w:hAnsi="Calibri" w:eastAsia="宋体" w:cs="Times New Roman"/>
                <w:lang w:val="en-US" w:eastAsia="zh-Hans"/>
              </w:rPr>
              <w:t>3.升级服务期限：质保期不低于2年，每增加 6 个月得 0.5 分，最多得标准分值。</w:t>
            </w:r>
          </w:p>
        </w:tc>
        <w:tc>
          <w:tcPr>
            <w:tcW w:w="831" w:type="dxa"/>
          </w:tcPr>
          <w:p w14:paraId="58269563">
            <w:pPr>
              <w:jc w:val="right"/>
              <w:rPr>
                <w:rFonts w:hint="eastAsia" w:ascii="Calibri" w:hAnsi="Calibri" w:eastAsia="宋体" w:cs="Times New Roman"/>
                <w:lang w:val="en-US" w:eastAsia="zh-Hans"/>
              </w:rPr>
            </w:pPr>
            <w:r>
              <w:rPr>
                <w:rFonts w:hint="eastAsia" w:ascii="Calibri" w:hAnsi="Calibri" w:eastAsia="宋体" w:cs="Times New Roman"/>
                <w:lang w:val="en-US" w:eastAsia="zh-Hans"/>
              </w:rPr>
              <w:t>2.00</w:t>
            </w:r>
          </w:p>
        </w:tc>
        <w:tc>
          <w:tcPr>
            <w:tcW w:w="831" w:type="dxa"/>
          </w:tcPr>
          <w:p w14:paraId="66C2598F">
            <w:pPr>
              <w:rPr>
                <w:rFonts w:hint="eastAsia" w:ascii="Calibri" w:hAnsi="Calibri" w:eastAsia="宋体" w:cs="Times New Roman"/>
                <w:lang w:val="en-US" w:eastAsia="zh-Hans"/>
              </w:rPr>
            </w:pPr>
            <w:r>
              <w:rPr>
                <w:rFonts w:hint="eastAsia" w:ascii="Calibri" w:hAnsi="Calibri" w:eastAsia="宋体" w:cs="Times New Roman"/>
                <w:lang w:val="en-US" w:eastAsia="zh-Hans"/>
              </w:rPr>
              <w:t>客观</w:t>
            </w:r>
          </w:p>
        </w:tc>
        <w:tc>
          <w:tcPr>
            <w:tcW w:w="1661" w:type="dxa"/>
          </w:tcPr>
          <w:p w14:paraId="266E7AA3">
            <w:pPr>
              <w:rPr>
                <w:rFonts w:hint="eastAsia" w:ascii="Calibri" w:hAnsi="Calibri" w:eastAsia="宋体" w:cs="Times New Roman"/>
                <w:lang w:val="en-US" w:eastAsia="zh-Hans"/>
              </w:rPr>
            </w:pPr>
            <w:r>
              <w:rPr>
                <w:rFonts w:hint="eastAsia" w:ascii="Calibri" w:hAnsi="Calibri" w:eastAsia="宋体" w:cs="Times New Roman"/>
                <w:lang w:val="en-US" w:eastAsia="zh-Hans"/>
              </w:rPr>
              <w:t>培训和售后服务及证明材料</w:t>
            </w:r>
          </w:p>
        </w:tc>
      </w:tr>
      <w:tr w14:paraId="14D8C2D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2492" w:type="dxa"/>
            <w:gridSpan w:val="2"/>
          </w:tcPr>
          <w:p w14:paraId="490D010B">
            <w:pPr>
              <w:jc w:val="center"/>
              <w:rPr>
                <w:rFonts w:hint="eastAsia" w:ascii="Calibri" w:hAnsi="Calibri" w:eastAsia="宋体" w:cs="Times New Roman"/>
                <w:lang w:val="en-US" w:eastAsia="zh-Hans"/>
              </w:rPr>
            </w:pPr>
            <w:r>
              <w:rPr>
                <w:rFonts w:hint="eastAsia" w:ascii="Calibri" w:hAnsi="Calibri" w:eastAsia="宋体" w:cs="Times New Roman"/>
                <w:lang w:val="en-US" w:eastAsia="zh-Hans"/>
              </w:rPr>
              <w:t xml:space="preserve"> 合计</w:t>
            </w:r>
          </w:p>
        </w:tc>
        <w:tc>
          <w:tcPr>
            <w:tcW w:w="5815" w:type="dxa"/>
            <w:gridSpan w:val="4"/>
          </w:tcPr>
          <w:p w14:paraId="2875CB21">
            <w:pPr>
              <w:jc w:val="center"/>
              <w:rPr>
                <w:rFonts w:hint="eastAsia" w:ascii="Calibri" w:hAnsi="Calibri" w:eastAsia="宋体" w:cs="Times New Roman"/>
                <w:lang w:val="en-US" w:eastAsia="zh-Hans"/>
              </w:rPr>
            </w:pPr>
            <w:r>
              <w:rPr>
                <w:rFonts w:hint="eastAsia" w:ascii="Calibri" w:hAnsi="Calibri" w:eastAsia="宋体" w:cs="Times New Roman"/>
                <w:lang w:val="en-US" w:eastAsia="zh-Hans"/>
              </w:rPr>
              <w:t>58.00分</w:t>
            </w:r>
          </w:p>
        </w:tc>
      </w:tr>
    </w:tbl>
    <w:p w14:paraId="04DB42D4">
      <w:pPr>
        <w:ind w:left="0" w:leftChars="0" w:firstLine="0" w:firstLineChars="0"/>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9"/>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6945DBD"/>
    <w:rsid w:val="07392843"/>
    <w:rsid w:val="16945DBD"/>
    <w:rsid w:val="18B352B0"/>
    <w:rsid w:val="19E44606"/>
    <w:rsid w:val="1B050AA9"/>
    <w:rsid w:val="35BC18E9"/>
    <w:rsid w:val="519F1952"/>
    <w:rsid w:val="5C93373B"/>
    <w:rsid w:val="6D2037FA"/>
    <w:rsid w:val="760A53CB"/>
    <w:rsid w:val="763E7EE6"/>
    <w:rsid w:val="79C964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2">
    <w:name w:val="Normal Indent"/>
    <w:basedOn w:val="1"/>
    <w:link w:val="7"/>
    <w:qFormat/>
    <w:uiPriority w:val="0"/>
    <w:pPr>
      <w:ind w:firstLine="200" w:firstLineChars="200"/>
    </w:pPr>
    <w:rPr>
      <w:rFonts w:ascii="Times New Roman" w:hAnsi="Times New Roman" w:eastAsia="宋体" w:cs="Times New Roman"/>
      <w:sz w:val="24"/>
    </w:rPr>
  </w:style>
  <w:style w:type="paragraph" w:styleId="3">
    <w:name w:val="annotation text"/>
    <w:basedOn w:val="1"/>
    <w:qFormat/>
    <w:uiPriority w:val="0"/>
    <w:pPr>
      <w:jc w:val="left"/>
    </w:pPr>
  </w:style>
  <w:style w:type="paragraph" w:styleId="4">
    <w:name w:val="Block Text"/>
    <w:basedOn w:val="1"/>
    <w:autoRedefine/>
    <w:qFormat/>
    <w:uiPriority w:val="0"/>
    <w:pPr>
      <w:adjustRightInd w:val="0"/>
      <w:ind w:left="0" w:leftChars="0" w:right="0" w:rightChars="0" w:firstLine="200" w:firstLineChars="200"/>
    </w:pPr>
    <w:rPr>
      <w:rFonts w:ascii="Times New Roman" w:hAnsi="Times New Roman" w:eastAsia="宋体" w:cs="Times New Roman"/>
      <w:sz w:val="24"/>
      <w:szCs w:val="28"/>
    </w:rPr>
  </w:style>
  <w:style w:type="character" w:customStyle="1" w:styleId="7">
    <w:name w:val="正文缩进 字符"/>
    <w:link w:val="2"/>
    <w:autoRedefine/>
    <w:qFormat/>
    <w:uiPriority w:val="0"/>
    <w:rPr>
      <w:rFonts w:ascii="Times New Roman" w:hAnsi="Times New Roman" w:eastAsia="宋体" w:cs="Times New Roman"/>
      <w:kern w:val="2"/>
      <w:sz w:val="24"/>
    </w:rPr>
  </w:style>
  <w:style w:type="paragraph" w:customStyle="1" w:styleId="8">
    <w:name w:val="null3"/>
    <w:hidden/>
    <w:qFormat/>
    <w:uiPriority w:val="0"/>
    <w:rPr>
      <w:rFonts w:hint="eastAsia" w:asciiTheme="minorHAnsi" w:hAnsiTheme="minorHAnsi" w:eastAsiaTheme="minorEastAsia" w:cstheme="minorBidi"/>
      <w:lang w:val="en-US" w:eastAsia="zh-Han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4132</Words>
  <Characters>4373</Characters>
  <Lines>0</Lines>
  <Paragraphs>0</Paragraphs>
  <TotalTime>1</TotalTime>
  <ScaleCrop>false</ScaleCrop>
  <LinksUpToDate>false</LinksUpToDate>
  <CharactersWithSpaces>4419</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2026-05-29T06:48:00Z</dcterms:created>
  <dc:creator>ZzGallagher5</dc:creator>
  <cp:lastModifiedBy>ZzGallagher5</cp:lastModifiedBy>
  <dcterms:modified xsi:type="dcterms:W3CDTF">2026-05-29T06:55:53Z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4E9392FEC5714825BA5284CA33D47D3D_11</vt:lpwstr>
  </property>
  <property fmtid="{D5CDD505-2E9C-101B-9397-08002B2CF9AE}" pid="4" name="KSOTemplateDocerSaveRecord">
    <vt:lpwstr>eyJoZGlkIjoiZjVmZTk4YzdjZTllMmUzMzhiMzhiOTMwNDA4ZmY0MGYiLCJ1c2VySWQiOiI2Mzc2OTk4MDMifQ==</vt:lpwstr>
  </property>
</Properties>
</file>