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44"/>
        </w:rPr>
      </w:pPr>
      <w:r>
        <w:rPr>
          <w:rFonts w:ascii="Times New Roman" w:hAnsi="黑体" w:eastAsia="黑体" w:cs="Times New Roman"/>
          <w:sz w:val="44"/>
        </w:rPr>
        <w:t>实验</w:t>
      </w:r>
      <w:r>
        <w:rPr>
          <w:rFonts w:ascii="Times New Roman" w:hAnsi="Times New Roman" w:eastAsia="黑体" w:cs="Times New Roman"/>
          <w:sz w:val="44"/>
        </w:rPr>
        <w:t xml:space="preserve">2 </w:t>
      </w:r>
      <w:r>
        <w:rPr>
          <w:rFonts w:ascii="Times New Roman" w:hAnsi="黑体" w:eastAsia="黑体" w:cs="Times New Roman"/>
          <w:sz w:val="44"/>
        </w:rPr>
        <w:t>简单组合电路设计</w:t>
      </w:r>
    </w:p>
    <w:p>
      <w:pPr>
        <w:pBdr>
          <w:bottom w:val="single" w:color="auto" w:sz="6" w:space="1"/>
        </w:pBdr>
        <w:jc w:val="center"/>
        <w:rPr>
          <w:rFonts w:ascii="Times New Roman" w:hAnsi="Times New Roman" w:eastAsia="黑体" w:cs="Times New Roman"/>
          <w:sz w:val="44"/>
        </w:rPr>
      </w:pP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任务描述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相关知识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实验步骤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编程要求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测试说明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bookmarkStart w:id="0" w:name="_Hlk37080850"/>
      <w:r>
        <w:rPr>
          <w:rFonts w:hint="eastAsia" w:ascii="Times New Roman" w:hAnsi="Times New Roman" w:eastAsia="黑体" w:cs="Times New Roman"/>
          <w:sz w:val="28"/>
          <w:szCs w:val="28"/>
        </w:rPr>
        <w:t>源码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Testbench</w:t>
      </w:r>
      <w:r>
        <w:rPr>
          <w:rFonts w:ascii="Times New Roman" w:hAnsi="Times New Roman" w:eastAsia="黑体" w:cs="Times New Roman"/>
          <w:sz w:val="28"/>
          <w:szCs w:val="28"/>
        </w:rPr>
        <w:t>代码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控制台</w:t>
      </w:r>
      <w:r>
        <w:rPr>
          <w:rFonts w:ascii="Times New Roman" w:hAnsi="Times New Roman" w:eastAsia="黑体" w:cs="Times New Roman"/>
          <w:sz w:val="28"/>
          <w:szCs w:val="28"/>
        </w:rPr>
        <w:t>输出</w:t>
      </w:r>
      <w:r>
        <w:rPr>
          <w:rFonts w:hint="eastAsia" w:ascii="Times New Roman" w:hAnsi="Times New Roman" w:eastAsia="黑体" w:cs="Times New Roman"/>
          <w:sz w:val="28"/>
          <w:szCs w:val="28"/>
        </w:rPr>
        <w:t>和</w:t>
      </w:r>
      <w:r>
        <w:rPr>
          <w:rFonts w:ascii="Times New Roman" w:hAnsi="Times New Roman" w:eastAsia="黑体" w:cs="Times New Roman"/>
          <w:sz w:val="28"/>
          <w:szCs w:val="28"/>
        </w:rPr>
        <w:t>波形</w:t>
      </w:r>
      <w:r>
        <w:rPr>
          <w:rFonts w:hint="eastAsia" w:ascii="Times New Roman" w:hAnsi="Times New Roman" w:eastAsia="黑体" w:cs="Times New Roman"/>
          <w:sz w:val="28"/>
          <w:szCs w:val="28"/>
        </w:rPr>
        <w:t>图</w:t>
      </w:r>
    </w:p>
    <w:bookmarkEnd w:id="0"/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黑体" w:eastAsia="黑体" w:cs="Times New Roman"/>
          <w:sz w:val="28"/>
          <w:szCs w:val="28"/>
        </w:rPr>
        <w:t>遇到问题和解决方法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实验心得、意见和建议</w:t>
      </w:r>
    </w:p>
    <w:p>
      <w:pPr>
        <w:pBdr>
          <w:bottom w:val="single" w:color="auto" w:sz="6" w:space="1"/>
        </w:pBd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任务描述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本关需要你根据所学的仿真测试的知识，完成选择器、译码器等组合电路的设计，对电路进行测试。熟悉vivado工具的操作；学习、掌握用Verilog语言设计组合逻辑电路的方法；掌握仿真测试方法，学习编写testbench并利用波形图进行测试。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相关知识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测试平台（</w:t>
      </w:r>
      <w:r>
        <w:rPr>
          <w:rFonts w:ascii="Times New Roman" w:hAnsi="Times New Roman" w:eastAsia="黑体" w:cs="Times New Roman"/>
        </w:rPr>
        <w:t>Testbench</w:t>
      </w:r>
      <w:r>
        <w:rPr>
          <w:rFonts w:ascii="Times New Roman" w:hAnsi="黑体" w:eastAsia="黑体" w:cs="Times New Roman"/>
        </w:rPr>
        <w:t>）是用于测试和验证设计的正确性的程序。编写</w:t>
      </w:r>
      <w:r>
        <w:rPr>
          <w:rFonts w:ascii="Times New Roman" w:hAnsi="Times New Roman" w:eastAsia="黑体" w:cs="Times New Roman"/>
        </w:rPr>
        <w:t>Testbench</w:t>
      </w:r>
      <w:r>
        <w:rPr>
          <w:rFonts w:ascii="Times New Roman" w:hAnsi="黑体" w:eastAsia="黑体" w:cs="Times New Roman"/>
        </w:rPr>
        <w:t>的主要目的是对使用硬件描述语言设计的电路进行仿真验证，测试设计电路的功能甚至部分性能是否与预期的目标相符。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测试一个实际功能电路需要用信号发生器来向电路输入测试信号、用示波器来观察电路的信号输出是否正确。一个待测的</w:t>
      </w:r>
      <w:r>
        <w:rPr>
          <w:rFonts w:ascii="Times New Roman" w:hAnsi="Times New Roman" w:eastAsia="黑体" w:cs="Times New Roman"/>
        </w:rPr>
        <w:t>Verilog HDL</w:t>
      </w:r>
      <w:r>
        <w:rPr>
          <w:rFonts w:ascii="Times New Roman" w:hAnsi="黑体" w:eastAsia="黑体" w:cs="Times New Roman"/>
        </w:rPr>
        <w:t>模块就相当于一个功能电路，用</w:t>
      </w:r>
      <w:r>
        <w:rPr>
          <w:rFonts w:ascii="Times New Roman" w:hAnsi="Times New Roman" w:eastAsia="黑体" w:cs="Times New Roman"/>
        </w:rPr>
        <w:t>Testbench</w:t>
      </w:r>
      <w:r>
        <w:rPr>
          <w:rFonts w:ascii="Times New Roman" w:hAnsi="黑体" w:eastAsia="黑体" w:cs="Times New Roman"/>
        </w:rPr>
        <w:t>对它进行仿真测试需要给待测模块输入激励、获取输出响应并作判断。</w:t>
      </w:r>
      <w:bookmarkStart w:id="1" w:name="_Hlk29169468"/>
      <w:r>
        <w:rPr>
          <w:rFonts w:ascii="Times New Roman" w:hAnsi="Times New Roman" w:eastAsia="黑体" w:cs="Times New Roman"/>
        </w:rPr>
        <w:t>Testbench</w:t>
      </w:r>
      <w:bookmarkEnd w:id="1"/>
      <w:r>
        <w:rPr>
          <w:rFonts w:ascii="Times New Roman" w:hAnsi="黑体" w:eastAsia="黑体" w:cs="Times New Roman"/>
        </w:rPr>
        <w:t>需要完成以下工作：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（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</w:rPr>
        <w:t>）产生仿真激励（波形）；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（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）将激励施加到被测试模块端口并收集其输出响应；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（</w:t>
      </w:r>
      <w:r>
        <w:rPr>
          <w:rFonts w:ascii="Times New Roman" w:hAnsi="Times New Roman" w:eastAsia="黑体" w:cs="Times New Roman"/>
        </w:rPr>
        <w:t>3</w:t>
      </w:r>
      <w:r>
        <w:rPr>
          <w:rFonts w:ascii="Times New Roman" w:hAnsi="黑体" w:eastAsia="黑体" w:cs="Times New Roman"/>
        </w:rPr>
        <w:t>）将输出响应与期望值进行比较，以判断是否符合预期目标。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典型的测试平台主要内容包括：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bookmarkStart w:id="2" w:name="_Hlk29171845"/>
      <w:r>
        <w:rPr>
          <w:rFonts w:ascii="Times New Roman" w:hAnsi="Times New Roman" w:eastAsia="黑体" w:cs="Times New Roman"/>
        </w:rPr>
        <w:t>`timescale 1ns/100ps</w:t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>//</w:t>
      </w:r>
      <w:r>
        <w:rPr>
          <w:rFonts w:ascii="Times New Roman" w:hAnsi="黑体" w:eastAsia="黑体" w:cs="Times New Roman"/>
        </w:rPr>
        <w:t>这里可适当指定仿真的</w:t>
      </w:r>
      <w:r>
        <w:rPr>
          <w:rFonts w:ascii="Times New Roman" w:hAnsi="Times New Roman" w:eastAsia="黑体" w:cs="Times New Roman"/>
        </w:rPr>
        <w:t>“</w:t>
      </w:r>
      <w:r>
        <w:rPr>
          <w:rFonts w:ascii="Times New Roman" w:hAnsi="黑体" w:eastAsia="黑体" w:cs="Times New Roman"/>
        </w:rPr>
        <w:t>时间单位</w:t>
      </w:r>
      <w:r>
        <w:rPr>
          <w:rFonts w:ascii="Times New Roman" w:hAnsi="Times New Roman" w:eastAsia="黑体" w:cs="Times New Roman"/>
        </w:rPr>
        <w:t>/</w:t>
      </w:r>
      <w:r>
        <w:rPr>
          <w:rFonts w:ascii="Times New Roman" w:hAnsi="黑体" w:eastAsia="黑体" w:cs="Times New Roman"/>
        </w:rPr>
        <w:t>时间精度</w:t>
      </w:r>
      <w:r>
        <w:rPr>
          <w:rFonts w:ascii="Times New Roman" w:hAnsi="Times New Roman" w:eastAsia="黑体" w:cs="Times New Roman"/>
        </w:rPr>
        <w:t>”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module XXX_tb; </w:t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>//Testbench</w:t>
      </w:r>
      <w:r>
        <w:rPr>
          <w:rFonts w:ascii="Times New Roman" w:hAnsi="黑体" w:eastAsia="黑体" w:cs="Times New Roman"/>
        </w:rPr>
        <w:t>模块，通常没有输入和输出端口</w:t>
      </w:r>
    </w:p>
    <w:p>
      <w:pPr>
        <w:spacing w:line="360" w:lineRule="auto"/>
        <w:ind w:left="420"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//</w:t>
      </w:r>
      <w:bookmarkStart w:id="3" w:name="_Hlk29170691"/>
      <w:r>
        <w:rPr>
          <w:rFonts w:ascii="Times New Roman" w:hAnsi="黑体" w:eastAsia="黑体" w:cs="Times New Roman"/>
        </w:rPr>
        <w:t>局部</w:t>
      </w:r>
      <w:r>
        <w:rPr>
          <w:rFonts w:ascii="Times New Roman" w:hAnsi="Times New Roman" w:eastAsia="黑体" w:cs="Times New Roman"/>
        </w:rPr>
        <w:t>reg</w:t>
      </w:r>
      <w:r>
        <w:rPr>
          <w:rFonts w:ascii="Times New Roman" w:hAnsi="黑体" w:eastAsia="黑体" w:cs="Times New Roman"/>
        </w:rPr>
        <w:t>、</w:t>
      </w:r>
      <w:r>
        <w:rPr>
          <w:rFonts w:ascii="Times New Roman" w:hAnsi="Times New Roman" w:eastAsia="黑体" w:cs="Times New Roman"/>
        </w:rPr>
        <w:t>wire</w:t>
      </w:r>
      <w:r>
        <w:rPr>
          <w:rFonts w:ascii="Times New Roman" w:hAnsi="黑体" w:eastAsia="黑体" w:cs="Times New Roman"/>
        </w:rPr>
        <w:t>变量声明</w:t>
      </w:r>
      <w:bookmarkEnd w:id="3"/>
    </w:p>
    <w:p>
      <w:pPr>
        <w:spacing w:line="360" w:lineRule="auto"/>
        <w:ind w:left="420"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//</w:t>
      </w:r>
      <w:r>
        <w:rPr>
          <w:rFonts w:ascii="Times New Roman" w:hAnsi="黑体" w:eastAsia="黑体" w:cs="Times New Roman"/>
        </w:rPr>
        <w:t>用</w:t>
      </w:r>
      <w:r>
        <w:rPr>
          <w:rFonts w:ascii="Times New Roman" w:hAnsi="Times New Roman" w:eastAsia="黑体" w:cs="Times New Roman"/>
        </w:rPr>
        <w:t>initial</w:t>
      </w:r>
      <w:r>
        <w:rPr>
          <w:rFonts w:ascii="Times New Roman" w:hAnsi="黑体" w:eastAsia="黑体" w:cs="Times New Roman"/>
        </w:rPr>
        <w:t>和</w:t>
      </w:r>
      <w:r>
        <w:rPr>
          <w:rFonts w:ascii="Times New Roman" w:hAnsi="Times New Roman" w:eastAsia="黑体" w:cs="Times New Roman"/>
        </w:rPr>
        <w:t>always</w:t>
      </w:r>
      <w:r>
        <w:rPr>
          <w:rFonts w:ascii="Times New Roman" w:hAnsi="黑体" w:eastAsia="黑体" w:cs="Times New Roman"/>
        </w:rPr>
        <w:t>等语句产生激励（波形）</w:t>
      </w:r>
    </w:p>
    <w:p>
      <w:pPr>
        <w:spacing w:line="360" w:lineRule="auto"/>
        <w:ind w:left="420"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//</w:t>
      </w:r>
      <w:r>
        <w:rPr>
          <w:rFonts w:ascii="Times New Roman" w:hAnsi="黑体" w:eastAsia="黑体" w:cs="Times New Roman"/>
        </w:rPr>
        <w:t>实例引用被测试模块（籍以将激励自动施加其上）</w:t>
      </w:r>
    </w:p>
    <w:p>
      <w:pPr>
        <w:spacing w:line="360" w:lineRule="auto"/>
        <w:ind w:left="420"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//</w:t>
      </w:r>
      <w:r>
        <w:rPr>
          <w:rFonts w:ascii="Times New Roman" w:hAnsi="黑体" w:eastAsia="黑体" w:cs="Times New Roman"/>
        </w:rPr>
        <w:t>监视输出并与期望值做比较</w:t>
      </w:r>
    </w:p>
    <w:p>
      <w:pPr>
        <w:spacing w:line="360" w:lineRule="auto"/>
        <w:ind w:left="420"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//</w:t>
      </w:r>
      <w:r>
        <w:rPr>
          <w:rFonts w:ascii="Times New Roman" w:hAnsi="黑体" w:eastAsia="黑体" w:cs="Times New Roman"/>
        </w:rPr>
        <w:t>结束</w:t>
      </w:r>
      <w:r>
        <w:rPr>
          <w:rFonts w:ascii="Times New Roman" w:hAnsi="Times New Roman" w:eastAsia="黑体" w:cs="Times New Roman"/>
        </w:rPr>
        <w:t>testbench</w:t>
      </w:r>
      <w:r>
        <w:rPr>
          <w:rFonts w:ascii="Times New Roman" w:hAnsi="黑体" w:eastAsia="黑体" w:cs="Times New Roman"/>
        </w:rPr>
        <w:t>程序的运行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endmodule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其中许多内容书写的先后顺序不拘。</w:t>
      </w:r>
    </w:p>
    <w:bookmarkEnd w:id="2"/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假若被测模块定义为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module M1(in1, in2, out1);</w:t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>//in1</w:t>
      </w:r>
      <w:r>
        <w:rPr>
          <w:rFonts w:ascii="Times New Roman" w:hAnsi="黑体" w:eastAsia="黑体" w:cs="Times New Roman"/>
        </w:rPr>
        <w:t>、</w:t>
      </w:r>
      <w:r>
        <w:rPr>
          <w:rFonts w:ascii="Times New Roman" w:hAnsi="Times New Roman" w:eastAsia="黑体" w:cs="Times New Roman"/>
        </w:rPr>
        <w:t>in2</w:t>
      </w:r>
      <w:r>
        <w:rPr>
          <w:rFonts w:ascii="Times New Roman" w:hAnsi="黑体" w:eastAsia="黑体" w:cs="Times New Roman"/>
        </w:rPr>
        <w:t>为</w:t>
      </w:r>
      <w:r>
        <w:rPr>
          <w:rFonts w:ascii="Times New Roman" w:hAnsi="Times New Roman" w:eastAsia="黑体" w:cs="Times New Roman"/>
        </w:rPr>
        <w:t>input</w:t>
      </w:r>
      <w:r>
        <w:rPr>
          <w:rFonts w:ascii="Times New Roman" w:hAnsi="黑体" w:eastAsia="黑体" w:cs="Times New Roman"/>
        </w:rPr>
        <w:t>端口，</w:t>
      </w:r>
      <w:r>
        <w:rPr>
          <w:rFonts w:ascii="Times New Roman" w:hAnsi="Times New Roman" w:eastAsia="黑体" w:cs="Times New Roman"/>
        </w:rPr>
        <w:t>out1</w:t>
      </w:r>
      <w:r>
        <w:rPr>
          <w:rFonts w:ascii="Times New Roman" w:hAnsi="黑体" w:eastAsia="黑体" w:cs="Times New Roman"/>
        </w:rPr>
        <w:t>为</w:t>
      </w:r>
      <w:r>
        <w:rPr>
          <w:rFonts w:ascii="Times New Roman" w:hAnsi="Times New Roman" w:eastAsia="黑体" w:cs="Times New Roman"/>
        </w:rPr>
        <w:t>output</w:t>
      </w:r>
      <w:r>
        <w:rPr>
          <w:rFonts w:ascii="Times New Roman" w:hAnsi="黑体" w:eastAsia="黑体" w:cs="Times New Roman"/>
        </w:rPr>
        <w:t>端口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则用来测试</w:t>
      </w:r>
      <w:r>
        <w:rPr>
          <w:rFonts w:ascii="Times New Roman" w:hAnsi="Times New Roman" w:eastAsia="黑体" w:cs="Times New Roman"/>
        </w:rPr>
        <w:t>M1</w:t>
      </w:r>
      <w:r>
        <w:rPr>
          <w:rFonts w:ascii="Times New Roman" w:hAnsi="黑体" w:eastAsia="黑体" w:cs="Times New Roman"/>
        </w:rPr>
        <w:t>模块的</w:t>
      </w:r>
      <w:bookmarkStart w:id="4" w:name="_Hlk29172391"/>
      <w:r>
        <w:rPr>
          <w:rFonts w:ascii="Times New Roman" w:hAnsi="Times New Roman" w:eastAsia="黑体" w:cs="Times New Roman"/>
        </w:rPr>
        <w:t>Testbench</w:t>
      </w:r>
      <w:bookmarkEnd w:id="4"/>
      <w:r>
        <w:rPr>
          <w:rFonts w:ascii="Times New Roman" w:hAnsi="黑体" w:eastAsia="黑体" w:cs="Times New Roman"/>
        </w:rPr>
        <w:t>模块，习惯上命名为</w:t>
      </w:r>
      <w:r>
        <w:rPr>
          <w:rFonts w:ascii="Times New Roman" w:hAnsi="Times New Roman" w:eastAsia="黑体" w:cs="Times New Roman"/>
        </w:rPr>
        <w:t>M1_tb</w:t>
      </w:r>
      <w:r>
        <w:rPr>
          <w:rFonts w:ascii="Times New Roman" w:hAnsi="黑体" w:eastAsia="黑体" w:cs="Times New Roman"/>
        </w:rPr>
        <w:t>，无输入无输出。</w:t>
      </w:r>
      <w:r>
        <w:rPr>
          <w:rFonts w:ascii="Times New Roman" w:hAnsi="Times New Roman" w:eastAsia="黑体" w:cs="Times New Roman"/>
        </w:rPr>
        <w:t>Testbench</w:t>
      </w:r>
      <w:r>
        <w:rPr>
          <w:rFonts w:ascii="Times New Roman" w:hAnsi="黑体" w:eastAsia="黑体" w:cs="Times New Roman"/>
        </w:rPr>
        <w:t>声明局部</w:t>
      </w:r>
      <w:r>
        <w:rPr>
          <w:rFonts w:ascii="Times New Roman" w:hAnsi="Times New Roman" w:eastAsia="黑体" w:cs="Times New Roman"/>
        </w:rPr>
        <w:t>reg</w:t>
      </w:r>
      <w:r>
        <w:rPr>
          <w:rFonts w:ascii="Times New Roman" w:hAnsi="黑体" w:eastAsia="黑体" w:cs="Times New Roman"/>
        </w:rPr>
        <w:t>、</w:t>
      </w:r>
      <w:r>
        <w:rPr>
          <w:rFonts w:ascii="Times New Roman" w:hAnsi="Times New Roman" w:eastAsia="黑体" w:cs="Times New Roman"/>
        </w:rPr>
        <w:t>wire</w:t>
      </w:r>
      <w:r>
        <w:rPr>
          <w:rFonts w:ascii="Times New Roman" w:hAnsi="黑体" w:eastAsia="黑体" w:cs="Times New Roman"/>
        </w:rPr>
        <w:t>变量时，应该包括（但不限于）一批与被测模块端口对应（不妨就同名）的变量，便于后面实例引用</w:t>
      </w:r>
      <w:r>
        <w:rPr>
          <w:rFonts w:ascii="Times New Roman" w:hAnsi="Times New Roman" w:eastAsia="黑体" w:cs="Times New Roman"/>
        </w:rPr>
        <w:t>M1</w:t>
      </w:r>
      <w:r>
        <w:rPr>
          <w:rFonts w:ascii="Times New Roman" w:hAnsi="黑体" w:eastAsia="黑体" w:cs="Times New Roman"/>
        </w:rPr>
        <w:t>模块。并且与</w:t>
      </w:r>
      <w:r>
        <w:rPr>
          <w:rFonts w:ascii="Times New Roman" w:hAnsi="Times New Roman" w:eastAsia="黑体" w:cs="Times New Roman"/>
        </w:rPr>
        <w:t>input</w:t>
      </w:r>
      <w:r>
        <w:rPr>
          <w:rFonts w:ascii="Times New Roman" w:hAnsi="黑体" w:eastAsia="黑体" w:cs="Times New Roman"/>
        </w:rPr>
        <w:t>端口、</w:t>
      </w:r>
      <w:r>
        <w:rPr>
          <w:rFonts w:ascii="Times New Roman" w:hAnsi="Times New Roman" w:eastAsia="黑体" w:cs="Times New Roman"/>
        </w:rPr>
        <w:t>output</w:t>
      </w:r>
      <w:r>
        <w:rPr>
          <w:rFonts w:ascii="Times New Roman" w:hAnsi="黑体" w:eastAsia="黑体" w:cs="Times New Roman"/>
        </w:rPr>
        <w:t>端口对应的变量分别声明成</w:t>
      </w:r>
      <w:r>
        <w:rPr>
          <w:rFonts w:ascii="Times New Roman" w:hAnsi="Times New Roman" w:eastAsia="黑体" w:cs="Times New Roman"/>
        </w:rPr>
        <w:t>reg</w:t>
      </w:r>
      <w:r>
        <w:rPr>
          <w:rFonts w:ascii="Times New Roman" w:hAnsi="黑体" w:eastAsia="黑体" w:cs="Times New Roman"/>
        </w:rPr>
        <w:t>型和</w:t>
      </w:r>
      <w:r>
        <w:rPr>
          <w:rFonts w:ascii="Times New Roman" w:hAnsi="Times New Roman" w:eastAsia="黑体" w:cs="Times New Roman"/>
        </w:rPr>
        <w:t>wire</w:t>
      </w:r>
      <w:r>
        <w:rPr>
          <w:rFonts w:ascii="Times New Roman" w:hAnsi="黑体" w:eastAsia="黑体" w:cs="Times New Roman"/>
        </w:rPr>
        <w:t>型。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实验步骤</w:t>
      </w:r>
    </w:p>
    <w:p>
      <w:pPr>
        <w:spacing w:line="360" w:lineRule="auto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请同学们根据实验任务细化实验步骤。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编写</w:t>
      </w:r>
      <w:bookmarkStart w:id="5" w:name="_Hlk36806003"/>
      <w:r>
        <w:rPr>
          <w:rFonts w:ascii="Times New Roman" w:hAnsi="黑体" w:eastAsia="黑体" w:cs="Times New Roman"/>
        </w:rPr>
        <w:t>如图</w:t>
      </w:r>
      <w:r>
        <w:rPr>
          <w:rFonts w:ascii="Times New Roman" w:hAnsi="Times New Roman" w:eastAsia="黑体" w:cs="Times New Roman"/>
        </w:rPr>
        <w:t>2.1</w:t>
      </w:r>
      <w:r>
        <w:rPr>
          <w:rFonts w:ascii="Times New Roman" w:hAnsi="黑体" w:eastAsia="黑体" w:cs="Times New Roman"/>
        </w:rPr>
        <w:t>的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bookmarkEnd w:id="5"/>
      <w:r>
        <w:rPr>
          <w:rFonts w:ascii="Times New Roman" w:hAnsi="黑体" w:eastAsia="黑体" w:cs="Times New Roman"/>
          <w:szCs w:val="24"/>
        </w:rPr>
        <w:t>选择器电路的结构描述模块，并</w:t>
      </w:r>
      <w:r>
        <w:rPr>
          <w:rFonts w:ascii="Times New Roman" w:hAnsi="黑体" w:eastAsia="黑体" w:cs="Times New Roman"/>
        </w:rPr>
        <w:t>生成类似图</w:t>
      </w:r>
      <w:r>
        <w:rPr>
          <w:rFonts w:ascii="Times New Roman" w:hAnsi="Times New Roman" w:eastAsia="黑体" w:cs="Times New Roman"/>
        </w:rPr>
        <w:t>2.2</w:t>
      </w:r>
      <w:r>
        <w:rPr>
          <w:rFonts w:ascii="Times New Roman" w:hAnsi="黑体" w:eastAsia="黑体" w:cs="Times New Roman"/>
        </w:rPr>
        <w:t>的原理图（</w:t>
      </w:r>
      <w:r>
        <w:rPr>
          <w:rFonts w:ascii="Times New Roman" w:hAnsi="Times New Roman" w:eastAsia="黑体" w:cs="Times New Roman"/>
        </w:rPr>
        <w:t>RTL Analysis-&gt;Elaborated Design-&gt;Schematic</w:t>
      </w:r>
      <w:r>
        <w:rPr>
          <w:rFonts w:ascii="Times New Roman" w:hAnsi="黑体" w:eastAsia="黑体" w:cs="Times New Roman"/>
        </w:rPr>
        <w:t>）。</w:t>
      </w:r>
    </w:p>
    <w:p>
      <w:pPr>
        <w:jc w:val="center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drawing>
          <wp:inline distT="0" distB="0" distL="0" distR="0">
            <wp:extent cx="4929505" cy="15417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1221" cy="154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黑体" w:eastAsia="黑体" w:cs="Times New Roman"/>
          <w:szCs w:val="24"/>
        </w:rPr>
        <w:br w:type="textWrapping"/>
      </w:r>
      <w:r>
        <w:rPr>
          <w:rFonts w:ascii="Times New Roman" w:hAnsi="黑体" w:eastAsia="黑体" w:cs="Times New Roman"/>
          <w:szCs w:val="24"/>
        </w:rPr>
        <w:t>图</w:t>
      </w:r>
      <w:r>
        <w:rPr>
          <w:rFonts w:ascii="Times New Roman" w:hAnsi="Times New Roman" w:eastAsia="黑体" w:cs="Times New Roman"/>
          <w:szCs w:val="24"/>
        </w:rPr>
        <w:t xml:space="preserve">2.1  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  <w:szCs w:val="24"/>
        </w:rPr>
        <w:t>选择器电路</w:t>
      </w:r>
    </w:p>
    <w:p>
      <w:pPr>
        <w:jc w:val="center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</w:rPr>
        <w:drawing>
          <wp:inline distT="0" distB="0" distL="0" distR="0">
            <wp:extent cx="5059680" cy="2416175"/>
            <wp:effectExtent l="19050" t="0" r="713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6660" cy="241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黑体" w:eastAsia="黑体" w:cs="Times New Roman"/>
          <w:szCs w:val="24"/>
        </w:rPr>
        <w:t>图</w:t>
      </w:r>
      <w:r>
        <w:rPr>
          <w:rFonts w:ascii="Times New Roman" w:hAnsi="Times New Roman" w:eastAsia="黑体" w:cs="Times New Roman"/>
          <w:szCs w:val="24"/>
        </w:rPr>
        <w:t xml:space="preserve">2.2  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  <w:szCs w:val="24"/>
        </w:rPr>
        <w:t>选择器</w:t>
      </w:r>
      <w:r>
        <w:rPr>
          <w:rFonts w:ascii="Times New Roman" w:hAnsi="Times New Roman" w:eastAsia="黑体" w:cs="Times New Roman"/>
        </w:rPr>
        <w:t>Schematic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编写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  <w:szCs w:val="24"/>
        </w:rPr>
        <w:t>选择器电路的数据流描述模块，并</w:t>
      </w:r>
      <w:r>
        <w:rPr>
          <w:rFonts w:ascii="Times New Roman" w:hAnsi="黑体" w:eastAsia="黑体" w:cs="Times New Roman"/>
        </w:rPr>
        <w:t>生成</w:t>
      </w:r>
      <w:r>
        <w:rPr>
          <w:rFonts w:ascii="Times New Roman" w:hAnsi="Times New Roman" w:eastAsia="黑体" w:cs="Times New Roman"/>
        </w:rPr>
        <w:t>Schematic</w:t>
      </w:r>
      <w:r>
        <w:rPr>
          <w:rFonts w:ascii="Times New Roman" w:hAnsi="黑体" w:eastAsia="黑体" w:cs="Times New Roman"/>
        </w:rPr>
        <w:t>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编写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  <w:szCs w:val="24"/>
        </w:rPr>
        <w:t>选择器电路的行为描述模块，并</w:t>
      </w:r>
      <w:r>
        <w:rPr>
          <w:rFonts w:ascii="Times New Roman" w:hAnsi="黑体" w:eastAsia="黑体" w:cs="Times New Roman"/>
        </w:rPr>
        <w:t>生成</w:t>
      </w:r>
      <w:r>
        <w:rPr>
          <w:rFonts w:ascii="Times New Roman" w:hAnsi="Times New Roman" w:eastAsia="黑体" w:cs="Times New Roman"/>
        </w:rPr>
        <w:t>Schematic</w:t>
      </w:r>
      <w:r>
        <w:rPr>
          <w:rFonts w:ascii="Times New Roman" w:hAnsi="黑体" w:eastAsia="黑体" w:cs="Times New Roman"/>
        </w:rPr>
        <w:t>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用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</w:rPr>
        <w:t>多路选择器构造</w:t>
      </w:r>
      <w:r>
        <w:rPr>
          <w:rFonts w:ascii="Times New Roman" w:hAnsi="Times New Roman" w:eastAsia="黑体" w:cs="Times New Roman"/>
        </w:rPr>
        <w:t>3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</w:rPr>
        <w:t>多路选择器。顶层模块有</w:t>
      </w:r>
      <w:r>
        <w:rPr>
          <w:rFonts w:ascii="Times New Roman" w:hAnsi="Times New Roman" w:eastAsia="黑体" w:cs="Times New Roman"/>
        </w:rPr>
        <w:t>3</w:t>
      </w:r>
      <w:r>
        <w:rPr>
          <w:rFonts w:ascii="Times New Roman" w:hAnsi="黑体" w:eastAsia="黑体" w:cs="Times New Roman"/>
        </w:rPr>
        <w:t>个数据输入端口（</w:t>
      </w:r>
      <w:r>
        <w:rPr>
          <w:rFonts w:ascii="Times New Roman" w:hAnsi="Times New Roman" w:eastAsia="黑体" w:cs="Times New Roman"/>
        </w:rPr>
        <w:t>u</w:t>
      </w:r>
      <w:r>
        <w:rPr>
          <w:rFonts w:ascii="Times New Roman" w:hAnsi="黑体" w:eastAsia="黑体" w:cs="Times New Roman"/>
        </w:rPr>
        <w:t>，</w:t>
      </w:r>
      <w:r>
        <w:rPr>
          <w:rFonts w:ascii="Times New Roman" w:hAnsi="Times New Roman" w:eastAsia="黑体" w:cs="Times New Roman"/>
        </w:rPr>
        <w:t>v</w:t>
      </w:r>
      <w:r>
        <w:rPr>
          <w:rFonts w:ascii="Times New Roman" w:hAnsi="黑体" w:eastAsia="黑体" w:cs="Times New Roman"/>
        </w:rPr>
        <w:t>，</w:t>
      </w:r>
      <w:r>
        <w:rPr>
          <w:rFonts w:ascii="Times New Roman" w:hAnsi="Times New Roman" w:eastAsia="黑体" w:cs="Times New Roman"/>
        </w:rPr>
        <w:t>w</w:t>
      </w:r>
      <w:r>
        <w:rPr>
          <w:rFonts w:ascii="Times New Roman" w:hAnsi="黑体" w:eastAsia="黑体" w:cs="Times New Roman"/>
        </w:rPr>
        <w:t>）、</w:t>
      </w: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黑体" w:eastAsia="黑体" w:cs="Times New Roman"/>
        </w:rPr>
        <w:t>个选择输入端口（</w:t>
      </w:r>
      <w:r>
        <w:rPr>
          <w:rFonts w:ascii="Times New Roman" w:hAnsi="Times New Roman" w:eastAsia="黑体" w:cs="Times New Roman"/>
        </w:rPr>
        <w:t>s0</w:t>
      </w:r>
      <w:r>
        <w:rPr>
          <w:rFonts w:ascii="Times New Roman" w:hAnsi="黑体" w:eastAsia="黑体" w:cs="Times New Roman"/>
        </w:rPr>
        <w:t>，</w:t>
      </w:r>
      <w:r>
        <w:rPr>
          <w:rFonts w:ascii="Times New Roman" w:hAnsi="Times New Roman" w:eastAsia="黑体" w:cs="Times New Roman"/>
        </w:rPr>
        <w:t>s1</w:t>
      </w:r>
      <w:r>
        <w:rPr>
          <w:rFonts w:ascii="Times New Roman" w:hAnsi="黑体" w:eastAsia="黑体" w:cs="Times New Roman"/>
        </w:rPr>
        <w:t>）和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</w:rPr>
        <w:t>个输出端口（</w:t>
      </w:r>
      <w:r>
        <w:rPr>
          <w:rFonts w:ascii="Times New Roman" w:hAnsi="Times New Roman" w:eastAsia="黑体" w:cs="Times New Roman"/>
        </w:rPr>
        <w:t>m</w:t>
      </w:r>
      <w:r>
        <w:rPr>
          <w:rFonts w:ascii="Times New Roman" w:hAnsi="黑体" w:eastAsia="黑体" w:cs="Times New Roman"/>
        </w:rPr>
        <w:t>）。</w:t>
      </w:r>
      <w:r>
        <w:rPr>
          <w:rFonts w:ascii="Times New Roman" w:hAnsi="Times New Roman" w:eastAsia="黑体" w:cs="Times New Roman"/>
        </w:rPr>
        <w:t>3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</w:rPr>
        <w:t>多路选择器的电路和真值如图</w:t>
      </w:r>
      <w:r>
        <w:rPr>
          <w:rFonts w:ascii="Times New Roman" w:hAnsi="Times New Roman" w:eastAsia="黑体" w:cs="Times New Roman"/>
        </w:rPr>
        <w:t>2-3</w:t>
      </w:r>
      <w:r>
        <w:rPr>
          <w:rFonts w:ascii="Times New Roman" w:hAnsi="黑体" w:eastAsia="黑体" w:cs="Times New Roman"/>
        </w:rPr>
        <w:t>所示。请编写模块</w:t>
      </w:r>
      <w:r>
        <w:rPr>
          <w:rFonts w:ascii="Times New Roman" w:hAnsi="黑体" w:eastAsia="黑体" w:cs="Times New Roman"/>
          <w:szCs w:val="24"/>
        </w:rPr>
        <w:t>，并</w:t>
      </w:r>
      <w:r>
        <w:rPr>
          <w:rFonts w:ascii="Times New Roman" w:hAnsi="黑体" w:eastAsia="黑体" w:cs="Times New Roman"/>
        </w:rPr>
        <w:t>生成</w:t>
      </w:r>
      <w:r>
        <w:rPr>
          <w:rFonts w:ascii="Times New Roman" w:hAnsi="Times New Roman" w:eastAsia="黑体" w:cs="Times New Roman"/>
        </w:rPr>
        <w:t>Schematic</w:t>
      </w:r>
      <w:r>
        <w:rPr>
          <w:rFonts w:ascii="Times New Roman" w:hAnsi="黑体" w:eastAsia="黑体" w:cs="Times New Roman"/>
        </w:rPr>
        <w:t>。</w:t>
      </w:r>
    </w:p>
    <w:p>
      <w:pPr>
        <w:pStyle w:val="20"/>
        <w:spacing w:line="360" w:lineRule="auto"/>
        <w:ind w:left="360" w:firstLine="0" w:firstLineChars="0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  <w:szCs w:val="24"/>
        </w:rPr>
        <w:drawing>
          <wp:inline distT="0" distB="0" distL="0" distR="0">
            <wp:extent cx="3364230" cy="18097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黑体" w:eastAsia="黑体" w:cs="Times New Roman"/>
          <w:szCs w:val="24"/>
        </w:rPr>
        <w:t>图</w:t>
      </w:r>
      <w:r>
        <w:rPr>
          <w:rFonts w:ascii="Times New Roman" w:hAnsi="Times New Roman" w:eastAsia="黑体" w:cs="Times New Roman"/>
          <w:szCs w:val="24"/>
        </w:rPr>
        <w:t xml:space="preserve">2-3  </w:t>
      </w:r>
      <w:r>
        <w:rPr>
          <w:rFonts w:ascii="Times New Roman" w:hAnsi="Times New Roman" w:eastAsia="黑体" w:cs="Times New Roman"/>
        </w:rPr>
        <w:t>3</w:t>
      </w:r>
      <w:r>
        <w:rPr>
          <w:rFonts w:ascii="Times New Roman" w:hAnsi="黑体" w:eastAsia="黑体" w:cs="Times New Roman"/>
        </w:rPr>
        <w:t>选</w:t>
      </w: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黑体" w:eastAsia="黑体" w:cs="Times New Roman"/>
        </w:rPr>
        <w:t>多路选择器</w:t>
      </w:r>
      <w:r>
        <w:rPr>
          <w:rFonts w:ascii="Times New Roman" w:hAnsi="黑体" w:eastAsia="黑体" w:cs="Times New Roman"/>
          <w:szCs w:val="24"/>
        </w:rPr>
        <w:t>电路和真值表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设计一个</w:t>
      </w:r>
      <w:r>
        <w:rPr>
          <w:rFonts w:ascii="Times New Roman" w:hAnsi="Times New Roman" w:eastAsia="黑体" w:cs="Times New Roman"/>
        </w:rPr>
        <w:t>3-8</w:t>
      </w:r>
      <w:r>
        <w:rPr>
          <w:rFonts w:ascii="Times New Roman" w:hAnsi="黑体" w:eastAsia="黑体" w:cs="Times New Roman"/>
        </w:rPr>
        <w:t>译码器模块，其真值表如表</w:t>
      </w:r>
      <w:r>
        <w:rPr>
          <w:rFonts w:ascii="Times New Roman" w:hAnsi="Times New Roman" w:eastAsia="黑体" w:cs="Times New Roman"/>
        </w:rPr>
        <w:t>2.1</w:t>
      </w:r>
      <w:r>
        <w:rPr>
          <w:rFonts w:ascii="Times New Roman" w:hAnsi="黑体" w:eastAsia="黑体" w:cs="Times New Roman"/>
        </w:rPr>
        <w:t>所示。</w:t>
      </w:r>
    </w:p>
    <w:p>
      <w:pPr>
        <w:spacing w:line="360" w:lineRule="auto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模块请用以下格式：</w:t>
      </w:r>
    </w:p>
    <w:p>
      <w:pPr>
        <w:spacing w:line="360" w:lineRule="auto"/>
        <w:ind w:left="630" w:leftChars="3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module decoder_38(F, CBA);</w:t>
      </w:r>
    </w:p>
    <w:p>
      <w:pPr>
        <w:spacing w:line="360" w:lineRule="auto"/>
        <w:ind w:left="630" w:leftChars="300" w:firstLine="42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input [2:0] CBA;</w:t>
      </w:r>
    </w:p>
    <w:p>
      <w:pPr>
        <w:spacing w:line="360" w:lineRule="auto"/>
        <w:ind w:left="630" w:leftChars="300" w:firstLine="42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output reg [7:0] F;</w:t>
      </w:r>
    </w:p>
    <w:p>
      <w:pPr>
        <w:spacing w:line="360" w:lineRule="auto"/>
        <w:ind w:left="630" w:leftChars="300" w:firstLine="42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……</w:t>
      </w:r>
    </w:p>
    <w:p>
      <w:pPr>
        <w:spacing w:line="360" w:lineRule="auto"/>
        <w:ind w:left="630" w:leftChars="3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endmodule</w:t>
      </w:r>
    </w:p>
    <w:p>
      <w:pPr>
        <w:pStyle w:val="20"/>
        <w:spacing w:line="360" w:lineRule="auto"/>
        <w:ind w:left="555" w:firstLine="0" w:firstLineChars="0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表</w:t>
      </w:r>
      <w:r>
        <w:rPr>
          <w:rFonts w:ascii="Times New Roman" w:hAnsi="Times New Roman" w:eastAsia="黑体" w:cs="Times New Roman"/>
        </w:rPr>
        <w:t xml:space="preserve">2.1 </w:t>
      </w:r>
      <w:r>
        <w:rPr>
          <w:rFonts w:ascii="Times New Roman" w:hAnsi="黑体" w:eastAsia="黑体" w:cs="Times New Roman"/>
        </w:rPr>
        <w:t>译码器真值表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"/>
        <w:gridCol w:w="357"/>
        <w:gridCol w:w="36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bottom w:val="single" w:color="auto" w:sz="8" w:space="0"/>
            </w:tcBorders>
            <w:shd w:val="clear" w:color="auto" w:fill="D8D8D8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C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shd w:val="clear" w:color="auto" w:fill="D8D8D8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B</w:t>
            </w:r>
          </w:p>
        </w:tc>
        <w:tc>
          <w:tcPr>
            <w:tcW w:w="0" w:type="auto"/>
            <w:tcBorders>
              <w:bottom w:val="single" w:color="auto" w:sz="8" w:space="0"/>
              <w:right w:val="single" w:color="auto" w:sz="12" w:space="0"/>
            </w:tcBorders>
            <w:shd w:val="clear" w:color="auto" w:fill="D8D8D8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A</w:t>
            </w:r>
          </w:p>
        </w:tc>
        <w:tc>
          <w:tcPr>
            <w:tcW w:w="0" w:type="auto"/>
            <w:tcBorders>
              <w:left w:val="single" w:color="auto" w:sz="12" w:space="0"/>
              <w:bottom w:val="single" w:color="auto" w:sz="8" w:space="0"/>
            </w:tcBorders>
            <w:shd w:val="clear" w:color="auto" w:fill="D8D8D8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F7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shd w:val="clear" w:color="auto" w:fill="D8D8D8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F6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shd w:val="clear" w:color="auto" w:fill="D8D8D8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F5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shd w:val="clear" w:color="auto" w:fill="D8D8D8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F4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shd w:val="clear" w:color="auto" w:fill="D8D8D8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F3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shd w:val="clear" w:color="auto" w:fill="D8D8D8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F2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shd w:val="clear" w:color="auto" w:fill="D8D8D8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F1</w:t>
            </w:r>
          </w:p>
        </w:tc>
        <w:tc>
          <w:tcPr>
            <w:tcW w:w="0" w:type="auto"/>
            <w:tcBorders>
              <w:bottom w:val="single" w:color="auto" w:sz="8" w:space="0"/>
            </w:tcBorders>
            <w:shd w:val="clear" w:color="auto" w:fill="D8D8D8" w:themeFill="background1" w:themeFillShade="D9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F0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auto" w:sz="8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  <w:tcBorders>
              <w:top w:val="single" w:color="auto" w:sz="8" w:space="0"/>
              <w:righ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  <w:tcBorders>
              <w:righ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lef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righ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  <w:tcBorders>
              <w:lef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righ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lef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  <w:tcBorders>
              <w:righ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  <w:tcBorders>
              <w:lef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  <w:tcBorders>
              <w:righ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lef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righ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  <w:tcBorders>
              <w:lef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righ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  <w:tcBorders>
              <w:left w:val="single" w:color="auto" w:sz="12" w:space="0"/>
            </w:tcBorders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0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  <w:tc>
          <w:tcPr>
            <w:tcW w:w="0" w:type="auto"/>
          </w:tcPr>
          <w:p>
            <w:pPr>
              <w:pStyle w:val="20"/>
              <w:spacing w:line="360" w:lineRule="auto"/>
              <w:ind w:firstLine="0" w:firstLineChars="0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</w:p>
        </w:tc>
      </w:tr>
    </w:tbl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为上述</w:t>
      </w:r>
      <w:r>
        <w:rPr>
          <w:rFonts w:ascii="Times New Roman" w:hAnsi="Times New Roman" w:eastAsia="黑体" w:cs="Times New Roman"/>
        </w:rPr>
        <w:t>3-8</w:t>
      </w:r>
      <w:r>
        <w:rPr>
          <w:rFonts w:ascii="Times New Roman" w:hAnsi="黑体" w:eastAsia="黑体" w:cs="Times New Roman"/>
        </w:rPr>
        <w:t>译码器编写</w:t>
      </w:r>
      <w:r>
        <w:rPr>
          <w:rFonts w:ascii="Times New Roman" w:hAnsi="Times New Roman" w:eastAsia="黑体" w:cs="Times New Roman"/>
        </w:rPr>
        <w:t>Testbench</w:t>
      </w:r>
      <w:r>
        <w:rPr>
          <w:rFonts w:ascii="Times New Roman" w:hAnsi="黑体" w:eastAsia="黑体" w:cs="Times New Roman"/>
        </w:rPr>
        <w:t>并进行测试。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编程要求</w:t>
      </w:r>
    </w:p>
    <w:p>
      <w:pPr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Testbench</w:t>
      </w:r>
      <w:r>
        <w:rPr>
          <w:rFonts w:ascii="Times New Roman" w:hAnsi="黑体" w:eastAsia="黑体" w:cs="Times New Roman"/>
        </w:rPr>
        <w:t>要能生成包含各种输入值和对应输出值的波形图，并在</w:t>
      </w:r>
      <w:r>
        <w:rPr>
          <w:rFonts w:ascii="Times New Roman" w:hAnsi="Times New Roman" w:eastAsia="黑体" w:cs="Times New Roman"/>
        </w:rPr>
        <w:t>TCL</w:t>
      </w:r>
      <w:r>
        <w:rPr>
          <w:rFonts w:ascii="Times New Roman" w:hAnsi="黑体" w:eastAsia="黑体" w:cs="Times New Roman"/>
        </w:rPr>
        <w:t>控制台打印各种输入值和对应输出值。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测试说明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以下是测试样例。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【例】</w:t>
      </w:r>
      <w:r>
        <w:rPr>
          <w:rFonts w:ascii="Times New Roman" w:hAnsi="Times New Roman" w:eastAsia="黑体" w:cs="Times New Roman"/>
        </w:rPr>
        <w:t xml:space="preserve"> </w:t>
      </w:r>
      <w:r>
        <w:rPr>
          <w:rFonts w:ascii="Times New Roman" w:hAnsi="黑体" w:eastAsia="黑体" w:cs="Times New Roman"/>
        </w:rPr>
        <w:t>五人投票表决器，过半数赞成则通过。仿真波形如图</w:t>
      </w:r>
      <w:r>
        <w:rPr>
          <w:rFonts w:ascii="Times New Roman" w:hAnsi="Times New Roman" w:eastAsia="黑体" w:cs="Times New Roman"/>
        </w:rPr>
        <w:t>2.4</w:t>
      </w:r>
      <w:r>
        <w:rPr>
          <w:rFonts w:ascii="Times New Roman" w:hAnsi="黑体" w:eastAsia="黑体" w:cs="Times New Roman"/>
        </w:rPr>
        <w:t>所示。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module voter5(output pass, input vote);</w:t>
      </w:r>
      <w:r>
        <w:rPr>
          <w:rFonts w:ascii="Times New Roman" w:hAnsi="Times New Roman" w:eastAsia="黑体" w:cs="Times New Roman"/>
          <w:szCs w:val="24"/>
        </w:rPr>
        <w:tab/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wire [4:0] vote;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//vote[i]</w:t>
      </w:r>
      <w:r>
        <w:rPr>
          <w:rFonts w:ascii="Times New Roman" w:hAnsi="黑体" w:eastAsia="黑体" w:cs="Times New Roman"/>
          <w:szCs w:val="24"/>
        </w:rPr>
        <w:t>表示第</w:t>
      </w:r>
      <w:r>
        <w:rPr>
          <w:rFonts w:ascii="Times New Roman" w:hAnsi="Times New Roman" w:eastAsia="黑体" w:cs="Times New Roman"/>
          <w:szCs w:val="24"/>
        </w:rPr>
        <w:t>i</w:t>
      </w:r>
      <w:r>
        <w:rPr>
          <w:rFonts w:ascii="Times New Roman" w:hAnsi="黑体" w:eastAsia="黑体" w:cs="Times New Roman"/>
          <w:szCs w:val="24"/>
        </w:rPr>
        <w:t>人投票情况（</w:t>
      </w:r>
      <w:r>
        <w:rPr>
          <w:rFonts w:ascii="Times New Roman" w:hAnsi="Times New Roman" w:eastAsia="黑体" w:cs="Times New Roman"/>
          <w:szCs w:val="24"/>
        </w:rPr>
        <w:t>1</w:t>
      </w:r>
      <w:r>
        <w:rPr>
          <w:rFonts w:ascii="Times New Roman" w:hAnsi="黑体" w:eastAsia="黑体" w:cs="Times New Roman"/>
          <w:szCs w:val="24"/>
        </w:rPr>
        <w:t>：赞成；</w:t>
      </w:r>
      <w:r>
        <w:rPr>
          <w:rFonts w:ascii="Times New Roman" w:hAnsi="Times New Roman" w:eastAsia="黑体" w:cs="Times New Roman"/>
          <w:szCs w:val="24"/>
        </w:rPr>
        <w:t>0</w:t>
      </w:r>
      <w:r>
        <w:rPr>
          <w:rFonts w:ascii="Times New Roman" w:hAnsi="黑体" w:eastAsia="黑体" w:cs="Times New Roman"/>
          <w:szCs w:val="24"/>
        </w:rPr>
        <w:t>：反对）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reg pass;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//</w:t>
      </w:r>
      <w:r>
        <w:rPr>
          <w:rFonts w:ascii="Times New Roman" w:hAnsi="黑体" w:eastAsia="黑体" w:cs="Times New Roman"/>
          <w:szCs w:val="24"/>
        </w:rPr>
        <w:t>最后结果（</w:t>
      </w:r>
      <w:r>
        <w:rPr>
          <w:rFonts w:ascii="Times New Roman" w:hAnsi="Times New Roman" w:eastAsia="黑体" w:cs="Times New Roman"/>
          <w:szCs w:val="24"/>
        </w:rPr>
        <w:t>1</w:t>
      </w:r>
      <w:r>
        <w:rPr>
          <w:rFonts w:ascii="Times New Roman" w:hAnsi="黑体" w:eastAsia="黑体" w:cs="Times New Roman"/>
          <w:szCs w:val="24"/>
        </w:rPr>
        <w:t>：通过；</w:t>
      </w:r>
      <w:r>
        <w:rPr>
          <w:rFonts w:ascii="Times New Roman" w:hAnsi="Times New Roman" w:eastAsia="黑体" w:cs="Times New Roman"/>
          <w:szCs w:val="24"/>
        </w:rPr>
        <w:t>0</w:t>
      </w:r>
      <w:r>
        <w:rPr>
          <w:rFonts w:ascii="Times New Roman" w:hAnsi="黑体" w:eastAsia="黑体" w:cs="Times New Roman"/>
          <w:szCs w:val="24"/>
        </w:rPr>
        <w:t>：不通过）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reg [2:0] count;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//</w:t>
      </w:r>
      <w:r>
        <w:rPr>
          <w:rFonts w:ascii="Times New Roman" w:hAnsi="黑体" w:eastAsia="黑体" w:cs="Times New Roman"/>
          <w:szCs w:val="24"/>
        </w:rPr>
        <w:t>赞成票数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integer i;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always @(vote) begin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count = 0;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for (i = 0; i &lt; 5; i = i+1) if (vote[i]) count = count + 1;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if (count &gt;= 3) pass = 1;    // 3</w:t>
      </w:r>
      <w:r>
        <w:rPr>
          <w:rFonts w:ascii="Times New Roman" w:hAnsi="黑体" w:eastAsia="黑体" w:cs="Times New Roman"/>
          <w:szCs w:val="24"/>
        </w:rPr>
        <w:t>人以上赞成，则</w:t>
      </w:r>
      <w:r>
        <w:rPr>
          <w:rFonts w:ascii="Times New Roman" w:hAnsi="Times New Roman" w:eastAsia="黑体" w:cs="Times New Roman"/>
          <w:szCs w:val="24"/>
        </w:rPr>
        <w:t xml:space="preserve"> pass=1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else pass=0;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end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endmodule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//</w:t>
      </w:r>
      <w:r>
        <w:rPr>
          <w:rFonts w:ascii="Times New Roman" w:hAnsi="黑体" w:eastAsia="黑体" w:cs="Times New Roman"/>
          <w:szCs w:val="24"/>
        </w:rPr>
        <w:t>仿真测试</w:t>
      </w:r>
      <w:r>
        <w:rPr>
          <w:rFonts w:ascii="Times New Roman" w:hAnsi="Times New Roman" w:eastAsia="黑体" w:cs="Times New Roman"/>
          <w:szCs w:val="24"/>
        </w:rPr>
        <w:t>Testbench</w:t>
      </w:r>
      <w:r>
        <w:rPr>
          <w:rFonts w:ascii="Times New Roman" w:hAnsi="黑体" w:eastAsia="黑体" w:cs="Times New Roman"/>
          <w:szCs w:val="24"/>
        </w:rPr>
        <w:t>模块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`timescale 1ns / 100ps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module voter5_tb(  );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wire pass;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reg [4:0] vote;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voter5 M(.pass(pass), .vote(vote));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initial begin 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$display ("$time::[vote] [count] [pass]------");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$monitor ("%t::", $time, "[%b]\t[%d]\t[%b]", vote,M.count,pass);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end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initial begin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for (vote = 0; vote &lt; 5'b11111; vote = vote + 1)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#2;</w:t>
      </w:r>
      <w:r>
        <w:rPr>
          <w:rFonts w:ascii="Times New Roman" w:hAnsi="Times New Roman" w:eastAsia="黑体" w:cs="Times New Roman"/>
          <w:szCs w:val="24"/>
        </w:rPr>
        <w:tab/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#2 $stop;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end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endmodule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//TCL</w:t>
      </w:r>
      <w:r>
        <w:rPr>
          <w:rFonts w:ascii="Times New Roman" w:hAnsi="黑体" w:eastAsia="黑体" w:cs="Times New Roman"/>
          <w:szCs w:val="24"/>
        </w:rPr>
        <w:t>控制台输出结果：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$time::[vote] [count] [pass]------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    0::[00000]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 2000::[00001]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 4000::[00010]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 6000::[00011]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[2]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 8000::[00100]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10000::[00101]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[2]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12000::[00110]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[2]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14000::[00111]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[3]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16000::[01000]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18000::[01001]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[2]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20000::[01010]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[2]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22000::[01011]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[3]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24000::[01100]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[2]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26000::[01101]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[3]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28000::[01110]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[3]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30000::[01111]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[4]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32000::[10000]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34000::[10001]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[2]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36000::[10010]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[2]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38000::[10011]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[3]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40000::[10100]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[2]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42000::[10101]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[3]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44000::[10110]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[3]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46000::[10111]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[4]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48000::[11000]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[2]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[0]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50000::[11001]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[3]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52000::[11010]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[3]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54000::[11011]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[4]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56000::[11100]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[3]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58000::[11101]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[4]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60000::[11110]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[4]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 xml:space="preserve">               62000::[11111]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[5]</w:t>
      </w:r>
      <w:r>
        <w:rPr>
          <w:rFonts w:ascii="Times New Roman" w:hAnsi="Times New Roman" w:eastAsia="黑体" w:cs="Times New Roman"/>
          <w:szCs w:val="24"/>
        </w:rPr>
        <w:tab/>
      </w:r>
      <w:r>
        <w:rPr>
          <w:rFonts w:ascii="Times New Roman" w:hAnsi="Times New Roman" w:eastAsia="黑体" w:cs="Times New Roman"/>
          <w:szCs w:val="24"/>
        </w:rPr>
        <w:t>[1]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//</w:t>
      </w:r>
      <w:r>
        <w:rPr>
          <w:rFonts w:ascii="Times New Roman" w:hAnsi="黑体" w:eastAsia="黑体" w:cs="Times New Roman"/>
          <w:szCs w:val="24"/>
        </w:rPr>
        <w:t>波形图：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drawing>
          <wp:inline distT="0" distB="0" distL="0" distR="0">
            <wp:extent cx="5274310" cy="9702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jc w:val="center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t>(a)</w:t>
      </w:r>
      <w:r>
        <w:rPr>
          <w:rFonts w:ascii="Times New Roman" w:hAnsi="黑体" w:eastAsia="黑体" w:cs="Times New Roman"/>
          <w:szCs w:val="24"/>
        </w:rPr>
        <w:t>波形</w:t>
      </w:r>
    </w:p>
    <w:p>
      <w:pPr>
        <w:ind w:firstLine="360"/>
        <w:rPr>
          <w:rFonts w:ascii="Times New Roman" w:hAnsi="Times New Roman" w:eastAsia="黑体" w:cs="Times New Roman"/>
          <w:szCs w:val="24"/>
        </w:rPr>
      </w:pPr>
      <w:r>
        <w:rPr>
          <w:rFonts w:ascii="Times New Roman" w:hAnsi="Times New Roman" w:eastAsia="黑体" w:cs="Times New Roman"/>
          <w:szCs w:val="24"/>
        </w:rPr>
        <w:drawing>
          <wp:inline distT="0" distB="0" distL="0" distR="0">
            <wp:extent cx="5274310" cy="9740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(b)</w:t>
      </w:r>
      <w:r>
        <w:rPr>
          <w:rFonts w:ascii="Times New Roman" w:hAnsi="黑体" w:eastAsia="黑体" w:cs="Times New Roman"/>
        </w:rPr>
        <w:t>波形（放大后）</w:t>
      </w:r>
    </w:p>
    <w:p>
      <w:pPr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图</w:t>
      </w:r>
      <w:r>
        <w:rPr>
          <w:rFonts w:ascii="Times New Roman" w:hAnsi="Times New Roman" w:eastAsia="黑体" w:cs="Times New Roman"/>
        </w:rPr>
        <w:t xml:space="preserve">2.3 </w:t>
      </w:r>
      <w:r>
        <w:rPr>
          <w:rFonts w:ascii="Times New Roman" w:hAnsi="黑体" w:eastAsia="黑体" w:cs="Times New Roman"/>
        </w:rPr>
        <w:t>仿真波形图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源码</w:t>
      </w:r>
    </w:p>
    <w:p>
      <w:pPr>
        <w:ind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用结构描述风格编写要求的2-1选择器，源码如下：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`timescale 1ns/100ps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module mux2_1jiegou(a,b,sel,out1);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input</w:t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a,b,sel;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output</w:t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out1;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wire</w:t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sel_,a1,b1;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not</w:t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RTL_INV(sel_,sel);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and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RTL_AND1(a1,a,sel_),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TRL_AND2(b1,sel,b);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or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RTL_OR(out1,a1,b1);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e</w:t>
      </w:r>
      <w:r>
        <w:rPr>
          <w:rFonts w:hint="default" w:ascii="Times New Roman" w:hAnsi="Times New Roman" w:eastAsia="黑体" w:cs="Times New Roman"/>
          <w:lang w:val="en-US" w:eastAsia="zh-CN"/>
        </w:rPr>
        <w:t>ndmodule</w:t>
      </w:r>
    </w:p>
    <w:p>
      <w:pPr>
        <w:ind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用数据流描述风格，2选1选择器源码如下：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`timescale 1ns/100ps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module mux2_1shujuliu(a,b,sel,out1);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input a,b,sel;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output out1;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wire sel_,a1,b1;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assign sel_= ~ s</w:t>
      </w:r>
      <w:r>
        <w:rPr>
          <w:rFonts w:hint="eastAsia" w:ascii="Times New Roman" w:hAnsi="Times New Roman" w:eastAsia="黑体" w:cs="Times New Roman"/>
          <w:lang w:val="en-US" w:eastAsia="zh-CN"/>
        </w:rPr>
        <w:t>e</w:t>
      </w:r>
      <w:r>
        <w:rPr>
          <w:rFonts w:hint="default" w:ascii="Times New Roman" w:hAnsi="Times New Roman" w:eastAsia="黑体" w:cs="Times New Roman"/>
          <w:lang w:val="en-US" w:eastAsia="zh-CN"/>
        </w:rPr>
        <w:t>l;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assign a1= a &amp; sel_;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assign b1= sel &amp; b</w:t>
      </w:r>
      <w:r>
        <w:rPr>
          <w:rFonts w:hint="eastAsia" w:ascii="Times New Roman" w:hAnsi="Times New Roman" w:eastAsia="黑体" w:cs="Times New Roman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assign out1= a1 | b1;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e</w:t>
      </w:r>
      <w:r>
        <w:rPr>
          <w:rFonts w:hint="default" w:ascii="Times New Roman" w:hAnsi="Times New Roman" w:eastAsia="黑体" w:cs="Times New Roman"/>
          <w:lang w:val="en-US" w:eastAsia="zh-CN"/>
        </w:rPr>
        <w:t>ndmodule</w:t>
      </w:r>
    </w:p>
    <w:p>
      <w:pPr>
        <w:ind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用行为描述风格，2选1选择器源码如下：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`timescale 1ns/100ps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module mux2_1xingwei(a,b,sel,out1);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input a,b,sel;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output reg out1;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reg sel_,a1,b1;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always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@(a or b or sel) begin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sel_&lt;= ~ sel;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a1&lt;=a &amp; sel_;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b1&lt;=sel &amp; b;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out1&lt;= a1 | b1;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end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e</w:t>
      </w:r>
      <w:r>
        <w:rPr>
          <w:rFonts w:hint="default" w:ascii="Times New Roman" w:hAnsi="Times New Roman" w:eastAsia="黑体" w:cs="Times New Roman"/>
          <w:lang w:val="en-US" w:eastAsia="zh-CN"/>
        </w:rPr>
        <w:t>ndmodule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3选1选择器源码如下：</w:t>
      </w:r>
    </w:p>
    <w:p>
      <w:pPr>
        <w:ind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`timescale 1ns/100ps</w:t>
      </w:r>
    </w:p>
    <w:p>
      <w:pPr>
        <w:ind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module mux3_1(u,v,w,s,m);</w:t>
      </w:r>
    </w:p>
    <w:p>
      <w:pPr>
        <w:ind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input u,v,w;</w:t>
      </w:r>
    </w:p>
    <w:p>
      <w:pPr>
        <w:ind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input [1:0] s;</w:t>
      </w:r>
    </w:p>
    <w:p>
      <w:pPr>
        <w:ind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output wire m;</w:t>
      </w:r>
    </w:p>
    <w:p>
      <w:pPr>
        <w:ind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wire t1;</w:t>
      </w:r>
    </w:p>
    <w:p>
      <w:pPr>
        <w:ind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 xml:space="preserve">    </w:t>
      </w:r>
    </w:p>
    <w:p>
      <w:pPr>
        <w:ind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 xml:space="preserve">    mux2_1jiegou   </w:t>
      </w:r>
    </w:p>
    <w:p>
      <w:pPr>
        <w:ind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 xml:space="preserve">        h1(u,v,s[0],t1),</w:t>
      </w:r>
    </w:p>
    <w:p>
      <w:pPr>
        <w:ind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 xml:space="preserve">        h2(t1,w,s[1],m);        </w:t>
      </w:r>
    </w:p>
    <w:p>
      <w:pPr>
        <w:ind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e</w:t>
      </w:r>
      <w:bookmarkStart w:id="6" w:name="_GoBack"/>
      <w:bookmarkEnd w:id="6"/>
      <w:r>
        <w:rPr>
          <w:rFonts w:hint="default" w:ascii="Times New Roman" w:hAnsi="Times New Roman" w:eastAsia="黑体" w:cs="Times New Roman"/>
          <w:lang w:val="en-US" w:eastAsia="zh-CN"/>
        </w:rPr>
        <w:t>ndmodule</w:t>
      </w:r>
    </w:p>
    <w:p>
      <w:pPr>
        <w:ind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3-8译码器源码：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`timescale 1ns/100ps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module decoder_38(F,CBA);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input [2:0] CBA;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output reg [7:0] F;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always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@(CBA) begin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case(CBA)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3'b000: F = 8'b11111110;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3'b001: F = 8'b11111101;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3'b010: F = 8'b11111011;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3'b011: F = 8'b11110111;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3'b100: F = 8'b11101111;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3'b101: F = 8'b11011111;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3'b110: F = 8'b10111111;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3'b111: F = 8'b01111111;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endcase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ab/>
      </w:r>
      <w:r>
        <w:rPr>
          <w:rFonts w:hint="eastAsia" w:ascii="Times New Roman" w:hAnsi="Times New Roman" w:eastAsia="黑体" w:cs="Times New Roman"/>
          <w:lang w:val="en-US" w:eastAsia="zh-CN"/>
        </w:rPr>
        <w:t>end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Endmodule</w:t>
      </w:r>
    </w:p>
    <w:p>
      <w:pPr>
        <w:ind w:left="84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</w:p>
    <w:p>
      <w:pPr>
        <w:pStyle w:val="3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</w:rPr>
        <w:t>Testbench</w:t>
      </w:r>
      <w:r>
        <w:rPr>
          <w:rFonts w:ascii="Times New Roman" w:hAnsi="黑体" w:eastAsia="黑体" w:cs="Times New Roman"/>
          <w:sz w:val="28"/>
          <w:szCs w:val="28"/>
        </w:rPr>
        <w:t>代码</w:t>
      </w:r>
    </w:p>
    <w:p>
      <w:pPr>
        <w:ind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3-8译码器的tb文件源码：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`timescale 1ns/100ps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module decoder_38_tb();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reg [2:0] CBA;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wire [7:0] F;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reg [3:0] pal;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decoder_38</w:t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M(F,CBA);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initial</w:t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begin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$display("$time::[CBA] [F]-------");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for(pal = 0;pal &lt; 8;pal = pal + 1)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begin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 xml:space="preserve">    CBA &lt;= pal;    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#50 $monitor("%t::",$time,"[%b]\t[%b]",CBA,F);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end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ab/>
      </w:r>
      <w:r>
        <w:rPr>
          <w:rFonts w:hint="default" w:ascii="Times New Roman" w:hAnsi="Times New Roman" w:eastAsia="黑体" w:cs="Times New Roman"/>
          <w:lang w:val="en-US" w:eastAsia="zh-CN"/>
        </w:rPr>
        <w:t>end</w:t>
      </w:r>
    </w:p>
    <w:p>
      <w:pPr>
        <w:ind w:left="420" w:leftChars="0"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default" w:ascii="Times New Roman" w:hAnsi="Times New Roman" w:eastAsia="黑体" w:cs="Times New Roman"/>
          <w:lang w:val="en-US" w:eastAsia="zh-CN"/>
        </w:rPr>
        <w:t>endmodule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控制台输出和波形图</w:t>
      </w:r>
    </w:p>
    <w:p>
      <w:pPr>
        <w:ind w:firstLine="420" w:firstLineChars="0"/>
        <w:rPr>
          <w:rFonts w:hint="default" w:ascii="Times New Roman" w:hAnsi="黑体" w:eastAsia="黑体" w:cs="Times New Roman"/>
          <w:lang w:val="en-US" w:eastAsia="zh-CN"/>
        </w:rPr>
      </w:pPr>
      <w:r>
        <w:rPr>
          <w:rFonts w:hint="eastAsia" w:ascii="Times New Roman" w:hAnsi="黑体" w:eastAsia="黑体" w:cs="Times New Roman"/>
          <w:lang w:val="en-US" w:eastAsia="zh-CN"/>
        </w:rPr>
        <w:t>如下是3-8译码器的仿真时控制台所显示的信息，可以看出在源码中设置了每50nm则pal的值加1，并赋给CBA，对应的控制台输出如下是正确的。</w:t>
      </w:r>
    </w:p>
    <w:p>
      <w:pPr>
        <w:jc w:val="center"/>
      </w:pPr>
      <w:r>
        <w:drawing>
          <wp:inline distT="0" distB="0" distL="114300" distR="114300">
            <wp:extent cx="2385060" cy="15011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图2.4 译码器3-8的控制台输出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从如下波形图可以直观地看到，CBA随着pal的变化而变化，直到CBA的值为111b，而随着CBA的变化，P也随着题目所要求的那样变化，可见仿真结果是正确的。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69230" cy="35433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图2.5 译码器3-8的波形图</w:t>
      </w:r>
    </w:p>
    <w:p>
      <w:pPr>
        <w:rPr>
          <w:rFonts w:ascii="Times New Roman" w:hAnsi="Times New Roman" w:eastAsia="黑体" w:cs="Times New Roman"/>
        </w:rPr>
      </w:pPr>
    </w:p>
    <w:p>
      <w:pPr>
        <w:pStyle w:val="3"/>
        <w:pageBreakBefore/>
        <w:spacing w:line="415" w:lineRule="auto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遇到问题和解决方法</w:t>
      </w:r>
    </w:p>
    <w:p>
      <w:pPr>
        <w:numPr>
          <w:ilvl w:val="0"/>
          <w:numId w:val="3"/>
        </w:numPr>
        <w:ind w:firstLine="420" w:firstLineChars="20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在进行行为描述的时候，因为语句中被赋值的变量类型不是寄存器型，导致出错。解决方法是改成reg型。</w:t>
      </w:r>
    </w:p>
    <w:p>
      <w:pPr>
        <w:numPr>
          <w:ilvl w:val="0"/>
          <w:numId w:val="3"/>
        </w:numPr>
        <w:ind w:firstLine="420" w:firstLineChars="20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在编写testbench代码时，在调用函数的过程中，我并没有将输出的类型设置为wire型，结果就一直进行仿真。</w:t>
      </w:r>
    </w:p>
    <w:p>
      <w:pPr>
        <w:numPr>
          <w:ilvl w:val="0"/>
          <w:numId w:val="3"/>
        </w:numPr>
        <w:ind w:firstLine="420" w:firstLineChars="20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在做3-8译码器时，系统始终会报如下两个错误，问了老师后，得知老师可以仿真成功，于是我重新创建了一个项目，结果就仿真成功了...按照老师所估计的，应该是vivado始终只允许cache中的内容，而不进行刷新。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黑体" w:cs="Times New Roman"/>
          <w:lang w:val="en-US" w:eastAsia="zh-CN"/>
        </w:rPr>
      </w:pPr>
      <w:r>
        <w:drawing>
          <wp:inline distT="0" distB="0" distL="114300" distR="114300">
            <wp:extent cx="4502785" cy="40576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415" w:lineRule="auto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实验心得、意见和建议</w:t>
      </w:r>
    </w:p>
    <w:p>
      <w:pPr>
        <w:ind w:firstLine="420" w:firstLineChars="20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在本次实验过程中，我更深刻地理解了vivado的使用方法，在前两次课中，一直都是老师在讲或者是更着老师所给的资料，模仿着去做，而这些都不能让我们真正地学会去使用vivado。</w:t>
      </w:r>
    </w:p>
    <w:p>
      <w:pPr>
        <w:ind w:firstLine="420" w:firstLineChars="20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然后经过本次的实验课，我切实地操作了软件，并使用自己编写的代码成功地完成了仿真，虽然在实验过程中遇到了许多的困难，比如说verilog语言中地一些具体语法没办法很好地掌握，因此在编程过程中会遇到许多的错误，但是有老师，同学以及网络上的许多资源，最终都可以解决掉这些问题，并且更深层次地理解知识。在自己动手操作之前，我总是觉得这门课不好学并且很枯燥，但当真正动手操作并且成功完成了仿真工作后，才发现这门课很有意思，也能从中学会很多知识。果然万事开头难，只要坚持下去，就能有收获。</w:t>
      </w:r>
    </w:p>
    <w:p>
      <w:pPr>
        <w:rPr>
          <w:rFonts w:ascii="Times New Roman" w:hAnsi="Times New Roman" w:eastAsia="黑体" w:cs="Times New Roman"/>
        </w:rPr>
      </w:pPr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326CB"/>
    <w:multiLevelType w:val="multilevel"/>
    <w:tmpl w:val="2F1326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7737E7E"/>
    <w:multiLevelType w:val="singleLevel"/>
    <w:tmpl w:val="37737E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8651D20"/>
    <w:multiLevelType w:val="multilevel"/>
    <w:tmpl w:val="48651D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hAnsi="黑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2AB8"/>
    <w:rsid w:val="000003D5"/>
    <w:rsid w:val="000109B2"/>
    <w:rsid w:val="000113D8"/>
    <w:rsid w:val="00022BC6"/>
    <w:rsid w:val="00030AC4"/>
    <w:rsid w:val="0004181D"/>
    <w:rsid w:val="00043CE8"/>
    <w:rsid w:val="00047E32"/>
    <w:rsid w:val="0006114A"/>
    <w:rsid w:val="0006255C"/>
    <w:rsid w:val="00064635"/>
    <w:rsid w:val="000648D4"/>
    <w:rsid w:val="00064DEB"/>
    <w:rsid w:val="00070F1A"/>
    <w:rsid w:val="00076690"/>
    <w:rsid w:val="00083098"/>
    <w:rsid w:val="000875F3"/>
    <w:rsid w:val="0009018B"/>
    <w:rsid w:val="0009217B"/>
    <w:rsid w:val="000C7E40"/>
    <w:rsid w:val="000F48AD"/>
    <w:rsid w:val="000F6B8D"/>
    <w:rsid w:val="0011366A"/>
    <w:rsid w:val="00123483"/>
    <w:rsid w:val="0012582A"/>
    <w:rsid w:val="00132AE7"/>
    <w:rsid w:val="00147B10"/>
    <w:rsid w:val="001716D2"/>
    <w:rsid w:val="00173124"/>
    <w:rsid w:val="00176DA0"/>
    <w:rsid w:val="00182D9B"/>
    <w:rsid w:val="00192F32"/>
    <w:rsid w:val="001A170E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726B"/>
    <w:rsid w:val="00207ECD"/>
    <w:rsid w:val="002107AF"/>
    <w:rsid w:val="002117DB"/>
    <w:rsid w:val="00213A9E"/>
    <w:rsid w:val="00214029"/>
    <w:rsid w:val="002273F8"/>
    <w:rsid w:val="002400D0"/>
    <w:rsid w:val="00252389"/>
    <w:rsid w:val="00253400"/>
    <w:rsid w:val="00256CC6"/>
    <w:rsid w:val="00257111"/>
    <w:rsid w:val="0027481A"/>
    <w:rsid w:val="00276828"/>
    <w:rsid w:val="00281349"/>
    <w:rsid w:val="00281B86"/>
    <w:rsid w:val="0028222B"/>
    <w:rsid w:val="00285938"/>
    <w:rsid w:val="00292BE2"/>
    <w:rsid w:val="00293329"/>
    <w:rsid w:val="00295334"/>
    <w:rsid w:val="002977A9"/>
    <w:rsid w:val="00297843"/>
    <w:rsid w:val="002B0E1F"/>
    <w:rsid w:val="002B4204"/>
    <w:rsid w:val="002B5D75"/>
    <w:rsid w:val="002D5343"/>
    <w:rsid w:val="002E0011"/>
    <w:rsid w:val="002F1314"/>
    <w:rsid w:val="00301860"/>
    <w:rsid w:val="003070A4"/>
    <w:rsid w:val="00310F6C"/>
    <w:rsid w:val="00317993"/>
    <w:rsid w:val="00324219"/>
    <w:rsid w:val="00327E0E"/>
    <w:rsid w:val="00332D14"/>
    <w:rsid w:val="00343F5C"/>
    <w:rsid w:val="00346BAB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3995"/>
    <w:rsid w:val="003B4535"/>
    <w:rsid w:val="003F49CD"/>
    <w:rsid w:val="00400CCD"/>
    <w:rsid w:val="004049BA"/>
    <w:rsid w:val="00410816"/>
    <w:rsid w:val="00411111"/>
    <w:rsid w:val="00433226"/>
    <w:rsid w:val="00454B5A"/>
    <w:rsid w:val="00461AC8"/>
    <w:rsid w:val="004636A6"/>
    <w:rsid w:val="00464B7C"/>
    <w:rsid w:val="00470741"/>
    <w:rsid w:val="00470DF6"/>
    <w:rsid w:val="004711B6"/>
    <w:rsid w:val="00473538"/>
    <w:rsid w:val="004802C3"/>
    <w:rsid w:val="00481716"/>
    <w:rsid w:val="00485B1B"/>
    <w:rsid w:val="004A36EA"/>
    <w:rsid w:val="004C00F5"/>
    <w:rsid w:val="004C57D9"/>
    <w:rsid w:val="004C6CB0"/>
    <w:rsid w:val="004D0029"/>
    <w:rsid w:val="004D1604"/>
    <w:rsid w:val="004E7438"/>
    <w:rsid w:val="004F1647"/>
    <w:rsid w:val="004F74F4"/>
    <w:rsid w:val="005174CA"/>
    <w:rsid w:val="00522806"/>
    <w:rsid w:val="00532231"/>
    <w:rsid w:val="0053310B"/>
    <w:rsid w:val="0055070A"/>
    <w:rsid w:val="005546A6"/>
    <w:rsid w:val="00563159"/>
    <w:rsid w:val="00565978"/>
    <w:rsid w:val="00567854"/>
    <w:rsid w:val="0057528A"/>
    <w:rsid w:val="005804BF"/>
    <w:rsid w:val="005907FA"/>
    <w:rsid w:val="00594158"/>
    <w:rsid w:val="00594975"/>
    <w:rsid w:val="00594A93"/>
    <w:rsid w:val="005B70D0"/>
    <w:rsid w:val="005E6B2A"/>
    <w:rsid w:val="0060369A"/>
    <w:rsid w:val="006042C3"/>
    <w:rsid w:val="0060585E"/>
    <w:rsid w:val="006130C6"/>
    <w:rsid w:val="006258CE"/>
    <w:rsid w:val="00630186"/>
    <w:rsid w:val="0063442C"/>
    <w:rsid w:val="00641DF5"/>
    <w:rsid w:val="00646609"/>
    <w:rsid w:val="00651174"/>
    <w:rsid w:val="00665108"/>
    <w:rsid w:val="006654DA"/>
    <w:rsid w:val="00665CD6"/>
    <w:rsid w:val="0066758D"/>
    <w:rsid w:val="00672C87"/>
    <w:rsid w:val="00675CAD"/>
    <w:rsid w:val="00683EDB"/>
    <w:rsid w:val="006913FB"/>
    <w:rsid w:val="00692FA1"/>
    <w:rsid w:val="00693EE2"/>
    <w:rsid w:val="006966CA"/>
    <w:rsid w:val="006A2DD0"/>
    <w:rsid w:val="006C04AA"/>
    <w:rsid w:val="006C4562"/>
    <w:rsid w:val="006D53AD"/>
    <w:rsid w:val="006F2224"/>
    <w:rsid w:val="006F338B"/>
    <w:rsid w:val="006F338F"/>
    <w:rsid w:val="007013B0"/>
    <w:rsid w:val="00701A7A"/>
    <w:rsid w:val="00704AF1"/>
    <w:rsid w:val="00704DBC"/>
    <w:rsid w:val="0071407F"/>
    <w:rsid w:val="0074499E"/>
    <w:rsid w:val="00750457"/>
    <w:rsid w:val="00751EFB"/>
    <w:rsid w:val="0076010F"/>
    <w:rsid w:val="00774092"/>
    <w:rsid w:val="007901A3"/>
    <w:rsid w:val="00791A40"/>
    <w:rsid w:val="00797C67"/>
    <w:rsid w:val="007A052A"/>
    <w:rsid w:val="007B2C93"/>
    <w:rsid w:val="007C4766"/>
    <w:rsid w:val="007D4AD4"/>
    <w:rsid w:val="007F773A"/>
    <w:rsid w:val="00807846"/>
    <w:rsid w:val="0082327D"/>
    <w:rsid w:val="008254FE"/>
    <w:rsid w:val="00843BF8"/>
    <w:rsid w:val="00844640"/>
    <w:rsid w:val="00850B86"/>
    <w:rsid w:val="00854D4D"/>
    <w:rsid w:val="00870A5E"/>
    <w:rsid w:val="008758C7"/>
    <w:rsid w:val="008866C9"/>
    <w:rsid w:val="00895023"/>
    <w:rsid w:val="00897F62"/>
    <w:rsid w:val="008A797F"/>
    <w:rsid w:val="008B0155"/>
    <w:rsid w:val="008B2D54"/>
    <w:rsid w:val="008B363C"/>
    <w:rsid w:val="008B4A7C"/>
    <w:rsid w:val="008C3141"/>
    <w:rsid w:val="008C69A2"/>
    <w:rsid w:val="008D4E9F"/>
    <w:rsid w:val="008F063C"/>
    <w:rsid w:val="00904B75"/>
    <w:rsid w:val="00907372"/>
    <w:rsid w:val="00915A72"/>
    <w:rsid w:val="0092142F"/>
    <w:rsid w:val="00925A50"/>
    <w:rsid w:val="0093079A"/>
    <w:rsid w:val="00931A34"/>
    <w:rsid w:val="00935FB7"/>
    <w:rsid w:val="00943A1D"/>
    <w:rsid w:val="00946CC7"/>
    <w:rsid w:val="00952170"/>
    <w:rsid w:val="00953FB0"/>
    <w:rsid w:val="00962C04"/>
    <w:rsid w:val="009709A1"/>
    <w:rsid w:val="009712BC"/>
    <w:rsid w:val="00982419"/>
    <w:rsid w:val="00982705"/>
    <w:rsid w:val="00994147"/>
    <w:rsid w:val="009B4CE1"/>
    <w:rsid w:val="009B70F8"/>
    <w:rsid w:val="009C4CDE"/>
    <w:rsid w:val="009C70B2"/>
    <w:rsid w:val="009D1C9E"/>
    <w:rsid w:val="009D4CF0"/>
    <w:rsid w:val="009E0098"/>
    <w:rsid w:val="009E0AF4"/>
    <w:rsid w:val="009F23F3"/>
    <w:rsid w:val="00A03F91"/>
    <w:rsid w:val="00A06307"/>
    <w:rsid w:val="00A06416"/>
    <w:rsid w:val="00A31A7C"/>
    <w:rsid w:val="00A31FDF"/>
    <w:rsid w:val="00A40EA6"/>
    <w:rsid w:val="00A53CFA"/>
    <w:rsid w:val="00A54EFC"/>
    <w:rsid w:val="00A72E19"/>
    <w:rsid w:val="00A804FC"/>
    <w:rsid w:val="00A92340"/>
    <w:rsid w:val="00A946F5"/>
    <w:rsid w:val="00A9576C"/>
    <w:rsid w:val="00AD27CD"/>
    <w:rsid w:val="00AE051B"/>
    <w:rsid w:val="00AF4065"/>
    <w:rsid w:val="00AF42A4"/>
    <w:rsid w:val="00B00BCC"/>
    <w:rsid w:val="00B13058"/>
    <w:rsid w:val="00B271C9"/>
    <w:rsid w:val="00B307A2"/>
    <w:rsid w:val="00B648D9"/>
    <w:rsid w:val="00B740CE"/>
    <w:rsid w:val="00B7633D"/>
    <w:rsid w:val="00B76CA5"/>
    <w:rsid w:val="00B857A4"/>
    <w:rsid w:val="00B916EF"/>
    <w:rsid w:val="00B9469D"/>
    <w:rsid w:val="00BC42A0"/>
    <w:rsid w:val="00BD4B5D"/>
    <w:rsid w:val="00BD6D6B"/>
    <w:rsid w:val="00C04D80"/>
    <w:rsid w:val="00C16D86"/>
    <w:rsid w:val="00C1736F"/>
    <w:rsid w:val="00C2461D"/>
    <w:rsid w:val="00C42EC2"/>
    <w:rsid w:val="00C43519"/>
    <w:rsid w:val="00C4527C"/>
    <w:rsid w:val="00C53705"/>
    <w:rsid w:val="00C53DEF"/>
    <w:rsid w:val="00C56125"/>
    <w:rsid w:val="00C707A2"/>
    <w:rsid w:val="00C7185D"/>
    <w:rsid w:val="00C91C49"/>
    <w:rsid w:val="00C9220C"/>
    <w:rsid w:val="00C97B11"/>
    <w:rsid w:val="00CB0C5D"/>
    <w:rsid w:val="00CB71A7"/>
    <w:rsid w:val="00CC5CCE"/>
    <w:rsid w:val="00CE5094"/>
    <w:rsid w:val="00CE5BFE"/>
    <w:rsid w:val="00CE668A"/>
    <w:rsid w:val="00CF2F10"/>
    <w:rsid w:val="00CF457C"/>
    <w:rsid w:val="00D0052F"/>
    <w:rsid w:val="00D07A00"/>
    <w:rsid w:val="00D119F5"/>
    <w:rsid w:val="00D34109"/>
    <w:rsid w:val="00D44AEB"/>
    <w:rsid w:val="00D50801"/>
    <w:rsid w:val="00D50EBE"/>
    <w:rsid w:val="00D60562"/>
    <w:rsid w:val="00D654D6"/>
    <w:rsid w:val="00D71DDE"/>
    <w:rsid w:val="00D81D00"/>
    <w:rsid w:val="00D81E7F"/>
    <w:rsid w:val="00D820C0"/>
    <w:rsid w:val="00D84B4A"/>
    <w:rsid w:val="00D854BA"/>
    <w:rsid w:val="00DC3948"/>
    <w:rsid w:val="00DC3B2F"/>
    <w:rsid w:val="00DD027D"/>
    <w:rsid w:val="00DD099B"/>
    <w:rsid w:val="00E028DD"/>
    <w:rsid w:val="00E02AB8"/>
    <w:rsid w:val="00E047F7"/>
    <w:rsid w:val="00E05072"/>
    <w:rsid w:val="00E1229F"/>
    <w:rsid w:val="00E12986"/>
    <w:rsid w:val="00E2567E"/>
    <w:rsid w:val="00E26FF6"/>
    <w:rsid w:val="00E27D71"/>
    <w:rsid w:val="00E32317"/>
    <w:rsid w:val="00E37C66"/>
    <w:rsid w:val="00E45E07"/>
    <w:rsid w:val="00E508EC"/>
    <w:rsid w:val="00E568FD"/>
    <w:rsid w:val="00E63C39"/>
    <w:rsid w:val="00E656E5"/>
    <w:rsid w:val="00E67442"/>
    <w:rsid w:val="00E818B5"/>
    <w:rsid w:val="00E82D22"/>
    <w:rsid w:val="00E82F66"/>
    <w:rsid w:val="00EA2BBB"/>
    <w:rsid w:val="00EA4809"/>
    <w:rsid w:val="00EA6377"/>
    <w:rsid w:val="00EB0C80"/>
    <w:rsid w:val="00EB2BEC"/>
    <w:rsid w:val="00EC1195"/>
    <w:rsid w:val="00EC12CD"/>
    <w:rsid w:val="00EC3E66"/>
    <w:rsid w:val="00EC40F9"/>
    <w:rsid w:val="00EC6BAB"/>
    <w:rsid w:val="00ED78D2"/>
    <w:rsid w:val="00EE738B"/>
    <w:rsid w:val="00EF27F2"/>
    <w:rsid w:val="00EF6B45"/>
    <w:rsid w:val="00EF7A3C"/>
    <w:rsid w:val="00F0160B"/>
    <w:rsid w:val="00F06689"/>
    <w:rsid w:val="00F276D7"/>
    <w:rsid w:val="00F304F6"/>
    <w:rsid w:val="00F573A2"/>
    <w:rsid w:val="00F623B1"/>
    <w:rsid w:val="00F66CF4"/>
    <w:rsid w:val="00F718C5"/>
    <w:rsid w:val="00F74EA6"/>
    <w:rsid w:val="00F909A4"/>
    <w:rsid w:val="00F97FD8"/>
    <w:rsid w:val="00FA093F"/>
    <w:rsid w:val="00FB0081"/>
    <w:rsid w:val="00FD1F98"/>
    <w:rsid w:val="00FD2376"/>
    <w:rsid w:val="00FD25B7"/>
    <w:rsid w:val="00FD569A"/>
    <w:rsid w:val="00FD6F92"/>
    <w:rsid w:val="00FD7CD5"/>
    <w:rsid w:val="00FE4F76"/>
    <w:rsid w:val="00FE614F"/>
    <w:rsid w:val="00FF0AE8"/>
    <w:rsid w:val="00FF0F42"/>
    <w:rsid w:val="00FF145D"/>
    <w:rsid w:val="00FF3F07"/>
    <w:rsid w:val="14E040F7"/>
    <w:rsid w:val="19B070B4"/>
    <w:rsid w:val="20223460"/>
    <w:rsid w:val="24353060"/>
    <w:rsid w:val="31633551"/>
    <w:rsid w:val="55A62AF1"/>
    <w:rsid w:val="61D34A93"/>
    <w:rsid w:val="6255131D"/>
    <w:rsid w:val="652577B2"/>
    <w:rsid w:val="65780C41"/>
    <w:rsid w:val="7C53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4"/>
    <w:uiPriority w:val="0"/>
    <w:pPr>
      <w:jc w:val="left"/>
    </w:pPr>
    <w:rPr>
      <w:szCs w:val="24"/>
    </w:rPr>
  </w:style>
  <w:style w:type="paragraph" w:styleId="6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unhideWhenUsed/>
    <w:uiPriority w:val="99"/>
    <w:rPr>
      <w:color w:val="0563C1" w:themeColor="hyperlink"/>
      <w:u w:val="single"/>
    </w:rPr>
  </w:style>
  <w:style w:type="character" w:styleId="15">
    <w:name w:val="annotation reference"/>
    <w:uiPriority w:val="0"/>
    <w:rPr>
      <w:sz w:val="21"/>
      <w:szCs w:val="21"/>
    </w:rPr>
  </w:style>
  <w:style w:type="character" w:customStyle="1" w:styleId="16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18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框文本 Char"/>
    <w:basedOn w:val="13"/>
    <w:link w:val="6"/>
    <w:semiHidden/>
    <w:uiPriority w:val="99"/>
    <w:rPr>
      <w:sz w:val="18"/>
      <w:szCs w:val="18"/>
    </w:rPr>
  </w:style>
  <w:style w:type="paragraph" w:customStyle="1" w:styleId="22">
    <w:name w:val="程序"/>
    <w:basedOn w:val="1"/>
    <w:uiPriority w:val="0"/>
    <w:pPr>
      <w:adjustRightInd w:val="0"/>
      <w:snapToGrid w:val="0"/>
      <w:spacing w:line="280" w:lineRule="atLeast"/>
      <w:ind w:left="425"/>
      <w:jc w:val="left"/>
      <w:textAlignment w:val="baseline"/>
    </w:pPr>
    <w:rPr>
      <w:rFonts w:ascii="Courier New" w:hAnsi="Courier New" w:eastAsia="宋体" w:cs="Times New Roman"/>
      <w:kern w:val="0"/>
      <w:sz w:val="18"/>
      <w:szCs w:val="20"/>
    </w:rPr>
  </w:style>
  <w:style w:type="character" w:customStyle="1" w:styleId="23">
    <w:name w:val="标题 3 Char"/>
    <w:basedOn w:val="13"/>
    <w:link w:val="4"/>
    <w:semiHidden/>
    <w:uiPriority w:val="9"/>
    <w:rPr>
      <w:b/>
      <w:bCs/>
      <w:sz w:val="32"/>
      <w:szCs w:val="32"/>
    </w:rPr>
  </w:style>
  <w:style w:type="character" w:customStyle="1" w:styleId="24">
    <w:name w:val="批注文字 Char"/>
    <w:link w:val="5"/>
    <w:uiPriority w:val="0"/>
    <w:rPr>
      <w:szCs w:val="24"/>
    </w:rPr>
  </w:style>
  <w:style w:type="character" w:customStyle="1" w:styleId="25">
    <w:name w:val="批注文字 字符1"/>
    <w:basedOn w:val="13"/>
    <w:semiHidden/>
    <w:qFormat/>
    <w:uiPriority w:val="99"/>
  </w:style>
  <w:style w:type="paragraph" w:customStyle="1" w:styleId="2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49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030362-CB35-4FF7-B942-D023786CFE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606</Words>
  <Characters>3455</Characters>
  <Lines>28</Lines>
  <Paragraphs>8</Paragraphs>
  <TotalTime>56</TotalTime>
  <ScaleCrop>false</ScaleCrop>
  <LinksUpToDate>false</LinksUpToDate>
  <CharactersWithSpaces>4053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2020-04-06T14:34:00Z</dcterms:created>
  <dc:creator>李榕</dc:creator>
  <cp:lastModifiedBy>- -</cp:lastModifiedBy>
  <dcterms:modified xsi:type="dcterms:W3CDTF">2020-04-17T07:25:38Z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