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72E98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7D13345D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«Ульяновский государственный технический университет»</w:t>
      </w:r>
    </w:p>
    <w:p w14:paraId="64CCC7FF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1F21775A" w14:textId="6981C264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«Системы искусственного интеллекта»</w:t>
      </w:r>
    </w:p>
    <w:p w14:paraId="61EC78E2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E650FD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BDE069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570891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F07626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F1509E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AE9BD0" w14:textId="699A861C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52"/>
          <w:szCs w:val="52"/>
        </w:rPr>
        <w:t>Лабораторная работа №</w:t>
      </w:r>
      <w:r w:rsidR="008736A4">
        <w:rPr>
          <w:rFonts w:ascii="Times New Roman" w:hAnsi="Times New Roman" w:cs="Times New Roman"/>
          <w:color w:val="000000"/>
          <w:sz w:val="52"/>
          <w:szCs w:val="52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9C28F2" w14:textId="598A5158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8736A4">
        <w:rPr>
          <w:rFonts w:ascii="Times New Roman" w:hAnsi="Times New Roman" w:cs="Times New Roman"/>
          <w:sz w:val="28"/>
          <w:szCs w:val="28"/>
        </w:rPr>
        <w:t>Основы не</w:t>
      </w:r>
      <w:r w:rsidR="008736A4" w:rsidRPr="008736A4">
        <w:rPr>
          <w:rFonts w:ascii="Times New Roman" w:hAnsi="Times New Roman" w:cs="Times New Roman"/>
          <w:sz w:val="28"/>
          <w:szCs w:val="28"/>
        </w:rPr>
        <w:t>й</w:t>
      </w:r>
      <w:r w:rsidR="008736A4">
        <w:rPr>
          <w:rFonts w:ascii="Times New Roman" w:hAnsi="Times New Roman" w:cs="Times New Roman"/>
          <w:sz w:val="28"/>
          <w:szCs w:val="28"/>
        </w:rPr>
        <w:t>ронных сете</w:t>
      </w:r>
      <w:r w:rsidR="008736A4" w:rsidRPr="008736A4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EDB9018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833F429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2AA416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E595A4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4AA9084" w14:textId="77777777" w:rsidR="00DB5B09" w:rsidRDefault="00DB5B09" w:rsidP="00DB5B0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E76ECED" w14:textId="789641B4" w:rsidR="00DB5B09" w:rsidRDefault="00DB5B09" w:rsidP="00DB5B0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ИВТАПбд-</w:t>
      </w:r>
      <w:r w:rsidRPr="00DB5B0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036BF2D4" w14:textId="396077D7" w:rsidR="00DB5B09" w:rsidRDefault="00DB5B09" w:rsidP="00DB5B09">
      <w:pPr>
        <w:spacing w:after="0" w:line="360" w:lineRule="auto"/>
        <w:jc w:val="right"/>
      </w:pPr>
      <w:r>
        <w:rPr>
          <w:rFonts w:ascii="Times New Roman" w:hAnsi="Times New Roman" w:cs="Times New Roman"/>
          <w:sz w:val="28"/>
          <w:szCs w:val="28"/>
        </w:rPr>
        <w:t>Сокольский Р.С</w:t>
      </w:r>
    </w:p>
    <w:p w14:paraId="5F4F615E" w14:textId="77777777" w:rsidR="00DB5B09" w:rsidRDefault="00DB5B09" w:rsidP="00DB5B0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03572F64" w14:textId="77777777" w:rsidR="00DB5B09" w:rsidRDefault="00DB5B09" w:rsidP="00DB5B0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кафедры «ВТ»</w:t>
      </w:r>
    </w:p>
    <w:p w14:paraId="42C1B372" w14:textId="77777777" w:rsidR="00DB5B09" w:rsidRDefault="00DB5B09" w:rsidP="00DB5B0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Святов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К.В.</w:t>
      </w:r>
    </w:p>
    <w:p w14:paraId="1C0DE506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17CB07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D4C00F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D8C43B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1ED01E5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29969959"/>
        <w:docPartObj>
          <w:docPartGallery w:val="Table of Contents"/>
          <w:docPartUnique/>
        </w:docPartObj>
      </w:sdtPr>
      <w:sdtContent>
        <w:p w14:paraId="6C6E8EB2" w14:textId="77777777" w:rsidR="00DB5B09" w:rsidRPr="0039720A" w:rsidRDefault="00DB5B09" w:rsidP="00DB5B09">
          <w:pPr>
            <w:pStyle w:val="ad"/>
            <w:jc w:val="center"/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</w:pPr>
          <w:r w:rsidRPr="0039720A"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  <w:t>Оглавление</w:t>
          </w:r>
        </w:p>
        <w:p w14:paraId="230009CF" w14:textId="388692A3" w:rsidR="0039720A" w:rsidRPr="0039720A" w:rsidRDefault="00DB5B0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39720A">
            <w:rPr>
              <w:rFonts w:ascii="Times New Roman" w:hAnsi="Times New Roman" w:cs="Times New Roman"/>
            </w:rPr>
            <w:fldChar w:fldCharType="begin"/>
          </w:r>
          <w:r w:rsidRPr="0039720A">
            <w:rPr>
              <w:rStyle w:val="ac"/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</w:instrText>
          </w:r>
          <w:r w:rsidRPr="0039720A">
            <w:rPr>
              <w:rStyle w:val="ac"/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210580418" w:history="1">
            <w:r w:rsidR="0039720A" w:rsidRPr="0039720A">
              <w:rPr>
                <w:rStyle w:val="af"/>
                <w:rFonts w:ascii="Times New Roman" w:hAnsi="Times New Roman" w:cs="Times New Roman"/>
                <w:noProof/>
              </w:rPr>
              <w:t>1. Постановка задачи</w:t>
            </w:r>
            <w:r w:rsidR="0039720A" w:rsidRPr="0039720A">
              <w:rPr>
                <w:rFonts w:ascii="Times New Roman" w:hAnsi="Times New Roman" w:cs="Times New Roman"/>
                <w:noProof/>
              </w:rPr>
              <w:tab/>
            </w:r>
            <w:r w:rsidR="0039720A" w:rsidRPr="0039720A">
              <w:rPr>
                <w:rFonts w:ascii="Times New Roman" w:hAnsi="Times New Roman" w:cs="Times New Roman"/>
                <w:noProof/>
              </w:rPr>
              <w:fldChar w:fldCharType="begin"/>
            </w:r>
            <w:r w:rsidR="0039720A" w:rsidRPr="0039720A">
              <w:rPr>
                <w:rFonts w:ascii="Times New Roman" w:hAnsi="Times New Roman" w:cs="Times New Roman"/>
                <w:noProof/>
              </w:rPr>
              <w:instrText xml:space="preserve"> PAGEREF _Toc210580418 \h </w:instrText>
            </w:r>
            <w:r w:rsidR="0039720A" w:rsidRPr="0039720A">
              <w:rPr>
                <w:rFonts w:ascii="Times New Roman" w:hAnsi="Times New Roman" w:cs="Times New Roman"/>
                <w:noProof/>
              </w:rPr>
            </w:r>
            <w:r w:rsidR="0039720A" w:rsidRPr="0039720A">
              <w:rPr>
                <w:rFonts w:ascii="Times New Roman" w:hAnsi="Times New Roman" w:cs="Times New Roman"/>
                <w:noProof/>
              </w:rPr>
              <w:fldChar w:fldCharType="separate"/>
            </w:r>
            <w:r w:rsidR="0039720A" w:rsidRPr="0039720A">
              <w:rPr>
                <w:rFonts w:ascii="Times New Roman" w:hAnsi="Times New Roman" w:cs="Times New Roman"/>
                <w:noProof/>
              </w:rPr>
              <w:t>3</w:t>
            </w:r>
            <w:r w:rsidR="0039720A" w:rsidRPr="0039720A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53851700" w14:textId="2AC42A2E" w:rsidR="0039720A" w:rsidRPr="0039720A" w:rsidRDefault="0039720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0580419" w:history="1">
            <w:r w:rsidRPr="0039720A">
              <w:rPr>
                <w:rStyle w:val="af"/>
                <w:rFonts w:ascii="Times New Roman" w:hAnsi="Times New Roman" w:cs="Times New Roman"/>
                <w:noProof/>
              </w:rPr>
              <w:t>2. Теоретические данные</w:t>
            </w:r>
            <w:r w:rsidRPr="0039720A">
              <w:rPr>
                <w:rFonts w:ascii="Times New Roman" w:hAnsi="Times New Roman" w:cs="Times New Roman"/>
                <w:noProof/>
              </w:rPr>
              <w:tab/>
            </w:r>
            <w:r w:rsidRPr="0039720A">
              <w:rPr>
                <w:rFonts w:ascii="Times New Roman" w:hAnsi="Times New Roman" w:cs="Times New Roman"/>
                <w:noProof/>
              </w:rPr>
              <w:fldChar w:fldCharType="begin"/>
            </w:r>
            <w:r w:rsidRPr="0039720A">
              <w:rPr>
                <w:rFonts w:ascii="Times New Roman" w:hAnsi="Times New Roman" w:cs="Times New Roman"/>
                <w:noProof/>
              </w:rPr>
              <w:instrText xml:space="preserve"> PAGEREF _Toc210580419 \h </w:instrText>
            </w:r>
            <w:r w:rsidRPr="0039720A">
              <w:rPr>
                <w:rFonts w:ascii="Times New Roman" w:hAnsi="Times New Roman" w:cs="Times New Roman"/>
                <w:noProof/>
              </w:rPr>
            </w:r>
            <w:r w:rsidRPr="0039720A">
              <w:rPr>
                <w:rFonts w:ascii="Times New Roman" w:hAnsi="Times New Roman" w:cs="Times New Roman"/>
                <w:noProof/>
              </w:rPr>
              <w:fldChar w:fldCharType="separate"/>
            </w:r>
            <w:r w:rsidRPr="0039720A">
              <w:rPr>
                <w:rFonts w:ascii="Times New Roman" w:hAnsi="Times New Roman" w:cs="Times New Roman"/>
                <w:noProof/>
              </w:rPr>
              <w:t>4</w:t>
            </w:r>
            <w:r w:rsidRPr="0039720A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33D03BCF" w14:textId="1ADCA62B" w:rsidR="0039720A" w:rsidRPr="0039720A" w:rsidRDefault="0039720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0580420" w:history="1">
            <w:r w:rsidRPr="0039720A">
              <w:rPr>
                <w:rStyle w:val="af"/>
                <w:rFonts w:ascii="Times New Roman" w:hAnsi="Times New Roman" w:cs="Times New Roman"/>
                <w:noProof/>
              </w:rPr>
              <w:t>3. Описание набора данных</w:t>
            </w:r>
            <w:r w:rsidRPr="0039720A">
              <w:rPr>
                <w:rFonts w:ascii="Times New Roman" w:hAnsi="Times New Roman" w:cs="Times New Roman"/>
                <w:noProof/>
              </w:rPr>
              <w:tab/>
            </w:r>
            <w:r w:rsidRPr="0039720A">
              <w:rPr>
                <w:rFonts w:ascii="Times New Roman" w:hAnsi="Times New Roman" w:cs="Times New Roman"/>
                <w:noProof/>
              </w:rPr>
              <w:fldChar w:fldCharType="begin"/>
            </w:r>
            <w:r w:rsidRPr="0039720A">
              <w:rPr>
                <w:rFonts w:ascii="Times New Roman" w:hAnsi="Times New Roman" w:cs="Times New Roman"/>
                <w:noProof/>
              </w:rPr>
              <w:instrText xml:space="preserve"> PAGEREF _Toc210580420 \h </w:instrText>
            </w:r>
            <w:r w:rsidRPr="0039720A">
              <w:rPr>
                <w:rFonts w:ascii="Times New Roman" w:hAnsi="Times New Roman" w:cs="Times New Roman"/>
                <w:noProof/>
              </w:rPr>
            </w:r>
            <w:r w:rsidRPr="0039720A">
              <w:rPr>
                <w:rFonts w:ascii="Times New Roman" w:hAnsi="Times New Roman" w:cs="Times New Roman"/>
                <w:noProof/>
              </w:rPr>
              <w:fldChar w:fldCharType="separate"/>
            </w:r>
            <w:r w:rsidRPr="0039720A">
              <w:rPr>
                <w:rFonts w:ascii="Times New Roman" w:hAnsi="Times New Roman" w:cs="Times New Roman"/>
                <w:noProof/>
              </w:rPr>
              <w:t>6</w:t>
            </w:r>
            <w:r w:rsidRPr="0039720A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569341C0" w14:textId="2046B825" w:rsidR="0039720A" w:rsidRPr="0039720A" w:rsidRDefault="0039720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0580421" w:history="1">
            <w:r w:rsidRPr="0039720A">
              <w:rPr>
                <w:rStyle w:val="af"/>
                <w:rFonts w:ascii="Times New Roman" w:hAnsi="Times New Roman" w:cs="Times New Roman"/>
                <w:noProof/>
                <w:lang w:val="en-US"/>
              </w:rPr>
              <w:t>4</w:t>
            </w:r>
            <w:r w:rsidRPr="0039720A">
              <w:rPr>
                <w:rStyle w:val="af"/>
                <w:rFonts w:ascii="Times New Roman" w:hAnsi="Times New Roman" w:cs="Times New Roman"/>
                <w:noProof/>
              </w:rPr>
              <w:t>. Реализация</w:t>
            </w:r>
            <w:r w:rsidRPr="0039720A">
              <w:rPr>
                <w:rFonts w:ascii="Times New Roman" w:hAnsi="Times New Roman" w:cs="Times New Roman"/>
                <w:noProof/>
              </w:rPr>
              <w:tab/>
            </w:r>
            <w:r w:rsidRPr="0039720A">
              <w:rPr>
                <w:rFonts w:ascii="Times New Roman" w:hAnsi="Times New Roman" w:cs="Times New Roman"/>
                <w:noProof/>
              </w:rPr>
              <w:fldChar w:fldCharType="begin"/>
            </w:r>
            <w:r w:rsidRPr="0039720A">
              <w:rPr>
                <w:rFonts w:ascii="Times New Roman" w:hAnsi="Times New Roman" w:cs="Times New Roman"/>
                <w:noProof/>
              </w:rPr>
              <w:instrText xml:space="preserve"> PAGEREF _Toc210580421 \h </w:instrText>
            </w:r>
            <w:r w:rsidRPr="0039720A">
              <w:rPr>
                <w:rFonts w:ascii="Times New Roman" w:hAnsi="Times New Roman" w:cs="Times New Roman"/>
                <w:noProof/>
              </w:rPr>
            </w:r>
            <w:r w:rsidRPr="0039720A">
              <w:rPr>
                <w:rFonts w:ascii="Times New Roman" w:hAnsi="Times New Roman" w:cs="Times New Roman"/>
                <w:noProof/>
              </w:rPr>
              <w:fldChar w:fldCharType="separate"/>
            </w:r>
            <w:r w:rsidRPr="0039720A">
              <w:rPr>
                <w:rFonts w:ascii="Times New Roman" w:hAnsi="Times New Roman" w:cs="Times New Roman"/>
                <w:noProof/>
              </w:rPr>
              <w:t>8</w:t>
            </w:r>
            <w:r w:rsidRPr="0039720A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6A4E3C83" w14:textId="7D2C127A" w:rsidR="0039720A" w:rsidRPr="0039720A" w:rsidRDefault="0039720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0580422" w:history="1">
            <w:r w:rsidRPr="0039720A">
              <w:rPr>
                <w:rStyle w:val="af"/>
                <w:rFonts w:ascii="Times New Roman" w:hAnsi="Times New Roman" w:cs="Times New Roman"/>
                <w:noProof/>
                <w:lang w:val="en-US"/>
              </w:rPr>
              <w:t>5</w:t>
            </w:r>
            <w:r w:rsidRPr="0039720A">
              <w:rPr>
                <w:rStyle w:val="af"/>
                <w:rFonts w:ascii="Times New Roman" w:hAnsi="Times New Roman" w:cs="Times New Roman"/>
                <w:noProof/>
              </w:rPr>
              <w:t>. Тестирование</w:t>
            </w:r>
            <w:r w:rsidRPr="0039720A">
              <w:rPr>
                <w:rFonts w:ascii="Times New Roman" w:hAnsi="Times New Roman" w:cs="Times New Roman"/>
                <w:noProof/>
              </w:rPr>
              <w:tab/>
            </w:r>
            <w:r w:rsidRPr="0039720A">
              <w:rPr>
                <w:rFonts w:ascii="Times New Roman" w:hAnsi="Times New Roman" w:cs="Times New Roman"/>
                <w:noProof/>
              </w:rPr>
              <w:fldChar w:fldCharType="begin"/>
            </w:r>
            <w:r w:rsidRPr="0039720A">
              <w:rPr>
                <w:rFonts w:ascii="Times New Roman" w:hAnsi="Times New Roman" w:cs="Times New Roman"/>
                <w:noProof/>
              </w:rPr>
              <w:instrText xml:space="preserve"> PAGEREF _Toc210580422 \h </w:instrText>
            </w:r>
            <w:r w:rsidRPr="0039720A">
              <w:rPr>
                <w:rFonts w:ascii="Times New Roman" w:hAnsi="Times New Roman" w:cs="Times New Roman"/>
                <w:noProof/>
              </w:rPr>
            </w:r>
            <w:r w:rsidRPr="0039720A">
              <w:rPr>
                <w:rFonts w:ascii="Times New Roman" w:hAnsi="Times New Roman" w:cs="Times New Roman"/>
                <w:noProof/>
              </w:rPr>
              <w:fldChar w:fldCharType="separate"/>
            </w:r>
            <w:r w:rsidRPr="0039720A">
              <w:rPr>
                <w:rFonts w:ascii="Times New Roman" w:hAnsi="Times New Roman" w:cs="Times New Roman"/>
                <w:noProof/>
              </w:rPr>
              <w:t>13</w:t>
            </w:r>
            <w:r w:rsidRPr="0039720A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56745EA8" w14:textId="588B166E" w:rsidR="0039720A" w:rsidRPr="0039720A" w:rsidRDefault="0039720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0580423" w:history="1">
            <w:r w:rsidRPr="0039720A">
              <w:rPr>
                <w:rStyle w:val="af"/>
                <w:rFonts w:ascii="Times New Roman" w:hAnsi="Times New Roman" w:cs="Times New Roman"/>
                <w:noProof/>
              </w:rPr>
              <w:t>6. Выводы</w:t>
            </w:r>
            <w:r w:rsidRPr="0039720A">
              <w:rPr>
                <w:rFonts w:ascii="Times New Roman" w:hAnsi="Times New Roman" w:cs="Times New Roman"/>
                <w:noProof/>
              </w:rPr>
              <w:tab/>
            </w:r>
            <w:r w:rsidRPr="0039720A">
              <w:rPr>
                <w:rFonts w:ascii="Times New Roman" w:hAnsi="Times New Roman" w:cs="Times New Roman"/>
                <w:noProof/>
              </w:rPr>
              <w:fldChar w:fldCharType="begin"/>
            </w:r>
            <w:r w:rsidRPr="0039720A">
              <w:rPr>
                <w:rFonts w:ascii="Times New Roman" w:hAnsi="Times New Roman" w:cs="Times New Roman"/>
                <w:noProof/>
              </w:rPr>
              <w:instrText xml:space="preserve"> PAGEREF _Toc210580423 \h </w:instrText>
            </w:r>
            <w:r w:rsidRPr="0039720A">
              <w:rPr>
                <w:rFonts w:ascii="Times New Roman" w:hAnsi="Times New Roman" w:cs="Times New Roman"/>
                <w:noProof/>
              </w:rPr>
            </w:r>
            <w:r w:rsidRPr="0039720A">
              <w:rPr>
                <w:rFonts w:ascii="Times New Roman" w:hAnsi="Times New Roman" w:cs="Times New Roman"/>
                <w:noProof/>
              </w:rPr>
              <w:fldChar w:fldCharType="separate"/>
            </w:r>
            <w:r w:rsidRPr="0039720A">
              <w:rPr>
                <w:rFonts w:ascii="Times New Roman" w:hAnsi="Times New Roman" w:cs="Times New Roman"/>
                <w:noProof/>
              </w:rPr>
              <w:t>14</w:t>
            </w:r>
            <w:r w:rsidRPr="0039720A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207DDEF6" w14:textId="4960308B" w:rsidR="00DB5B09" w:rsidRDefault="00DB5B09" w:rsidP="00DB5B09">
          <w:pPr>
            <w:pStyle w:val="11"/>
            <w:tabs>
              <w:tab w:val="right" w:leader="dot" w:pos="9355"/>
            </w:tabs>
            <w:jc w:val="center"/>
          </w:pPr>
          <w:r w:rsidRPr="0039720A">
            <w:rPr>
              <w:rStyle w:val="ac"/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17DF575D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E275603" w14:textId="77777777" w:rsidR="00DB5B09" w:rsidRDefault="00DB5B09" w:rsidP="00DB5B0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95737011"/>
      <w:bookmarkStart w:id="1" w:name="_Toc21058041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 Постановка задачи</w:t>
      </w:r>
      <w:bookmarkEnd w:id="0"/>
      <w:bookmarkEnd w:id="1"/>
    </w:p>
    <w:p w14:paraId="0A9349B7" w14:textId="77777777" w:rsidR="00B970B9" w:rsidRPr="00B970B9" w:rsidRDefault="00B970B9" w:rsidP="00B970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70B9">
        <w:rPr>
          <w:rFonts w:ascii="Times New Roman" w:hAnsi="Times New Roman" w:cs="Times New Roman"/>
          <w:sz w:val="28"/>
          <w:szCs w:val="28"/>
        </w:rPr>
        <w:t>Перед выполнением лабораторной работы необходимо загрузить набор данных в соответствии с вариантом на диск</w:t>
      </w:r>
    </w:p>
    <w:p w14:paraId="4F7F973E" w14:textId="77777777" w:rsidR="00B970B9" w:rsidRPr="00B970B9" w:rsidRDefault="00B970B9" w:rsidP="00B970B9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970B9">
        <w:rPr>
          <w:rFonts w:ascii="Times New Roman" w:hAnsi="Times New Roman" w:cs="Times New Roman"/>
          <w:sz w:val="28"/>
          <w:szCs w:val="28"/>
        </w:rPr>
        <w:t>Написать программу, которая разделяет исходную выборку на обучающую и тестовую (</w:t>
      </w:r>
      <w:proofErr w:type="spellStart"/>
      <w:r w:rsidRPr="00B970B9">
        <w:rPr>
          <w:rFonts w:ascii="Times New Roman" w:hAnsi="Times New Roman" w:cs="Times New Roman"/>
          <w:sz w:val="28"/>
          <w:szCs w:val="28"/>
        </w:rPr>
        <w:t>training</w:t>
      </w:r>
      <w:proofErr w:type="spellEnd"/>
      <w:r w:rsidRPr="00B97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0B9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B970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70B9">
        <w:rPr>
          <w:rFonts w:ascii="Times New Roman" w:hAnsi="Times New Roman" w:cs="Times New Roman"/>
          <w:sz w:val="28"/>
          <w:szCs w:val="28"/>
        </w:rPr>
        <w:t>validation</w:t>
      </w:r>
      <w:proofErr w:type="spellEnd"/>
      <w:r w:rsidRPr="00B97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0B9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B970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70B9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B97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0B9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B970B9">
        <w:rPr>
          <w:rFonts w:ascii="Times New Roman" w:hAnsi="Times New Roman" w:cs="Times New Roman"/>
          <w:sz w:val="28"/>
          <w:szCs w:val="28"/>
        </w:rPr>
        <w:t>), если такое разделение не предусмотрено предложенным набором данных.</w:t>
      </w:r>
    </w:p>
    <w:p w14:paraId="6CDA1457" w14:textId="77777777" w:rsidR="00B970B9" w:rsidRPr="00B970B9" w:rsidRDefault="00B970B9" w:rsidP="00B970B9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970B9">
        <w:rPr>
          <w:rFonts w:ascii="Times New Roman" w:hAnsi="Times New Roman" w:cs="Times New Roman"/>
          <w:sz w:val="28"/>
          <w:szCs w:val="28"/>
        </w:rPr>
        <w:t>Произвести масштабирование признаков (</w:t>
      </w:r>
      <w:proofErr w:type="spellStart"/>
      <w:r w:rsidRPr="00B970B9">
        <w:rPr>
          <w:rFonts w:ascii="Times New Roman" w:hAnsi="Times New Roman" w:cs="Times New Roman"/>
          <w:sz w:val="28"/>
          <w:szCs w:val="28"/>
        </w:rPr>
        <w:t>scaling</w:t>
      </w:r>
      <w:proofErr w:type="spellEnd"/>
      <w:r w:rsidRPr="00B970B9">
        <w:rPr>
          <w:rFonts w:ascii="Times New Roman" w:hAnsi="Times New Roman" w:cs="Times New Roman"/>
          <w:sz w:val="28"/>
          <w:szCs w:val="28"/>
        </w:rPr>
        <w:t>).</w:t>
      </w:r>
    </w:p>
    <w:p w14:paraId="054B4040" w14:textId="1DC30961" w:rsidR="00B970B9" w:rsidRPr="00B970B9" w:rsidRDefault="00B970B9" w:rsidP="00B970B9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970B9">
        <w:rPr>
          <w:rFonts w:ascii="Times New Roman" w:hAnsi="Times New Roman" w:cs="Times New Roman"/>
          <w:sz w:val="28"/>
          <w:szCs w:val="28"/>
        </w:rPr>
        <w:t>С использованием библиотеки </w:t>
      </w:r>
      <w:proofErr w:type="spellStart"/>
      <w:r w:rsidRPr="00B970B9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B970B9">
        <w:rPr>
          <w:rFonts w:ascii="Times New Roman" w:hAnsi="Times New Roman" w:cs="Times New Roman"/>
          <w:sz w:val="28"/>
          <w:szCs w:val="28"/>
        </w:rPr>
        <w:t> обучить 2 модели нейронной сети (</w:t>
      </w:r>
      <w:proofErr w:type="spellStart"/>
      <w:r w:rsidRPr="00B970B9">
        <w:rPr>
          <w:rFonts w:ascii="Times New Roman" w:hAnsi="Times New Roman" w:cs="Times New Roman"/>
          <w:sz w:val="28"/>
          <w:szCs w:val="28"/>
        </w:rPr>
        <w:t>Perceptron</w:t>
      </w:r>
      <w:proofErr w:type="spellEnd"/>
      <w:r w:rsidRPr="00B970B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970B9">
        <w:rPr>
          <w:rFonts w:ascii="Times New Roman" w:hAnsi="Times New Roman" w:cs="Times New Roman"/>
          <w:sz w:val="28"/>
          <w:szCs w:val="28"/>
        </w:rPr>
        <w:t>MLPClassifier</w:t>
      </w:r>
      <w:proofErr w:type="spellEnd"/>
      <w:r w:rsidRPr="00B970B9">
        <w:rPr>
          <w:rFonts w:ascii="Times New Roman" w:hAnsi="Times New Roman" w:cs="Times New Roman"/>
          <w:sz w:val="28"/>
          <w:szCs w:val="28"/>
        </w:rPr>
        <w:t xml:space="preserve">) по обучающей выборке. Перед обучением необходимо осуществить масштабирование признаков. </w:t>
      </w:r>
    </w:p>
    <w:p w14:paraId="32EC876E" w14:textId="77777777" w:rsidR="00B970B9" w:rsidRPr="00B970B9" w:rsidRDefault="00B970B9" w:rsidP="00B970B9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970B9">
        <w:rPr>
          <w:rFonts w:ascii="Times New Roman" w:hAnsi="Times New Roman" w:cs="Times New Roman"/>
          <w:sz w:val="28"/>
          <w:szCs w:val="28"/>
        </w:rPr>
        <w:t>Проверить точность модели по тестовой выборке.</w:t>
      </w:r>
    </w:p>
    <w:p w14:paraId="371458EF" w14:textId="77777777" w:rsidR="00B970B9" w:rsidRPr="00B970B9" w:rsidRDefault="00B970B9" w:rsidP="00B970B9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970B9">
        <w:rPr>
          <w:rFonts w:ascii="Times New Roman" w:hAnsi="Times New Roman" w:cs="Times New Roman"/>
          <w:sz w:val="28"/>
          <w:szCs w:val="28"/>
        </w:rPr>
        <w:t>Провести эксперименты и определить наилучшие параметры коэффициента обучения, параметра регуляризации, функции оптимизации. Данные экспериментов необходимо представить в отчете (графики, ход проведения эксперимента, выводы).</w:t>
      </w:r>
    </w:p>
    <w:p w14:paraId="6760EE6D" w14:textId="05040DA9" w:rsidR="00326FBB" w:rsidRPr="008736A4" w:rsidRDefault="008F18B1" w:rsidP="00326FBB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326FBB">
        <w:rPr>
          <w:rFonts w:ascii="Times New Roman" w:hAnsi="Times New Roman" w:cs="Times New Roman"/>
          <w:sz w:val="28"/>
          <w:szCs w:val="28"/>
          <w:lang w:val="en-US"/>
        </w:rPr>
        <w:t xml:space="preserve"> 22:</w:t>
      </w:r>
      <w:r w:rsidR="00326FBB" w:rsidRPr="008736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06AF6" w:rsidRPr="00F06AF6">
        <w:rPr>
          <w:rFonts w:ascii="Times New Roman" w:hAnsi="Times New Roman" w:cs="Times New Roman"/>
          <w:sz w:val="28"/>
          <w:szCs w:val="28"/>
          <w:lang w:val="en-US"/>
        </w:rPr>
        <w:t>Indoor User Movement Prediction from RSS data</w:t>
      </w:r>
    </w:p>
    <w:p w14:paraId="3BB4030B" w14:textId="0CA7AECF" w:rsidR="00DB5B09" w:rsidRPr="00F06AF6" w:rsidRDefault="00DB5B09" w:rsidP="00326FBB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F06AF6">
        <w:rPr>
          <w:sz w:val="36"/>
          <w:szCs w:val="36"/>
          <w:lang w:val="en-US"/>
        </w:rPr>
        <w:br w:type="page"/>
      </w:r>
    </w:p>
    <w:p w14:paraId="3B455B3B" w14:textId="7E6C151B" w:rsidR="00F06AF6" w:rsidRDefault="00F06AF6" w:rsidP="00515964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_RefHeading___Toc165_3389309196_Копия_1"/>
      <w:bookmarkStart w:id="3" w:name="_Hlk210574370"/>
      <w:bookmarkStart w:id="4" w:name="_Toc210580419"/>
      <w:bookmarkEnd w:id="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 Теоретические</w:t>
      </w:r>
      <w:bookmarkEnd w:id="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данные</w:t>
      </w:r>
      <w:bookmarkEnd w:id="4"/>
    </w:p>
    <w:p w14:paraId="4FF840D9" w14:textId="77777777" w:rsidR="00F823D1" w:rsidRDefault="00F823D1" w:rsidP="00F823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Perceptron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базовая модель искусственной нейронной сети, представляющая собой однослойный классификатор. Он принимает входные данные, перемножает их на веса, суммирует и пропускает через активационную функцию для получения окончательного результата. Принцип работы перцептрона хорошо иллюстрирует основы обучения с корректировкой весов, что позволяет ему выполнять задачи классификации. В данной работе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Perceptron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использовался с L2-регуляризацией и фиксированным значением коэффициента обучения (eta0=0.1), что демонстрирует принцип балансировки между переобучением и недостаточным обучением.</w:t>
      </w:r>
    </w:p>
    <w:p w14:paraId="01DCA977" w14:textId="77777777" w:rsidR="00F823D1" w:rsidRDefault="00F823D1" w:rsidP="00F823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MLPClassifier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(Multi-Layer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Perceptron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Classifier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— это многослойная нейронная сеть, способная решать более сложные задачи классификации за счёт наличия скрытых слоёв. В классическом представлении MLP включает входной, один или несколько скрытых слоёв и выходной слой. Обучение сети происходит методом обратного распространения ошибки, что позволяет корректировать веса на каждом слое и минимизировать функцию ошибки. В нашем примере для решения задачи классификации использовалась архитектура с одним скрытым слоем, состоящим из 100 нейронов, а также произведён эксперимент по сравнению различных вариантов конфигурации скрытых слоёв, что позволяет оценить влияние архитектурных изменений на качество классификации.</w:t>
      </w:r>
    </w:p>
    <w:p w14:paraId="095DEB89" w14:textId="77777777" w:rsidR="00F823D1" w:rsidRDefault="00F823D1" w:rsidP="00F823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StandardScaler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метод предварительной обработки данных, предоставляемый библиотекой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стандартизирует признаки путем вычитания среднего значения и деления на стандартное отклонение для каждого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ознак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Такой подход позволяет устранить влияние различий в масштабах признаков, что особенно важно при работе с методами, чувствительными к масштабу данных, такими как нейронные сети. </w:t>
      </w:r>
      <w:r>
        <w:rPr>
          <w:rFonts w:ascii="Times New Roman" w:hAnsi="Times New Roman" w:cs="Times New Roman"/>
          <w:sz w:val="28"/>
          <w:szCs w:val="28"/>
        </w:rPr>
        <w:lastRenderedPageBreak/>
        <w:t>Стандартизация улучшает сходимость алгоритмов оптимизации и может повысить общую точность модели.</w:t>
      </w:r>
    </w:p>
    <w:p w14:paraId="7321AE2D" w14:textId="77777777" w:rsidR="00F823D1" w:rsidRDefault="00F823D1" w:rsidP="00F823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PCA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Principal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Component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Analysis)</w:t>
      </w:r>
      <w:r>
        <w:rPr>
          <w:rFonts w:ascii="Times New Roman" w:hAnsi="Times New Roman" w:cs="Times New Roman"/>
          <w:sz w:val="28"/>
          <w:szCs w:val="28"/>
        </w:rPr>
        <w:t xml:space="preserve"> — метод снижения размерности, который позволяет выделить основные компоненты, объясняющие наибольшую дисперсию в данных. Применение PCA способствует устранению избыточности и коррелированности признаков, что упрощает обучение моделей без существенной потери информативности. В данной работе сокращение размерности до 50 главных компонент позволило не только ускорить процесс обучения, но и улучшить качество модели за счёт устранения шума.</w:t>
      </w:r>
    </w:p>
    <w:p w14:paraId="1565534F" w14:textId="4DC04AB9" w:rsidR="00F823D1" w:rsidRDefault="00F823D1" w:rsidP="004C6C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Экспериментальный подбор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гиперпараметров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оптимизации моделей важно подбирать такие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как скорость обучения, степень регуляризации и структура сети. В нашем коде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Perceptron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использовалась функция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валидационной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кривой для оценки влияния изменения коэффициента обучения (eta0) на точность работы модели, а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MLPClassifier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сравнение различных вариантов архитектур скрытых слоёв. Хотя эксперименты можно расширять (например, подбирая параметры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learning_rate_init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alpha</w:t>
      </w:r>
      <w:proofErr w:type="spellEnd"/>
      <w:r>
        <w:rPr>
          <w:rFonts w:ascii="Times New Roman" w:hAnsi="Times New Roman" w:cs="Times New Roman"/>
          <w:sz w:val="28"/>
          <w:szCs w:val="28"/>
        </w:rPr>
        <w:t>, или выбирая разные алгоритмы оптимизации), предложенный набор экспериментов демонстрирует базовый принцип оптимизации параметров нейронных сетей.</w:t>
      </w:r>
    </w:p>
    <w:p w14:paraId="7CCC8968" w14:textId="522175A7" w:rsidR="005B15C9" w:rsidRPr="00F823D1" w:rsidRDefault="00F823D1" w:rsidP="00F823D1">
      <w:p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524B5B" w14:textId="62A4E879" w:rsidR="00F823D1" w:rsidRPr="00F823D1" w:rsidRDefault="00F823D1" w:rsidP="00F823D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21058042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3. </w:t>
      </w:r>
      <w:r w:rsidRPr="00F823D1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набора данных</w:t>
      </w:r>
      <w:bookmarkEnd w:id="5"/>
    </w:p>
    <w:p w14:paraId="1FCA0D86" w14:textId="77777777" w:rsidR="00E13AE6" w:rsidRPr="00E13AE6" w:rsidRDefault="00E13AE6" w:rsidP="00E13A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3AE6">
        <w:rPr>
          <w:rFonts w:ascii="Times New Roman" w:hAnsi="Times New Roman" w:cs="Times New Roman"/>
          <w:sz w:val="28"/>
          <w:szCs w:val="28"/>
        </w:rPr>
        <w:t>Данный датасет представляет собой сбор данных о перемещениях пользователя в помещении, полученных с помощью беспроводной сенсорной сети (WSN). В отличие от статических признаков, как в задачах классификации изображений, этот набор данных содержит временные последовательности сигналов RSS (</w:t>
      </w:r>
      <w:proofErr w:type="spellStart"/>
      <w:r w:rsidRPr="00E13AE6">
        <w:rPr>
          <w:rFonts w:ascii="Times New Roman" w:hAnsi="Times New Roman" w:cs="Times New Roman"/>
          <w:sz w:val="28"/>
          <w:szCs w:val="28"/>
        </w:rPr>
        <w:t>Received</w:t>
      </w:r>
      <w:proofErr w:type="spellEnd"/>
      <w:r w:rsidRPr="00E13A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AE6">
        <w:rPr>
          <w:rFonts w:ascii="Times New Roman" w:hAnsi="Times New Roman" w:cs="Times New Roman"/>
          <w:sz w:val="28"/>
          <w:szCs w:val="28"/>
        </w:rPr>
        <w:t>Signal</w:t>
      </w:r>
      <w:proofErr w:type="spellEnd"/>
      <w:r w:rsidRPr="00E13A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AE6">
        <w:rPr>
          <w:rFonts w:ascii="Times New Roman" w:hAnsi="Times New Roman" w:cs="Times New Roman"/>
          <w:sz w:val="28"/>
          <w:szCs w:val="28"/>
        </w:rPr>
        <w:t>Strength</w:t>
      </w:r>
      <w:proofErr w:type="spellEnd"/>
      <w:r w:rsidRPr="00E13AE6">
        <w:rPr>
          <w:rFonts w:ascii="Times New Roman" w:hAnsi="Times New Roman" w:cs="Times New Roman"/>
          <w:sz w:val="28"/>
          <w:szCs w:val="28"/>
        </w:rPr>
        <w:t>), отражающие динамику перемещения человека в реальном офисе. Такие сигналы позволяют исследовать закономерности в изменении радиочастотных характеристик при различных типах движения. Ниже приведено краткое описание ключевых составляющих набора данных:</w:t>
      </w:r>
    </w:p>
    <w:p w14:paraId="25758308" w14:textId="77777777" w:rsidR="00E13AE6" w:rsidRPr="00E13AE6" w:rsidRDefault="00E13AE6" w:rsidP="00E13A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3AE6">
        <w:rPr>
          <w:rFonts w:ascii="Times New Roman" w:hAnsi="Times New Roman" w:cs="Times New Roman"/>
          <w:b/>
          <w:bCs/>
          <w:sz w:val="28"/>
          <w:szCs w:val="28"/>
        </w:rPr>
        <w:t>Временные последовательности RSS сигналов:</w:t>
      </w:r>
      <w:r w:rsidRPr="00E13AE6">
        <w:rPr>
          <w:rFonts w:ascii="Times New Roman" w:hAnsi="Times New Roman" w:cs="Times New Roman"/>
          <w:sz w:val="28"/>
          <w:szCs w:val="28"/>
        </w:rPr>
        <w:t> Основой набора данных являются временные ряды, представляющие изменения мощности радиосигнала между мобильным датчиком пользователя и стационарными анкерами. Каждый сигнал записывается с четырёх анкеров (столбцы RSS_anchor1, RSS_anchor2, RSS_anchor3, RSS_anchor4). Эти записи отражают динамику изменения силы сигнала во времени и служат исходными признаками для последующего анализа.</w:t>
      </w:r>
    </w:p>
    <w:p w14:paraId="283089F9" w14:textId="77777777" w:rsidR="00E13AE6" w:rsidRPr="00E13AE6" w:rsidRDefault="00E13AE6" w:rsidP="00E13A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3AE6">
        <w:rPr>
          <w:rFonts w:ascii="Times New Roman" w:hAnsi="Times New Roman" w:cs="Times New Roman"/>
          <w:b/>
          <w:bCs/>
          <w:sz w:val="28"/>
          <w:szCs w:val="28"/>
        </w:rPr>
        <w:t>Статистические признаки</w:t>
      </w:r>
      <w:proofErr w:type="gramStart"/>
      <w:r w:rsidRPr="00E13AE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13AE6">
        <w:rPr>
          <w:rFonts w:ascii="Times New Roman" w:hAnsi="Times New Roman" w:cs="Times New Roman"/>
          <w:sz w:val="28"/>
          <w:szCs w:val="28"/>
        </w:rPr>
        <w:t> Для</w:t>
      </w:r>
      <w:proofErr w:type="gramEnd"/>
      <w:r w:rsidRPr="00E13AE6">
        <w:rPr>
          <w:rFonts w:ascii="Times New Roman" w:hAnsi="Times New Roman" w:cs="Times New Roman"/>
          <w:sz w:val="28"/>
          <w:szCs w:val="28"/>
        </w:rPr>
        <w:t xml:space="preserve"> преобразования временных последовательностей в формат, пригодный для классификации, из каждого временного ряда извлекаются статистические характеристики - среднее значение и стандартное отклонение по каждому из четырёх анкеров. Это позволяет сохранить информацию как об уровне сигнала, так и о его изменчивости в течение последовательности.</w:t>
      </w:r>
    </w:p>
    <w:p w14:paraId="6929D48B" w14:textId="77777777" w:rsidR="00E13AE6" w:rsidRPr="00E13AE6" w:rsidRDefault="00E13AE6" w:rsidP="00E13A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3AE6">
        <w:rPr>
          <w:rFonts w:ascii="Times New Roman" w:hAnsi="Times New Roman" w:cs="Times New Roman"/>
          <w:b/>
          <w:bCs/>
          <w:sz w:val="28"/>
          <w:szCs w:val="28"/>
        </w:rPr>
        <w:t>Классовая метка:</w:t>
      </w:r>
      <w:r w:rsidRPr="00E13AE6">
        <w:rPr>
          <w:rFonts w:ascii="Times New Roman" w:hAnsi="Times New Roman" w:cs="Times New Roman"/>
          <w:sz w:val="28"/>
          <w:szCs w:val="28"/>
        </w:rPr>
        <w:t> Каждая временная последовательность снабжена бинарной меткой, соответствующей типу перемещения пользователя. В датасете предусмотрены два класса: "+1" для перемещений со сменой пространственного контекста (переход в другую комнату) и "-1" для перемещений без смены контекста (остаётся в той же комнате). Эти метки используются при обучении моделей для классификации типа движения.</w:t>
      </w:r>
    </w:p>
    <w:p w14:paraId="17DEB5EF" w14:textId="2010F2BF" w:rsidR="00F823D1" w:rsidRPr="00F823D1" w:rsidRDefault="00E13AE6" w:rsidP="00E13A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3AE6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Объем и структура данных:</w:t>
      </w:r>
      <w:r w:rsidRPr="00E13AE6">
        <w:rPr>
          <w:rFonts w:ascii="Times New Roman" w:hAnsi="Times New Roman" w:cs="Times New Roman"/>
          <w:sz w:val="28"/>
          <w:szCs w:val="28"/>
        </w:rPr>
        <w:t xml:space="preserve"> Набор данных содержит 314 временных последовательностей, суммарно составляющих 13197 отдельных измерений. Данные организованы в виде отдельных CSV-файлов для каждой последовательности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3AE6">
        <w:rPr>
          <w:rFonts w:ascii="Times New Roman" w:hAnsi="Times New Roman" w:cs="Times New Roman"/>
          <w:sz w:val="28"/>
          <w:szCs w:val="28"/>
        </w:rPr>
        <w:t>(MovementAAL_RSS_1.csv,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3AE6">
        <w:rPr>
          <w:rFonts w:ascii="Times New Roman" w:hAnsi="Times New Roman" w:cs="Times New Roman"/>
          <w:sz w:val="28"/>
          <w:szCs w:val="28"/>
        </w:rPr>
        <w:t>...,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3AE6">
        <w:rPr>
          <w:rFonts w:ascii="Times New Roman" w:hAnsi="Times New Roman" w:cs="Times New Roman"/>
          <w:sz w:val="28"/>
          <w:szCs w:val="28"/>
        </w:rPr>
        <w:t>MovementAAL_RSS_314.csv), что обеспечивает модульность и удобство обработки. Такое представление позволяет эффективно работать с разнородными по длине временными рядами и учитывать индивидуальные особенности каждого траекторного движения.</w:t>
      </w:r>
      <w:r w:rsidR="00F823D1">
        <w:rPr>
          <w:rFonts w:ascii="Times New Roman" w:hAnsi="Times New Roman" w:cs="Times New Roman"/>
          <w:sz w:val="28"/>
          <w:szCs w:val="28"/>
        </w:rPr>
        <w:br w:type="page"/>
      </w:r>
    </w:p>
    <w:p w14:paraId="1B59A717" w14:textId="4AE003FF" w:rsidR="00DB5B09" w:rsidRPr="00F823D1" w:rsidRDefault="00A4079E" w:rsidP="00515964">
      <w:pPr>
        <w:pStyle w:val="1"/>
        <w:spacing w:before="0" w:line="360" w:lineRule="auto"/>
        <w:ind w:firstLine="709"/>
        <w:jc w:val="center"/>
        <w:rPr>
          <w:b/>
          <w:bCs/>
          <w:sz w:val="28"/>
          <w:szCs w:val="28"/>
        </w:rPr>
      </w:pPr>
      <w:bookmarkStart w:id="6" w:name="_Toc195737011_Копия_1"/>
      <w:bookmarkStart w:id="7" w:name="_Toc210580421"/>
      <w:r w:rsidRPr="0039720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</w:t>
      </w:r>
      <w:r w:rsidR="00DB5B09" w:rsidRPr="00F823D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bookmarkEnd w:id="6"/>
      <w:r w:rsidR="00DB5B09" w:rsidRPr="00515964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Реализация</w:t>
      </w:r>
      <w:bookmarkEnd w:id="7"/>
    </w:p>
    <w:p w14:paraId="70E9771A" w14:textId="385496AF" w:rsidR="00DB5B09" w:rsidRPr="00CB6DE5" w:rsidRDefault="00CB6DE5" w:rsidP="0051596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6DE5">
        <w:rPr>
          <w:rFonts w:ascii="Times New Roman" w:hAnsi="Times New Roman" w:cs="Times New Roman"/>
          <w:b/>
          <w:bCs/>
          <w:sz w:val="28"/>
          <w:szCs w:val="28"/>
        </w:rPr>
        <w:t>Загрузка и подготовка данных</w:t>
      </w:r>
    </w:p>
    <w:p w14:paraId="32C07AD2" w14:textId="25AB4BA5" w:rsidR="00CB6DE5" w:rsidRDefault="00CB6DE5" w:rsidP="00CB6DE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B6DE5">
        <w:rPr>
          <w:rFonts w:ascii="Times New Roman" w:hAnsi="Times New Roman"/>
          <w:sz w:val="28"/>
          <w:szCs w:val="28"/>
        </w:rPr>
        <w:t>Программа начинает с загрузки целевых меток из файла MovementAAL_target.csv, который содержит информацию о классах перемещений для каждой последовательности. Данные считываются с игнорированием строк-комментариев, начинающихся с символа '#', что обеспечивает корректное чтение заголовков и основных данных.</w:t>
      </w:r>
    </w:p>
    <w:p w14:paraId="478B0CDE" w14:textId="5E322C91" w:rsidR="00DB5B09" w:rsidRPr="00CB6DE5" w:rsidRDefault="00DB5B09" w:rsidP="00DB5B0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CB6DE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1.</w:t>
      </w:r>
      <w:r w:rsidRPr="00CB6D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1B20BA">
        <w:rPr>
          <w:rFonts w:ascii="Times New Roman" w:eastAsia="Times New Roman" w:hAnsi="Times New Roman" w:cs="Times New Roman"/>
          <w:sz w:val="28"/>
          <w:szCs w:val="28"/>
        </w:rPr>
        <w:t>Загрузка</w:t>
      </w:r>
      <w:r w:rsidRPr="00CB6D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CB6DE5">
        <w:rPr>
          <w:rFonts w:ascii="Times New Roman" w:eastAsia="Times New Roman" w:hAnsi="Times New Roman" w:cs="Times New Roman"/>
          <w:sz w:val="28"/>
          <w:szCs w:val="28"/>
          <w:lang w:val="en-US"/>
        </w:rPr>
        <w:t>MovementAAL_target.csv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119"/>
      </w:tblGrid>
      <w:tr w:rsidR="00943C33" w:rsidRPr="0039720A" w14:paraId="64A660DB" w14:textId="77777777" w:rsidTr="00A53915">
        <w:tc>
          <w:tcPr>
            <w:tcW w:w="9119" w:type="dxa"/>
          </w:tcPr>
          <w:p w14:paraId="356C3347" w14:textId="77777777" w:rsidR="00CB6DE5" w:rsidRPr="00CB6DE5" w:rsidRDefault="00CB6DE5" w:rsidP="00CB6DE5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r w:rsidRPr="00CB6DE5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# </w:t>
            </w:r>
            <w:proofErr w:type="spellStart"/>
            <w:r w:rsidRPr="00CB6DE5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Загружаем</w:t>
            </w:r>
            <w:proofErr w:type="spellEnd"/>
            <w:r w:rsidRPr="00CB6DE5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B6DE5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целевые</w:t>
            </w:r>
            <w:proofErr w:type="spellEnd"/>
            <w:r w:rsidRPr="00CB6DE5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B6DE5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метки</w:t>
            </w:r>
            <w:proofErr w:type="spellEnd"/>
            <w:r w:rsidRPr="00CB6DE5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CB6DE5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игноря</w:t>
            </w:r>
            <w:proofErr w:type="spellEnd"/>
            <w:r w:rsidRPr="00CB6DE5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B6DE5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заголовок</w:t>
            </w:r>
            <w:proofErr w:type="spellEnd"/>
          </w:p>
          <w:p w14:paraId="12F7FC51" w14:textId="77777777" w:rsidR="00CB6DE5" w:rsidRPr="00CB6DE5" w:rsidRDefault="00CB6DE5" w:rsidP="00CB6DE5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proofErr w:type="spellStart"/>
            <w:r w:rsidRPr="00CB6DE5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targets_data</w:t>
            </w:r>
            <w:proofErr w:type="spellEnd"/>
            <w:r w:rsidRPr="00CB6DE5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CB6DE5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pd.read</w:t>
            </w:r>
            <w:proofErr w:type="gramEnd"/>
            <w:r w:rsidRPr="00CB6DE5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_</w:t>
            </w:r>
            <w:proofErr w:type="gramStart"/>
            <w:r w:rsidRPr="00CB6DE5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csv</w:t>
            </w:r>
            <w:proofErr w:type="spellEnd"/>
            <w:r w:rsidRPr="00CB6DE5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gramEnd"/>
            <w:r w:rsidRPr="00CB6DE5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'Database/dataset/MovementAAL_target.csv', header=None)</w:t>
            </w:r>
          </w:p>
          <w:p w14:paraId="4E977AE1" w14:textId="77777777" w:rsidR="00CB6DE5" w:rsidRPr="00CB6DE5" w:rsidRDefault="00CB6DE5" w:rsidP="00CB6DE5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  <w:r w:rsidRPr="00CB6DE5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 xml:space="preserve"># Ввод названия колонок вручную, так как заголовок </w:t>
            </w:r>
            <w:proofErr w:type="spellStart"/>
            <w:r w:rsidRPr="00CB6DE5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игнорится</w:t>
            </w:r>
            <w:proofErr w:type="spellEnd"/>
          </w:p>
          <w:p w14:paraId="12CD2F90" w14:textId="2451E035" w:rsidR="00943C33" w:rsidRPr="003E549E" w:rsidRDefault="00CB6DE5" w:rsidP="00CB6DE5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proofErr w:type="spellStart"/>
            <w:r w:rsidRPr="00CB6DE5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targets_</w:t>
            </w:r>
            <w:proofErr w:type="gramStart"/>
            <w:r w:rsidRPr="00CB6DE5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df.columns</w:t>
            </w:r>
            <w:proofErr w:type="spellEnd"/>
            <w:proofErr w:type="gramEnd"/>
            <w:r w:rsidRPr="00CB6DE5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= ['</w:t>
            </w:r>
            <w:proofErr w:type="spellStart"/>
            <w:r w:rsidRPr="00CB6DE5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sequence_ID</w:t>
            </w:r>
            <w:proofErr w:type="spellEnd"/>
            <w:r w:rsidRPr="00CB6DE5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', '</w:t>
            </w:r>
            <w:proofErr w:type="spellStart"/>
            <w:r w:rsidRPr="00CB6DE5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class_label</w:t>
            </w:r>
            <w:proofErr w:type="spellEnd"/>
            <w:r w:rsidRPr="00CB6DE5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']</w:t>
            </w:r>
          </w:p>
        </w:tc>
      </w:tr>
    </w:tbl>
    <w:p w14:paraId="2993B1E5" w14:textId="604B720A" w:rsidR="00DB5B09" w:rsidRPr="00350F6A" w:rsidRDefault="00CB6DE5" w:rsidP="00CB6DE5">
      <w:pPr>
        <w:spacing w:before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6DE5">
        <w:rPr>
          <w:rFonts w:ascii="Times New Roman" w:eastAsia="Times New Roman" w:hAnsi="Times New Roman" w:cs="Times New Roman"/>
          <w:sz w:val="28"/>
          <w:szCs w:val="28"/>
        </w:rPr>
        <w:t>После загрузки целевых меток программа последовательно обрабатывает каждый файл с данными RSS сигналов, соответствующий идентификаторам последовательностей из целевого файла. Для каждого файла производится загрузка временных рядов сигналов с четырех анкеров.</w:t>
      </w:r>
      <w:r w:rsidR="00350F6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5CBC3E5" w14:textId="62CFC04F" w:rsidR="00DB5B09" w:rsidRPr="00350F6A" w:rsidRDefault="00DB5B09" w:rsidP="00DB5B0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Листинг </w:t>
      </w:r>
      <w:r w:rsidR="00B43752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27097">
        <w:rPr>
          <w:rFonts w:ascii="Times New Roman" w:eastAsia="Times New Roman" w:hAnsi="Times New Roman" w:cs="Times New Roman"/>
          <w:sz w:val="28"/>
          <w:szCs w:val="28"/>
        </w:rPr>
        <w:t>Обработка</w:t>
      </w:r>
      <w:r w:rsidR="00614382">
        <w:rPr>
          <w:rFonts w:ascii="Times New Roman" w:eastAsia="Times New Roman" w:hAnsi="Times New Roman" w:cs="Times New Roman"/>
          <w:sz w:val="28"/>
          <w:szCs w:val="28"/>
        </w:rPr>
        <w:t xml:space="preserve"> остальных</w:t>
      </w:r>
      <w:r w:rsidR="009270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14382">
        <w:rPr>
          <w:rFonts w:ascii="Times New Roman" w:eastAsia="Times New Roman" w:hAnsi="Times New Roman" w:cs="Times New Roman"/>
          <w:sz w:val="28"/>
          <w:szCs w:val="28"/>
        </w:rPr>
        <w:t>фа</w:t>
      </w:r>
      <w:r w:rsidR="00614382" w:rsidRPr="00CB6DE5">
        <w:rPr>
          <w:rFonts w:ascii="Times New Roman" w:eastAsia="Times New Roman" w:hAnsi="Times New Roman" w:cs="Times New Roman"/>
          <w:sz w:val="28"/>
          <w:szCs w:val="28"/>
        </w:rPr>
        <w:t>й</w:t>
      </w:r>
      <w:r w:rsidR="00614382">
        <w:rPr>
          <w:rFonts w:ascii="Times New Roman" w:eastAsia="Times New Roman" w:hAnsi="Times New Roman" w:cs="Times New Roman"/>
          <w:sz w:val="28"/>
          <w:szCs w:val="28"/>
        </w:rPr>
        <w:t>лов БД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B5B09" w:rsidRPr="0039720A" w14:paraId="227A961E" w14:textId="77777777" w:rsidTr="00A53915">
        <w:tc>
          <w:tcPr>
            <w:tcW w:w="9345" w:type="dxa"/>
          </w:tcPr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9119"/>
            </w:tblGrid>
            <w:tr w:rsidR="00145D2E" w:rsidRPr="0039720A" w14:paraId="5C978176" w14:textId="77777777" w:rsidTr="00145D2E">
              <w:tc>
                <w:tcPr>
                  <w:tcW w:w="9119" w:type="dxa"/>
                </w:tcPr>
                <w:p w14:paraId="0D2677F7" w14:textId="77777777" w:rsidR="006C112A" w:rsidRPr="006C112A" w:rsidRDefault="006C112A" w:rsidP="006C112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bookmarkStart w:id="8" w:name="_Hlk210229452"/>
                  <w:r w:rsidRPr="006C11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# Проходим по всем строкам файла с метками</w:t>
                  </w:r>
                </w:p>
                <w:p w14:paraId="17D4EE9D" w14:textId="77777777" w:rsidR="006C112A" w:rsidRPr="006C112A" w:rsidRDefault="006C112A" w:rsidP="006C112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6C11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for index, row in </w:t>
                  </w:r>
                  <w:proofErr w:type="spellStart"/>
                  <w:r w:rsidRPr="006C11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targets_</w:t>
                  </w:r>
                  <w:proofErr w:type="gramStart"/>
                  <w:r w:rsidRPr="006C11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df.iterrows</w:t>
                  </w:r>
                  <w:proofErr w:type="spellEnd"/>
                  <w:proofErr w:type="gramEnd"/>
                  <w:r w:rsidRPr="006C11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():</w:t>
                  </w:r>
                </w:p>
                <w:p w14:paraId="5ED2B322" w14:textId="77777777" w:rsidR="006C112A" w:rsidRPr="006C112A" w:rsidRDefault="006C112A" w:rsidP="006C112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6C11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6C11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seq_id</w:t>
                  </w:r>
                  <w:proofErr w:type="spellEnd"/>
                  <w:r w:rsidRPr="006C11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row['</w:t>
                  </w:r>
                  <w:proofErr w:type="spellStart"/>
                  <w:r w:rsidRPr="006C11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sequence_ID</w:t>
                  </w:r>
                  <w:proofErr w:type="spellEnd"/>
                  <w:r w:rsidRPr="006C11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']</w:t>
                  </w:r>
                </w:p>
                <w:p w14:paraId="542EFEBC" w14:textId="77777777" w:rsidR="006C112A" w:rsidRPr="006C112A" w:rsidRDefault="006C112A" w:rsidP="006C112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r w:rsidRPr="006C11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label</w:t>
                  </w:r>
                  <w:r w:rsidRPr="006C11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 xml:space="preserve"> = </w:t>
                  </w:r>
                  <w:r w:rsidRPr="006C11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row</w:t>
                  </w:r>
                  <w:r w:rsidRPr="006C11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['</w:t>
                  </w:r>
                  <w:r w:rsidRPr="006C11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class</w:t>
                  </w:r>
                  <w:r w:rsidRPr="006C11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_</w:t>
                  </w:r>
                  <w:r w:rsidRPr="006C11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label</w:t>
                  </w:r>
                  <w:r w:rsidRPr="006C11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']</w:t>
                  </w:r>
                </w:p>
                <w:p w14:paraId="29EF54E7" w14:textId="77777777" w:rsidR="006C112A" w:rsidRPr="006C112A" w:rsidRDefault="006C112A" w:rsidP="006C112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r w:rsidRPr="006C11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 xml:space="preserve">    </w:t>
                  </w:r>
                </w:p>
                <w:p w14:paraId="5D98FD41" w14:textId="77777777" w:rsidR="006C112A" w:rsidRPr="006C112A" w:rsidRDefault="006C112A" w:rsidP="006C112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r w:rsidRPr="006C11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 xml:space="preserve">    # Путь к файлам с данными</w:t>
                  </w:r>
                </w:p>
                <w:p w14:paraId="51389090" w14:textId="77777777" w:rsidR="006C112A" w:rsidRPr="006C112A" w:rsidRDefault="006C112A" w:rsidP="006C112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6C11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 xml:space="preserve">    </w:t>
                  </w:r>
                  <w:proofErr w:type="spellStart"/>
                  <w:r w:rsidRPr="006C11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file_path</w:t>
                  </w:r>
                  <w:proofErr w:type="spellEnd"/>
                  <w:r w:rsidRPr="006C11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6C11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f'Database</w:t>
                  </w:r>
                  <w:proofErr w:type="spellEnd"/>
                  <w:r w:rsidRPr="006C11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/dataset/</w:t>
                  </w:r>
                  <w:proofErr w:type="spellStart"/>
                  <w:r w:rsidRPr="006C11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MovementAAL_RSS</w:t>
                  </w:r>
                  <w:proofErr w:type="spellEnd"/>
                  <w:r w:rsidRPr="006C11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_{</w:t>
                  </w:r>
                  <w:proofErr w:type="spellStart"/>
                  <w:r w:rsidRPr="006C11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seq_id</w:t>
                  </w:r>
                  <w:proofErr w:type="spellEnd"/>
                  <w:r w:rsidRPr="006C11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}.csv'</w:t>
                  </w:r>
                </w:p>
                <w:p w14:paraId="020EB803" w14:textId="77777777" w:rsidR="006C112A" w:rsidRPr="006C112A" w:rsidRDefault="006C112A" w:rsidP="006C112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6C11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</w:p>
                <w:p w14:paraId="09B5FA73" w14:textId="77777777" w:rsidR="006C112A" w:rsidRPr="006C112A" w:rsidRDefault="006C112A" w:rsidP="006C112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6C11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# </w:t>
                  </w:r>
                  <w:proofErr w:type="spellStart"/>
                  <w:r w:rsidRPr="006C11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Существует</w:t>
                  </w:r>
                  <w:proofErr w:type="spellEnd"/>
                  <w:r w:rsidRPr="006C11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6C11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ли</w:t>
                  </w:r>
                  <w:proofErr w:type="spellEnd"/>
                  <w:r w:rsidRPr="006C11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6C11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файл</w:t>
                  </w:r>
                  <w:proofErr w:type="spellEnd"/>
                </w:p>
                <w:p w14:paraId="2555B977" w14:textId="77777777" w:rsidR="006C112A" w:rsidRPr="006C112A" w:rsidRDefault="006C112A" w:rsidP="006C112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6C11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if </w:t>
                  </w:r>
                  <w:proofErr w:type="spellStart"/>
                  <w:proofErr w:type="gramStart"/>
                  <w:r w:rsidRPr="006C11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os.path</w:t>
                  </w:r>
                  <w:proofErr w:type="gramEnd"/>
                  <w:r w:rsidRPr="006C11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.exists</w:t>
                  </w:r>
                  <w:proofErr w:type="spellEnd"/>
                  <w:r w:rsidRPr="006C11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6C11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file_path</w:t>
                  </w:r>
                  <w:proofErr w:type="spellEnd"/>
                  <w:r w:rsidRPr="006C11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):</w:t>
                  </w:r>
                </w:p>
                <w:p w14:paraId="64B8D0BA" w14:textId="77777777" w:rsidR="006C112A" w:rsidRPr="006C112A" w:rsidRDefault="006C112A" w:rsidP="006C112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r w:rsidRPr="006C11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    </w:t>
                  </w:r>
                  <w:r w:rsidRPr="006C11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 xml:space="preserve"># Загрузка </w:t>
                  </w:r>
                  <w:r w:rsidRPr="006C11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CSV</w:t>
                  </w:r>
                  <w:r w:rsidRPr="006C11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-файла, пропускаем строку с заголовком</w:t>
                  </w:r>
                </w:p>
                <w:p w14:paraId="212C5D9B" w14:textId="77777777" w:rsidR="006C112A" w:rsidRPr="006C112A" w:rsidRDefault="006C112A" w:rsidP="006C112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6C11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 xml:space="preserve">        </w:t>
                  </w:r>
                  <w:proofErr w:type="spellStart"/>
                  <w:r w:rsidRPr="006C11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df</w:t>
                  </w:r>
                  <w:proofErr w:type="spellEnd"/>
                  <w:r w:rsidRPr="006C11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proofErr w:type="gramStart"/>
                  <w:r w:rsidRPr="006C11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pd.read</w:t>
                  </w:r>
                  <w:proofErr w:type="gramEnd"/>
                  <w:r w:rsidRPr="006C11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_</w:t>
                  </w:r>
                  <w:proofErr w:type="gramStart"/>
                  <w:r w:rsidRPr="006C11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csv</w:t>
                  </w:r>
                  <w:proofErr w:type="spellEnd"/>
                  <w:r w:rsidRPr="006C11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proofErr w:type="gramEnd"/>
                  <w:r w:rsidRPr="006C11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file_path</w:t>
                  </w:r>
                  <w:proofErr w:type="spellEnd"/>
                  <w:r w:rsidRPr="006C11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, comment='#', header=None)</w:t>
                  </w:r>
                </w:p>
                <w:p w14:paraId="3E0FC000" w14:textId="77777777" w:rsidR="006C112A" w:rsidRPr="006C112A" w:rsidRDefault="006C112A" w:rsidP="006C112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r w:rsidRPr="006C11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    </w:t>
                  </w:r>
                  <w:r w:rsidRPr="006C11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# Названия колонок, так как заголовок с комментом</w:t>
                  </w:r>
                </w:p>
                <w:p w14:paraId="14E97E1B" w14:textId="7D459EC8" w:rsidR="00145D2E" w:rsidRPr="006C112A" w:rsidRDefault="006C112A" w:rsidP="006C112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6C11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 xml:space="preserve">        </w:t>
                  </w:r>
                  <w:proofErr w:type="spellStart"/>
                  <w:proofErr w:type="gramStart"/>
                  <w:r w:rsidRPr="006C11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df.columns</w:t>
                  </w:r>
                  <w:proofErr w:type="spellEnd"/>
                  <w:proofErr w:type="gramEnd"/>
                  <w:r w:rsidRPr="006C112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['RSS_anchor1', 'RSS_anchor2', 'RSS_anchor3', 'RSS_anchor4']</w:t>
                  </w:r>
                </w:p>
              </w:tc>
            </w:tr>
            <w:bookmarkEnd w:id="8"/>
          </w:tbl>
          <w:p w14:paraId="6526F464" w14:textId="5CD8EA85" w:rsidR="00DB5B09" w:rsidRPr="0039720A" w:rsidRDefault="00DB5B09" w:rsidP="005A061E">
            <w:pPr>
              <w:spacing w:before="240" w:after="0"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FF6D43" w:rsidRPr="0039720A" w14:paraId="41EA840E" w14:textId="77777777" w:rsidTr="00A53915">
        <w:tc>
          <w:tcPr>
            <w:tcW w:w="9345" w:type="dxa"/>
          </w:tcPr>
          <w:p w14:paraId="0E252433" w14:textId="12FC999E" w:rsidR="00891E6B" w:rsidRPr="0039720A" w:rsidRDefault="00891E6B" w:rsidP="006C112A">
            <w:pPr>
              <w:spacing w:after="0" w:line="240" w:lineRule="auto"/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</w:p>
        </w:tc>
      </w:tr>
    </w:tbl>
    <w:p w14:paraId="7DE76979" w14:textId="197066CC" w:rsidR="00891E6B" w:rsidRDefault="00891E6B" w:rsidP="00891E6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Разделение данных</w:t>
      </w:r>
    </w:p>
    <w:p w14:paraId="788166CD" w14:textId="525532BE" w:rsidR="00891E6B" w:rsidRPr="00891E6B" w:rsidRDefault="00891E6B" w:rsidP="00891E6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1E6B">
        <w:rPr>
          <w:rFonts w:ascii="Times New Roman" w:eastAsia="Times New Roman" w:hAnsi="Times New Roman" w:cs="Times New Roman"/>
          <w:bCs/>
          <w:sz w:val="28"/>
          <w:szCs w:val="28"/>
        </w:rPr>
        <w:t xml:space="preserve">После загрузки и обработки временных последовательностей программа преобразует данные в единый массив признаков, используя статистические характеристики сигналов. Для каждой последовательности вычисляются средние значения и стандартные отклонения по четырем анкерам, что </w:t>
      </w:r>
      <w:r w:rsidRPr="00891E6B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позволяет сохранить информацию об уровне и изменчивости RSS сигналов в компактном представлении.</w:t>
      </w:r>
    </w:p>
    <w:p w14:paraId="35A51213" w14:textId="270C5693" w:rsidR="00DB5B09" w:rsidRDefault="00DB5B09" w:rsidP="00DB5B0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Листинг </w:t>
      </w:r>
      <w:r w:rsidR="00B43752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26397">
        <w:rPr>
          <w:rFonts w:ascii="Times New Roman" w:eastAsia="Times New Roman" w:hAnsi="Times New Roman" w:cs="Times New Roman"/>
          <w:sz w:val="28"/>
          <w:szCs w:val="28"/>
        </w:rPr>
        <w:t>Преобразование данных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B5B09" w:rsidRPr="008736A4" w14:paraId="2BB2FECA" w14:textId="77777777" w:rsidTr="00A53915">
        <w:tc>
          <w:tcPr>
            <w:tcW w:w="9345" w:type="dxa"/>
          </w:tcPr>
          <w:tbl>
            <w:tblPr>
              <w:tblStyle w:val="ae"/>
              <w:tblW w:w="9246" w:type="dxa"/>
              <w:tblLook w:val="04A0" w:firstRow="1" w:lastRow="0" w:firstColumn="1" w:lastColumn="0" w:noHBand="0" w:noVBand="1"/>
            </w:tblPr>
            <w:tblGrid>
              <w:gridCol w:w="9246"/>
            </w:tblGrid>
            <w:tr w:rsidR="0061502F" w:rsidRPr="008736A4" w14:paraId="4DB7BA07" w14:textId="77777777" w:rsidTr="00837FE2">
              <w:tc>
                <w:tcPr>
                  <w:tcW w:w="9246" w:type="dxa"/>
                </w:tcPr>
                <w:p w14:paraId="275FC858" w14:textId="696ECCE1" w:rsidR="00837FE2" w:rsidRPr="00837FE2" w:rsidRDefault="00837FE2" w:rsidP="00837FE2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r w:rsidRPr="00837FE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# Представления последовательности</w:t>
                  </w:r>
                </w:p>
                <w:p w14:paraId="2095A226" w14:textId="744A821F" w:rsidR="00837FE2" w:rsidRPr="00837FE2" w:rsidRDefault="00837FE2" w:rsidP="00837FE2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r w:rsidRPr="00837FE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# 1. Усреднение. Берётся среднее по каждому из 4 якорей.</w:t>
                  </w:r>
                </w:p>
                <w:p w14:paraId="277A5EE7" w14:textId="57C9F9D5" w:rsidR="00837FE2" w:rsidRPr="00837FE2" w:rsidRDefault="00837FE2" w:rsidP="00837FE2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r w:rsidRPr="00837FE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sequence</w:t>
                  </w:r>
                  <w:r w:rsidRPr="00837FE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_</w:t>
                  </w:r>
                  <w:r w:rsidRPr="00837FE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features</w:t>
                  </w:r>
                  <w:r w:rsidRPr="00837FE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 xml:space="preserve"> = </w:t>
                  </w:r>
                  <w:proofErr w:type="spellStart"/>
                  <w:proofErr w:type="gramStart"/>
                  <w:r w:rsidRPr="00837FE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df</w:t>
                  </w:r>
                  <w:proofErr w:type="spellEnd"/>
                  <w:r w:rsidRPr="00837FE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.</w:t>
                  </w:r>
                  <w:r w:rsidRPr="00837FE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mean</w:t>
                  </w:r>
                  <w:proofErr w:type="gramEnd"/>
                  <w:r w:rsidRPr="00837FE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</w:t>
                  </w:r>
                  <w:proofErr w:type="gramStart"/>
                  <w:r w:rsidRPr="00837FE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).</w:t>
                  </w:r>
                  <w:r w:rsidRPr="00837FE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values</w:t>
                  </w:r>
                  <w:proofErr w:type="gramEnd"/>
                </w:p>
                <w:p w14:paraId="1C978841" w14:textId="77777777" w:rsidR="00837FE2" w:rsidRPr="00837FE2" w:rsidRDefault="00837FE2" w:rsidP="00837FE2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r w:rsidRPr="00837FE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 xml:space="preserve">        </w:t>
                  </w:r>
                </w:p>
                <w:p w14:paraId="7C52F243" w14:textId="15B83B5C" w:rsidR="00837FE2" w:rsidRPr="00837FE2" w:rsidRDefault="00837FE2" w:rsidP="00837FE2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r w:rsidRPr="00837FE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# 2. Стандартное отклонение для учета изменчивости сигнала.</w:t>
                  </w:r>
                </w:p>
                <w:p w14:paraId="1524ED94" w14:textId="5F8BEAB6" w:rsidR="00837FE2" w:rsidRPr="00837FE2" w:rsidRDefault="00837FE2" w:rsidP="00837FE2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r w:rsidRPr="00837FE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sequence</w:t>
                  </w:r>
                  <w:r w:rsidRPr="00837FE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_</w:t>
                  </w:r>
                  <w:r w:rsidRPr="00837FE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std</w:t>
                  </w:r>
                  <w:r w:rsidRPr="00837FE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 xml:space="preserve"> = </w:t>
                  </w:r>
                  <w:proofErr w:type="spellStart"/>
                  <w:proofErr w:type="gramStart"/>
                  <w:r w:rsidRPr="00837FE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df</w:t>
                  </w:r>
                  <w:proofErr w:type="spellEnd"/>
                  <w:r w:rsidRPr="00837FE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.</w:t>
                  </w:r>
                  <w:r w:rsidRPr="00837FE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std</w:t>
                  </w:r>
                  <w:r w:rsidRPr="00837FE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().</w:t>
                  </w:r>
                  <w:r w:rsidRPr="00837FE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values</w:t>
                  </w:r>
                  <w:proofErr w:type="gramEnd"/>
                </w:p>
                <w:p w14:paraId="44BAF658" w14:textId="77777777" w:rsidR="00837FE2" w:rsidRPr="00837FE2" w:rsidRDefault="00837FE2" w:rsidP="00837FE2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r w:rsidRPr="00837FE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 xml:space="preserve">        </w:t>
                  </w:r>
                </w:p>
                <w:p w14:paraId="538974EB" w14:textId="5AB6CA0C" w:rsidR="00837FE2" w:rsidRPr="00837FE2" w:rsidRDefault="00837FE2" w:rsidP="00837FE2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r w:rsidRPr="00837FE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# Объединение всех (средних и стандартных) отклонений</w:t>
                  </w:r>
                </w:p>
                <w:p w14:paraId="5B574B3D" w14:textId="3172274B" w:rsidR="00837FE2" w:rsidRPr="00837FE2" w:rsidRDefault="00837FE2" w:rsidP="00837FE2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837FE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sequence_features</w:t>
                  </w:r>
                  <w:proofErr w:type="spellEnd"/>
                  <w:r w:rsidRPr="00837FE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proofErr w:type="gramStart"/>
                  <w:r w:rsidRPr="00837FE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np.concatenate</w:t>
                  </w:r>
                  <w:proofErr w:type="spellEnd"/>
                  <w:proofErr w:type="gramEnd"/>
                  <w:r w:rsidRPr="00837FE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([</w:t>
                  </w:r>
                  <w:proofErr w:type="spellStart"/>
                  <w:r w:rsidRPr="00837FE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sequence_features</w:t>
                  </w:r>
                  <w:proofErr w:type="spellEnd"/>
                  <w:r w:rsidRPr="00837FE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837FE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sequence_std</w:t>
                  </w:r>
                  <w:proofErr w:type="spellEnd"/>
                  <w:r w:rsidRPr="00837FE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])</w:t>
                  </w:r>
                </w:p>
                <w:p w14:paraId="3EEE4445" w14:textId="77777777" w:rsidR="00837FE2" w:rsidRPr="00837FE2" w:rsidRDefault="00837FE2" w:rsidP="00837FE2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837FE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    </w:t>
                  </w:r>
                </w:p>
                <w:p w14:paraId="55BDCE20" w14:textId="035A4888" w:rsidR="00837FE2" w:rsidRPr="00837FE2" w:rsidRDefault="00837FE2" w:rsidP="00837FE2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r w:rsidRPr="00837FE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# Добавление признаков и меток в списки</w:t>
                  </w:r>
                </w:p>
                <w:p w14:paraId="6D999144" w14:textId="399D4C8B" w:rsidR="00837FE2" w:rsidRPr="00837FE2" w:rsidRDefault="00837FE2" w:rsidP="00837FE2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837FE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</w:t>
                  </w:r>
                  <w:proofErr w:type="gramStart"/>
                  <w:r w:rsidRPr="00837FE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list.append</w:t>
                  </w:r>
                  <w:proofErr w:type="spellEnd"/>
                  <w:proofErr w:type="gramEnd"/>
                  <w:r w:rsidRPr="00837FE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837FE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sequence_features</w:t>
                  </w:r>
                  <w:proofErr w:type="spellEnd"/>
                  <w:r w:rsidRPr="00837FE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658F8394" w14:textId="628E40BE" w:rsidR="0061502F" w:rsidRPr="00A351AA" w:rsidRDefault="00837FE2" w:rsidP="00837FE2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837FE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</w:t>
                  </w:r>
                  <w:proofErr w:type="gramStart"/>
                  <w:r w:rsidRPr="00837FE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list.append</w:t>
                  </w:r>
                  <w:proofErr w:type="spellEnd"/>
                  <w:proofErr w:type="gramEnd"/>
                  <w:r w:rsidRPr="00837FE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(label)</w:t>
                  </w:r>
                </w:p>
              </w:tc>
            </w:tr>
          </w:tbl>
          <w:p w14:paraId="18B32584" w14:textId="3EB5FA4A" w:rsidR="00DB5B09" w:rsidRPr="00326FBB" w:rsidRDefault="00DB5B09" w:rsidP="007B19D6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352BC74" w14:textId="715FC393" w:rsidR="00DB5B09" w:rsidRDefault="00B26397" w:rsidP="003320BD">
      <w:pPr>
        <w:spacing w:before="240" w:after="0" w:line="360" w:lineRule="auto"/>
        <w:ind w:firstLine="708"/>
        <w:jc w:val="both"/>
        <w:rPr>
          <w:sz w:val="28"/>
          <w:szCs w:val="28"/>
        </w:rPr>
      </w:pPr>
      <w:r w:rsidRPr="00B26397">
        <w:rPr>
          <w:rFonts w:ascii="Times New Roman" w:hAnsi="Times New Roman" w:cs="Times New Roman"/>
          <w:sz w:val="28"/>
          <w:szCs w:val="28"/>
        </w:rPr>
        <w:t xml:space="preserve">Затем с помощью функции </w:t>
      </w:r>
      <w:proofErr w:type="spellStart"/>
      <w:r w:rsidRPr="00B26397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B26397">
        <w:rPr>
          <w:rFonts w:ascii="Times New Roman" w:hAnsi="Times New Roman" w:cs="Times New Roman"/>
          <w:sz w:val="28"/>
          <w:szCs w:val="28"/>
        </w:rPr>
        <w:t xml:space="preserve"> данные разбиваются на обучающую (60%), </w:t>
      </w:r>
      <w:proofErr w:type="spellStart"/>
      <w:r w:rsidRPr="00B26397">
        <w:rPr>
          <w:rFonts w:ascii="Times New Roman" w:hAnsi="Times New Roman" w:cs="Times New Roman"/>
          <w:sz w:val="28"/>
          <w:szCs w:val="28"/>
        </w:rPr>
        <w:t>валидационную</w:t>
      </w:r>
      <w:proofErr w:type="spellEnd"/>
      <w:r w:rsidRPr="00B26397">
        <w:rPr>
          <w:rFonts w:ascii="Times New Roman" w:hAnsi="Times New Roman" w:cs="Times New Roman"/>
          <w:sz w:val="28"/>
          <w:szCs w:val="28"/>
        </w:rPr>
        <w:t xml:space="preserve"> (20%) и тестовую (20%) выборки. Разделение выполняется в два этапа с сохранением распределения классов через параметр </w:t>
      </w:r>
      <w:proofErr w:type="spellStart"/>
      <w:r w:rsidRPr="00B26397">
        <w:rPr>
          <w:rFonts w:ascii="Times New Roman" w:hAnsi="Times New Roman" w:cs="Times New Roman"/>
          <w:sz w:val="28"/>
          <w:szCs w:val="28"/>
        </w:rPr>
        <w:t>stratify</w:t>
      </w:r>
      <w:proofErr w:type="spellEnd"/>
      <w:r w:rsidRPr="00B26397">
        <w:rPr>
          <w:rFonts w:ascii="Times New Roman" w:hAnsi="Times New Roman" w:cs="Times New Roman"/>
          <w:sz w:val="28"/>
          <w:szCs w:val="28"/>
        </w:rPr>
        <w:t>, что позволяет оценивать модели на ранее не встречавшихся данных.</w:t>
      </w:r>
    </w:p>
    <w:p w14:paraId="28148B6E" w14:textId="08406F98" w:rsidR="00DB5B09" w:rsidRDefault="00DB5B09" w:rsidP="00DB5B0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Листинг </w:t>
      </w:r>
      <w:r w:rsidR="00B1440D" w:rsidRPr="00A351AA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320BD">
        <w:rPr>
          <w:rFonts w:ascii="Times New Roman" w:eastAsia="Times New Roman" w:hAnsi="Times New Roman" w:cs="Times New Roman"/>
          <w:sz w:val="28"/>
          <w:szCs w:val="28"/>
        </w:rPr>
        <w:t>Разделение данных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B5B09" w:rsidRPr="0039720A" w14:paraId="2243A6EC" w14:textId="77777777" w:rsidTr="00A53915">
        <w:trPr>
          <w:trHeight w:val="225"/>
        </w:trPr>
        <w:tc>
          <w:tcPr>
            <w:tcW w:w="9345" w:type="dxa"/>
          </w:tcPr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9119"/>
            </w:tblGrid>
            <w:tr w:rsidR="00997569" w:rsidRPr="0039720A" w14:paraId="4FDE2FAA" w14:textId="77777777" w:rsidTr="00997569">
              <w:tc>
                <w:tcPr>
                  <w:tcW w:w="9119" w:type="dxa"/>
                </w:tcPr>
                <w:p w14:paraId="49E2C44F" w14:textId="77777777" w:rsidR="003320BD" w:rsidRPr="003320BD" w:rsidRDefault="003320BD" w:rsidP="003320BD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r w:rsidRPr="003320BD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# Разделяем данные. 60% - обучение, 20% - валидация, 20% - финальный тест.</w:t>
                  </w:r>
                </w:p>
                <w:p w14:paraId="1B91DB66" w14:textId="77777777" w:rsidR="003320BD" w:rsidRPr="003320BD" w:rsidRDefault="003320BD" w:rsidP="003320BD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3320BD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X_train</w:t>
                  </w:r>
                  <w:proofErr w:type="spellEnd"/>
                  <w:r w:rsidRPr="003320BD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3320BD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X_temp</w:t>
                  </w:r>
                  <w:proofErr w:type="spellEnd"/>
                  <w:r w:rsidRPr="003320BD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3320BD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y_train</w:t>
                  </w:r>
                  <w:proofErr w:type="spellEnd"/>
                  <w:r w:rsidRPr="003320BD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3320BD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y_temp</w:t>
                  </w:r>
                  <w:proofErr w:type="spellEnd"/>
                  <w:r w:rsidRPr="003320BD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3320BD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train_test_</w:t>
                  </w:r>
                  <w:proofErr w:type="gramStart"/>
                  <w:r w:rsidRPr="003320BD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split</w:t>
                  </w:r>
                  <w:proofErr w:type="spellEnd"/>
                  <w:r w:rsidRPr="003320BD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3320BD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X, y, </w:t>
                  </w:r>
                  <w:proofErr w:type="spellStart"/>
                  <w:r w:rsidRPr="003320BD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test_size</w:t>
                  </w:r>
                  <w:proofErr w:type="spellEnd"/>
                  <w:r w:rsidRPr="003320BD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=0.4, </w:t>
                  </w:r>
                  <w:proofErr w:type="spellStart"/>
                  <w:r w:rsidRPr="003320BD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random_state</w:t>
                  </w:r>
                  <w:proofErr w:type="spellEnd"/>
                  <w:r w:rsidRPr="003320BD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=42, stratify=y)</w:t>
                  </w:r>
                </w:p>
                <w:p w14:paraId="09F9D146" w14:textId="459AA395" w:rsidR="00997569" w:rsidRPr="00A351AA" w:rsidRDefault="003320BD" w:rsidP="003320BD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3320BD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X_val</w:t>
                  </w:r>
                  <w:proofErr w:type="spellEnd"/>
                  <w:r w:rsidRPr="003320BD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3320BD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X_test</w:t>
                  </w:r>
                  <w:proofErr w:type="spellEnd"/>
                  <w:r w:rsidRPr="003320BD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3320BD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y_val</w:t>
                  </w:r>
                  <w:proofErr w:type="spellEnd"/>
                  <w:r w:rsidRPr="003320BD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3320BD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y_test</w:t>
                  </w:r>
                  <w:proofErr w:type="spellEnd"/>
                  <w:r w:rsidRPr="003320BD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3320BD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train_test_</w:t>
                  </w:r>
                  <w:proofErr w:type="gramStart"/>
                  <w:r w:rsidRPr="003320BD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split</w:t>
                  </w:r>
                  <w:proofErr w:type="spellEnd"/>
                  <w:r w:rsidRPr="003320BD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proofErr w:type="gramEnd"/>
                  <w:r w:rsidRPr="003320BD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X_temp</w:t>
                  </w:r>
                  <w:proofErr w:type="spellEnd"/>
                  <w:r w:rsidRPr="003320BD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3320BD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y_temp</w:t>
                  </w:r>
                  <w:proofErr w:type="spellEnd"/>
                  <w:r w:rsidRPr="003320BD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3320BD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test_size</w:t>
                  </w:r>
                  <w:proofErr w:type="spellEnd"/>
                  <w:r w:rsidRPr="003320BD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=0.5, </w:t>
                  </w:r>
                  <w:proofErr w:type="spellStart"/>
                  <w:r w:rsidRPr="003320BD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random_state</w:t>
                  </w:r>
                  <w:proofErr w:type="spellEnd"/>
                  <w:r w:rsidRPr="003320BD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=42, stratify=</w:t>
                  </w:r>
                  <w:proofErr w:type="spellStart"/>
                  <w:r w:rsidRPr="003320BD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y_temp</w:t>
                  </w:r>
                  <w:proofErr w:type="spellEnd"/>
                  <w:r w:rsidRPr="003320BD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</w:tc>
            </w:tr>
          </w:tbl>
          <w:p w14:paraId="3735B3E8" w14:textId="68D66166" w:rsidR="00997569" w:rsidRPr="00326FBB" w:rsidRDefault="00997569" w:rsidP="00997569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021DD39" w14:textId="592B11E5" w:rsidR="008278B9" w:rsidRDefault="008278B9" w:rsidP="008278B9">
      <w:pPr>
        <w:spacing w:before="240"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Обучение моделе</w:t>
      </w:r>
      <w:r w:rsidRPr="008278B9">
        <w:rPr>
          <w:rFonts w:ascii="Times New Roman" w:eastAsia="Times New Roman" w:hAnsi="Times New Roman" w:cs="Times New Roman"/>
          <w:b/>
          <w:sz w:val="28"/>
          <w:szCs w:val="28"/>
        </w:rPr>
        <w:t>й</w:t>
      </w:r>
    </w:p>
    <w:p w14:paraId="0A6FDB78" w14:textId="2CEADEA5" w:rsidR="008278B9" w:rsidRPr="008278B9" w:rsidRDefault="008278B9" w:rsidP="008278B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278B9">
        <w:rPr>
          <w:rFonts w:ascii="Times New Roman" w:eastAsia="Times New Roman" w:hAnsi="Times New Roman" w:cs="Times New Roman"/>
          <w:bCs/>
          <w:sz w:val="28"/>
          <w:szCs w:val="28"/>
        </w:rPr>
        <w:t>В эксперименте используются две модели нейронных сетей для сравнения их эффективности в задаче классификации перемещений пользователя:</w:t>
      </w:r>
    </w:p>
    <w:p w14:paraId="51940297" w14:textId="2401FDC0" w:rsidR="00DB5B09" w:rsidRPr="008278B9" w:rsidRDefault="008278B9" w:rsidP="008278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7205">
        <w:rPr>
          <w:rFonts w:ascii="Times New Roman" w:eastAsia="Times New Roman" w:hAnsi="Times New Roman" w:cs="Times New Roman"/>
          <w:b/>
          <w:sz w:val="28"/>
          <w:szCs w:val="28"/>
        </w:rPr>
        <w:t>Perceptron</w:t>
      </w:r>
      <w:proofErr w:type="spellEnd"/>
      <w:r w:rsidRPr="008278B9">
        <w:rPr>
          <w:rFonts w:ascii="Times New Roman" w:eastAsia="Times New Roman" w:hAnsi="Times New Roman" w:cs="Times New Roman"/>
          <w:bCs/>
          <w:sz w:val="28"/>
          <w:szCs w:val="28"/>
        </w:rPr>
        <w:t xml:space="preserve">: Модель однослойного перцептрона обучается с поиском оптимальных </w:t>
      </w:r>
      <w:proofErr w:type="spellStart"/>
      <w:r w:rsidRPr="008278B9">
        <w:rPr>
          <w:rFonts w:ascii="Times New Roman" w:eastAsia="Times New Roman" w:hAnsi="Times New Roman" w:cs="Times New Roman"/>
          <w:bCs/>
          <w:sz w:val="28"/>
          <w:szCs w:val="28"/>
        </w:rPr>
        <w:t>гиперпараметров</w:t>
      </w:r>
      <w:proofErr w:type="spellEnd"/>
      <w:r w:rsidRPr="008278B9">
        <w:rPr>
          <w:rFonts w:ascii="Times New Roman" w:eastAsia="Times New Roman" w:hAnsi="Times New Roman" w:cs="Times New Roman"/>
          <w:bCs/>
          <w:sz w:val="28"/>
          <w:szCs w:val="28"/>
        </w:rPr>
        <w:t>, включая коэффициент обучения (eta0), параметр регуляризации (</w:t>
      </w:r>
      <w:proofErr w:type="spellStart"/>
      <w:r w:rsidRPr="008278B9">
        <w:rPr>
          <w:rFonts w:ascii="Times New Roman" w:eastAsia="Times New Roman" w:hAnsi="Times New Roman" w:cs="Times New Roman"/>
          <w:bCs/>
          <w:sz w:val="28"/>
          <w:szCs w:val="28"/>
        </w:rPr>
        <w:t>alpha</w:t>
      </w:r>
      <w:proofErr w:type="spellEnd"/>
      <w:r w:rsidRPr="008278B9">
        <w:rPr>
          <w:rFonts w:ascii="Times New Roman" w:eastAsia="Times New Roman" w:hAnsi="Times New Roman" w:cs="Times New Roman"/>
          <w:bCs/>
          <w:sz w:val="28"/>
          <w:szCs w:val="28"/>
        </w:rPr>
        <w:t>) и тип штрафа (</w:t>
      </w:r>
      <w:proofErr w:type="spellStart"/>
      <w:r w:rsidRPr="008278B9">
        <w:rPr>
          <w:rFonts w:ascii="Times New Roman" w:eastAsia="Times New Roman" w:hAnsi="Times New Roman" w:cs="Times New Roman"/>
          <w:bCs/>
          <w:sz w:val="28"/>
          <w:szCs w:val="28"/>
        </w:rPr>
        <w:t>penalty</w:t>
      </w:r>
      <w:proofErr w:type="spellEnd"/>
      <w:r w:rsidRPr="008278B9">
        <w:rPr>
          <w:rFonts w:ascii="Times New Roman" w:eastAsia="Times New Roman" w:hAnsi="Times New Roman" w:cs="Times New Roman"/>
          <w:bCs/>
          <w:sz w:val="28"/>
          <w:szCs w:val="28"/>
        </w:rPr>
        <w:t xml:space="preserve">). Для комплексного подбора параметров используется метод </w:t>
      </w:r>
      <w:proofErr w:type="spellStart"/>
      <w:r w:rsidRPr="008278B9">
        <w:rPr>
          <w:rFonts w:ascii="Times New Roman" w:eastAsia="Times New Roman" w:hAnsi="Times New Roman" w:cs="Times New Roman"/>
          <w:bCs/>
          <w:sz w:val="28"/>
          <w:szCs w:val="28"/>
        </w:rPr>
        <w:t>GridSearchCV</w:t>
      </w:r>
      <w:proofErr w:type="spellEnd"/>
      <w:r w:rsidRPr="008278B9">
        <w:rPr>
          <w:rFonts w:ascii="Times New Roman" w:eastAsia="Times New Roman" w:hAnsi="Times New Roman" w:cs="Times New Roman"/>
          <w:bCs/>
          <w:sz w:val="28"/>
          <w:szCs w:val="28"/>
        </w:rPr>
        <w:t xml:space="preserve"> с кросс-валидацией, что позволяет найти наилучшую комбинацию настроек для данной задачи.</w:t>
      </w:r>
    </w:p>
    <w:p w14:paraId="36343213" w14:textId="3A6E0E49" w:rsidR="00DB5B09" w:rsidRPr="00DE547B" w:rsidRDefault="00DB5B09" w:rsidP="00DB5B0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Листинг </w:t>
      </w:r>
      <w:r w:rsidR="00B1440D" w:rsidRPr="0088732A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E547B">
        <w:rPr>
          <w:rFonts w:ascii="Times New Roman" w:eastAsia="Times New Roman" w:hAnsi="Times New Roman" w:cs="Times New Roman"/>
          <w:sz w:val="28"/>
          <w:szCs w:val="28"/>
          <w:lang w:val="en-US"/>
        </w:rPr>
        <w:t>Perceptron (</w:t>
      </w:r>
      <w:r w:rsidR="00DE547B">
        <w:rPr>
          <w:rFonts w:ascii="Times New Roman" w:eastAsia="Times New Roman" w:hAnsi="Times New Roman" w:cs="Times New Roman"/>
          <w:sz w:val="28"/>
          <w:szCs w:val="28"/>
        </w:rPr>
        <w:t>один не</w:t>
      </w:r>
      <w:r w:rsidR="00DE547B" w:rsidRPr="008278B9">
        <w:rPr>
          <w:rFonts w:ascii="Times New Roman" w:eastAsia="Times New Roman" w:hAnsi="Times New Roman" w:cs="Times New Roman"/>
          <w:bCs/>
          <w:sz w:val="28"/>
          <w:szCs w:val="28"/>
        </w:rPr>
        <w:t>й</w:t>
      </w:r>
      <w:r w:rsidR="00DE547B">
        <w:rPr>
          <w:rFonts w:ascii="Times New Roman" w:eastAsia="Times New Roman" w:hAnsi="Times New Roman" w:cs="Times New Roman"/>
          <w:bCs/>
          <w:sz w:val="28"/>
          <w:szCs w:val="28"/>
        </w:rPr>
        <w:t>рон)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B5B09" w:rsidRPr="0039720A" w14:paraId="26E6DC76" w14:textId="77777777" w:rsidTr="00A53915">
        <w:trPr>
          <w:trHeight w:val="225"/>
        </w:trPr>
        <w:tc>
          <w:tcPr>
            <w:tcW w:w="9345" w:type="dxa"/>
          </w:tcPr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9119"/>
            </w:tblGrid>
            <w:tr w:rsidR="00990457" w:rsidRPr="0039720A" w14:paraId="6C93A0FC" w14:textId="77777777" w:rsidTr="00990457">
              <w:tc>
                <w:tcPr>
                  <w:tcW w:w="9119" w:type="dxa"/>
                </w:tcPr>
                <w:p w14:paraId="0FBBFA7F" w14:textId="77777777" w:rsidR="00DE547B" w:rsidRPr="00DE547B" w:rsidRDefault="00DE547B" w:rsidP="00DE547B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bookmarkStart w:id="9" w:name="_Hlk210225699"/>
                  <w:r w:rsidRPr="00DE547B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lastRenderedPageBreak/>
                    <w:t>param</w:t>
                  </w:r>
                  <w:r w:rsidRPr="00DE547B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_</w:t>
                  </w:r>
                  <w:r w:rsidRPr="00DE547B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grid</w:t>
                  </w:r>
                  <w:r w:rsidRPr="00DE547B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_</w:t>
                  </w:r>
                  <w:r w:rsidRPr="00DE547B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perceptron</w:t>
                  </w:r>
                  <w:r w:rsidRPr="00DE547B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 xml:space="preserve"> = {</w:t>
                  </w:r>
                </w:p>
                <w:p w14:paraId="398597A7" w14:textId="77777777" w:rsidR="00DE547B" w:rsidRPr="00DE547B" w:rsidRDefault="00DE547B" w:rsidP="00DE547B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r w:rsidRPr="00DE547B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 xml:space="preserve">    '</w:t>
                  </w:r>
                  <w:r w:rsidRPr="00DE547B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alpha</w:t>
                  </w:r>
                  <w:r w:rsidRPr="00DE547B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': [0.0001, 0.001, 0.01], # Штраф за сложность</w:t>
                  </w:r>
                </w:p>
                <w:p w14:paraId="5517C060" w14:textId="77777777" w:rsidR="00DE547B" w:rsidRPr="00DE547B" w:rsidRDefault="00DE547B" w:rsidP="00DE547B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r w:rsidRPr="00DE547B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 xml:space="preserve">    '</w:t>
                  </w:r>
                  <w:r w:rsidRPr="00DE547B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eta</w:t>
                  </w:r>
                  <w:r w:rsidRPr="00DE547B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0': [0.001, 0.01, 0.1], # Шаги при обучении (чем меньше, тем точнее и наоборот, грубее)</w:t>
                  </w:r>
                </w:p>
                <w:p w14:paraId="0B3C137F" w14:textId="77777777" w:rsidR="00DE547B" w:rsidRPr="00DE547B" w:rsidRDefault="00DE547B" w:rsidP="00DE547B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r w:rsidRPr="00DE547B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 xml:space="preserve">    '</w:t>
                  </w:r>
                  <w:r w:rsidRPr="00DE547B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penalty</w:t>
                  </w:r>
                  <w:r w:rsidRPr="00DE547B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': [</w:t>
                  </w:r>
                  <w:r w:rsidRPr="00DE547B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None</w:t>
                  </w:r>
                  <w:r w:rsidRPr="00DE547B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, '</w:t>
                  </w:r>
                  <w:r w:rsidRPr="00DE547B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l</w:t>
                  </w:r>
                  <w:r w:rsidRPr="00DE547B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2', '</w:t>
                  </w:r>
                  <w:r w:rsidRPr="00DE547B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l</w:t>
                  </w:r>
                  <w:r w:rsidRPr="00DE547B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1', '</w:t>
                  </w:r>
                  <w:proofErr w:type="spellStart"/>
                  <w:r w:rsidRPr="00DE547B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elasticnet</w:t>
                  </w:r>
                  <w:proofErr w:type="spellEnd"/>
                  <w:r w:rsidRPr="00DE547B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 xml:space="preserve">'] # </w:t>
                  </w:r>
                  <w:r w:rsidRPr="00DE547B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None</w:t>
                  </w:r>
                  <w:r w:rsidRPr="00DE547B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 xml:space="preserve"> - без регуляризации (риск переобучения), </w:t>
                  </w:r>
                  <w:r w:rsidRPr="00DE547B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l</w:t>
                  </w:r>
                  <w:r w:rsidRPr="00DE547B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 xml:space="preserve">2 - штраф за большие веса, </w:t>
                  </w:r>
                  <w:r w:rsidRPr="00DE547B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l</w:t>
                  </w:r>
                  <w:r w:rsidRPr="00DE547B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 xml:space="preserve">1 - обнуляет неважные веса, </w:t>
                  </w:r>
                  <w:proofErr w:type="spellStart"/>
                  <w:r w:rsidRPr="00DE547B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elasticnet</w:t>
                  </w:r>
                  <w:proofErr w:type="spellEnd"/>
                  <w:r w:rsidRPr="00DE547B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 xml:space="preserve"> - комбинация </w:t>
                  </w:r>
                  <w:r w:rsidRPr="00DE547B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l</w:t>
                  </w:r>
                  <w:r w:rsidRPr="00DE547B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 xml:space="preserve">1 и </w:t>
                  </w:r>
                  <w:r w:rsidRPr="00DE547B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l</w:t>
                  </w:r>
                  <w:r w:rsidRPr="00DE547B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2.</w:t>
                  </w:r>
                </w:p>
                <w:p w14:paraId="1AC4A2D7" w14:textId="77777777" w:rsidR="00DE547B" w:rsidRPr="00DE547B" w:rsidRDefault="00DE547B" w:rsidP="00DE547B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DE547B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14:paraId="04A7D253" w14:textId="77777777" w:rsidR="00DE547B" w:rsidRPr="00DE547B" w:rsidRDefault="00DE547B" w:rsidP="00DE547B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353C60D1" w14:textId="77777777" w:rsidR="00DE547B" w:rsidRPr="00DE547B" w:rsidRDefault="00DE547B" w:rsidP="00DE547B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DE547B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grid_perceptron</w:t>
                  </w:r>
                  <w:proofErr w:type="spellEnd"/>
                  <w:r w:rsidRPr="00DE547B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proofErr w:type="gramStart"/>
                  <w:r w:rsidRPr="00DE547B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GridSearchCV</w:t>
                  </w:r>
                  <w:proofErr w:type="spellEnd"/>
                  <w:r w:rsidRPr="00DE547B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(Perceptron(</w:t>
                  </w:r>
                  <w:proofErr w:type="spellStart"/>
                  <w:proofErr w:type="gramEnd"/>
                  <w:r w:rsidRPr="00DE547B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random_state</w:t>
                  </w:r>
                  <w:proofErr w:type="spellEnd"/>
                  <w:r w:rsidRPr="00DE547B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=42, </w:t>
                  </w:r>
                  <w:proofErr w:type="spellStart"/>
                  <w:r w:rsidRPr="00DE547B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max_iter</w:t>
                  </w:r>
                  <w:proofErr w:type="spellEnd"/>
                  <w:r w:rsidRPr="00DE547B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=1000), </w:t>
                  </w:r>
                </w:p>
                <w:p w14:paraId="685B0146" w14:textId="77777777" w:rsidR="00DE547B" w:rsidRPr="00DE547B" w:rsidRDefault="00DE547B" w:rsidP="00DE547B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DE547B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                           </w:t>
                  </w:r>
                  <w:proofErr w:type="spellStart"/>
                  <w:r w:rsidRPr="00DE547B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param_grid_perceptron</w:t>
                  </w:r>
                  <w:proofErr w:type="spellEnd"/>
                  <w:r w:rsidRPr="00DE547B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, cv=5, scoring='accuracy', </w:t>
                  </w:r>
                  <w:proofErr w:type="spellStart"/>
                  <w:r w:rsidRPr="00DE547B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n_jobs</w:t>
                  </w:r>
                  <w:proofErr w:type="spellEnd"/>
                  <w:r w:rsidRPr="00DE547B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=-1) # 180 </w:t>
                  </w:r>
                  <w:proofErr w:type="spellStart"/>
                  <w:r w:rsidRPr="00DE547B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обучений</w:t>
                  </w:r>
                  <w:proofErr w:type="spellEnd"/>
                </w:p>
                <w:p w14:paraId="22B749B6" w14:textId="064CC1FC" w:rsidR="00990457" w:rsidRPr="008736A4" w:rsidRDefault="00DE547B" w:rsidP="00DE547B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proofErr w:type="gramStart"/>
                  <w:r w:rsidRPr="00DE547B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grid_perceptron.fit</w:t>
                  </w:r>
                  <w:proofErr w:type="spellEnd"/>
                  <w:r w:rsidRPr="00DE547B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proofErr w:type="gramEnd"/>
                  <w:r w:rsidRPr="00DE547B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X_train_scaled</w:t>
                  </w:r>
                  <w:proofErr w:type="spellEnd"/>
                  <w:r w:rsidRPr="00DE547B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DE547B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y_train</w:t>
                  </w:r>
                  <w:proofErr w:type="spellEnd"/>
                  <w:r w:rsidRPr="00DE547B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</w:tc>
            </w:tr>
            <w:bookmarkEnd w:id="9"/>
          </w:tbl>
          <w:p w14:paraId="0B71C6DE" w14:textId="571ED453" w:rsidR="00990457" w:rsidRPr="00326FBB" w:rsidRDefault="00990457" w:rsidP="00990457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67E0EB6" w14:textId="48DF746E" w:rsidR="00110521" w:rsidRDefault="00F07205" w:rsidP="00A447A3">
      <w:pPr>
        <w:spacing w:before="240"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F07205">
        <w:rPr>
          <w:rFonts w:ascii="Times New Roman" w:hAnsi="Times New Roman" w:cs="Times New Roman"/>
          <w:b/>
          <w:bCs/>
          <w:sz w:val="28"/>
          <w:szCs w:val="28"/>
        </w:rPr>
        <w:t>MLPClassifier</w:t>
      </w:r>
      <w:proofErr w:type="spellEnd"/>
      <w:r w:rsidRPr="00F0720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07205">
        <w:rPr>
          <w:rFonts w:ascii="Times New Roman" w:hAnsi="Times New Roman" w:cs="Times New Roman"/>
          <w:sz w:val="28"/>
          <w:szCs w:val="28"/>
        </w:rPr>
        <w:t> Многослойный перцептрон обучается с поиском оптимальной архитектуры сети, включая размер скрытых слоев, функции активации и параметры оптимизации. Для исследования влияния структуры сети на качество классификации проводится эксперимент с различными конфигурациями скрытых слоев и функциями активации, что позволяет выявить наиболее эффективную архитектуру для обработки RSS сигналов.</w:t>
      </w:r>
    </w:p>
    <w:p w14:paraId="5D0750B4" w14:textId="7E8A3F42" w:rsidR="00110521" w:rsidRPr="00F07205" w:rsidRDefault="00110521" w:rsidP="00110521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 6.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07205">
        <w:rPr>
          <w:rFonts w:ascii="Times New Roman" w:eastAsia="Times New Roman" w:hAnsi="Times New Roman" w:cs="Times New Roman"/>
          <w:sz w:val="28"/>
          <w:szCs w:val="28"/>
          <w:lang w:val="en-US"/>
        </w:rPr>
        <w:t>MLPClassifier</w:t>
      </w:r>
      <w:proofErr w:type="spellEnd"/>
      <w:r w:rsidR="00F072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="00F07205">
        <w:rPr>
          <w:rFonts w:ascii="Times New Roman" w:eastAsia="Times New Roman" w:hAnsi="Times New Roman" w:cs="Times New Roman"/>
          <w:sz w:val="28"/>
          <w:szCs w:val="28"/>
        </w:rPr>
        <w:t>многосло</w:t>
      </w:r>
      <w:r w:rsidR="00F07205" w:rsidRPr="00F07205">
        <w:rPr>
          <w:rFonts w:ascii="Times New Roman" w:hAnsi="Times New Roman" w:cs="Times New Roman"/>
          <w:sz w:val="28"/>
          <w:szCs w:val="28"/>
        </w:rPr>
        <w:t>й</w:t>
      </w:r>
      <w:r w:rsidR="00F07205">
        <w:rPr>
          <w:rFonts w:ascii="Times New Roman" w:hAnsi="Times New Roman" w:cs="Times New Roman"/>
          <w:sz w:val="28"/>
          <w:szCs w:val="28"/>
        </w:rPr>
        <w:t>ная не</w:t>
      </w:r>
      <w:r w:rsidR="00F07205" w:rsidRPr="00F07205">
        <w:rPr>
          <w:rFonts w:ascii="Times New Roman" w:hAnsi="Times New Roman" w:cs="Times New Roman"/>
          <w:sz w:val="28"/>
          <w:szCs w:val="28"/>
        </w:rPr>
        <w:t>й</w:t>
      </w:r>
      <w:r w:rsidR="00F07205">
        <w:rPr>
          <w:rFonts w:ascii="Times New Roman" w:hAnsi="Times New Roman" w:cs="Times New Roman"/>
          <w:sz w:val="28"/>
          <w:szCs w:val="28"/>
        </w:rPr>
        <w:t>росеть</w:t>
      </w:r>
      <w:r w:rsidR="00F07205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110521" w:rsidRPr="00326FBB" w14:paraId="44FEBC5A" w14:textId="77777777" w:rsidTr="00603023">
        <w:trPr>
          <w:trHeight w:val="225"/>
        </w:trPr>
        <w:tc>
          <w:tcPr>
            <w:tcW w:w="9345" w:type="dxa"/>
          </w:tcPr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9119"/>
            </w:tblGrid>
            <w:tr w:rsidR="00110521" w:rsidRPr="00326FBB" w14:paraId="606E2BBF" w14:textId="77777777" w:rsidTr="00603023">
              <w:tc>
                <w:tcPr>
                  <w:tcW w:w="9119" w:type="dxa"/>
                </w:tcPr>
                <w:p w14:paraId="0BE6C98A" w14:textId="77777777" w:rsidR="00F07205" w:rsidRPr="00F07205" w:rsidRDefault="00F07205" w:rsidP="00F0720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param</w:t>
                  </w:r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_</w:t>
                  </w:r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grid</w:t>
                  </w:r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_</w:t>
                  </w:r>
                  <w:proofErr w:type="spellStart"/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mlp</w:t>
                  </w:r>
                  <w:proofErr w:type="spellEnd"/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 xml:space="preserve"> = {</w:t>
                  </w:r>
                </w:p>
                <w:p w14:paraId="2FCE6590" w14:textId="77777777" w:rsidR="00F07205" w:rsidRPr="00F07205" w:rsidRDefault="00F07205" w:rsidP="00F0720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 xml:space="preserve">    '</w:t>
                  </w:r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hidden</w:t>
                  </w:r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_</w:t>
                  </w:r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layer</w:t>
                  </w:r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_</w:t>
                  </w:r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sizes</w:t>
                  </w:r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': [(50,), (100,)], # Нейронов в скрытом слое (чем выше, тем больше мощи, но риск переобучения)</w:t>
                  </w:r>
                </w:p>
                <w:p w14:paraId="1C1B0228" w14:textId="77777777" w:rsidR="00F07205" w:rsidRPr="00F07205" w:rsidRDefault="00F07205" w:rsidP="00F0720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 xml:space="preserve">    '</w:t>
                  </w:r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activation</w:t>
                  </w:r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': ['</w:t>
                  </w:r>
                  <w:proofErr w:type="spellStart"/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relu</w:t>
                  </w:r>
                  <w:proofErr w:type="spellEnd"/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', '</w:t>
                  </w:r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tanh</w:t>
                  </w:r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'], # Функции активации (</w:t>
                  </w:r>
                  <w:proofErr w:type="spellStart"/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relu</w:t>
                  </w:r>
                  <w:proofErr w:type="spellEnd"/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 xml:space="preserve"> - выпрямитель (быстрый), </w:t>
                  </w:r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tanh</w:t>
                  </w:r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 xml:space="preserve"> - тангенс гиперболический (плавный) (остальные либо устарело (как </w:t>
                  </w:r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logistic</w:t>
                  </w:r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 xml:space="preserve">), либо неактуально для </w:t>
                  </w:r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MLP</w:t>
                  </w:r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 xml:space="preserve"> (</w:t>
                  </w:r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identity</w:t>
                  </w:r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))</w:t>
                  </w:r>
                </w:p>
                <w:p w14:paraId="532E7EE3" w14:textId="77777777" w:rsidR="00F07205" w:rsidRPr="00F07205" w:rsidRDefault="00F07205" w:rsidP="00F0720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 xml:space="preserve">    '</w:t>
                  </w:r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alpha</w:t>
                  </w:r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': [0.0001, 0.001, 0.01], # штрафы за сложность (регуляризация) - чем меньше, тем стабильнее и медленнее, и наоборот, если больше, то модель проще и меньше переобучение</w:t>
                  </w:r>
                </w:p>
                <w:p w14:paraId="39C6B9CF" w14:textId="77777777" w:rsidR="00F07205" w:rsidRPr="00F07205" w:rsidRDefault="00F07205" w:rsidP="00F0720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 xml:space="preserve">    '</w:t>
                  </w:r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learning</w:t>
                  </w:r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_</w:t>
                  </w:r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rate</w:t>
                  </w:r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_</w:t>
                  </w:r>
                  <w:proofErr w:type="spellStart"/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init</w:t>
                  </w:r>
                  <w:proofErr w:type="spellEnd"/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': [0.001, 0.01], # Скорость обучения</w:t>
                  </w:r>
                </w:p>
                <w:p w14:paraId="17D310E5" w14:textId="77777777" w:rsidR="00F07205" w:rsidRPr="00F07205" w:rsidRDefault="00F07205" w:rsidP="00F0720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 xml:space="preserve">    '</w:t>
                  </w:r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max</w:t>
                  </w:r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_</w:t>
                  </w:r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iter</w:t>
                  </w:r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': [2000</w:t>
                  </w:r>
                  <w:proofErr w:type="gramStart"/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]  #</w:t>
                  </w:r>
                  <w:proofErr w:type="gramEnd"/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 xml:space="preserve"> Итерации</w:t>
                  </w:r>
                </w:p>
                <w:p w14:paraId="173BDABD" w14:textId="77777777" w:rsidR="00F07205" w:rsidRPr="00F07205" w:rsidRDefault="00F07205" w:rsidP="00F0720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}</w:t>
                  </w:r>
                </w:p>
                <w:p w14:paraId="6E434B51" w14:textId="77777777" w:rsidR="00F07205" w:rsidRPr="00F07205" w:rsidRDefault="00F07205" w:rsidP="00F0720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</w:p>
                <w:p w14:paraId="26AD4748" w14:textId="77777777" w:rsidR="00F07205" w:rsidRPr="00F07205" w:rsidRDefault="00F07205" w:rsidP="00F0720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grid_mlp</w:t>
                  </w:r>
                  <w:proofErr w:type="spellEnd"/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proofErr w:type="gramStart"/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GridSearchCV</w:t>
                  </w:r>
                  <w:proofErr w:type="spellEnd"/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</w:p>
                <w:p w14:paraId="60945B83" w14:textId="77777777" w:rsidR="00F07205" w:rsidRPr="00F07205" w:rsidRDefault="00F07205" w:rsidP="00F0720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proofErr w:type="gramStart"/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MLPClassifier</w:t>
                  </w:r>
                  <w:proofErr w:type="spellEnd"/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proofErr w:type="gramEnd"/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random_state</w:t>
                  </w:r>
                  <w:proofErr w:type="spellEnd"/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=42, </w:t>
                  </w:r>
                  <w:proofErr w:type="spellStart"/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early_stopping</w:t>
                  </w:r>
                  <w:proofErr w:type="spellEnd"/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=True, </w:t>
                  </w:r>
                  <w:proofErr w:type="spellStart"/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n_iter_no_change</w:t>
                  </w:r>
                  <w:proofErr w:type="spellEnd"/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=10),</w:t>
                  </w:r>
                </w:p>
                <w:p w14:paraId="36879FEF" w14:textId="77777777" w:rsidR="00F07205" w:rsidRPr="00F07205" w:rsidRDefault="00F07205" w:rsidP="00F0720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param</w:t>
                  </w:r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_</w:t>
                  </w:r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grid</w:t>
                  </w:r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_</w:t>
                  </w:r>
                  <w:proofErr w:type="spellStart"/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mlp</w:t>
                  </w:r>
                  <w:proofErr w:type="spellEnd"/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, # Даём список всех настроек для перебора</w:t>
                  </w:r>
                </w:p>
                <w:p w14:paraId="0C0F6A85" w14:textId="77777777" w:rsidR="00F07205" w:rsidRPr="00F07205" w:rsidRDefault="00F07205" w:rsidP="00F0720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 xml:space="preserve">    </w:t>
                  </w:r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cv</w:t>
                  </w:r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=5, # Проверка каждой настройки 5 раз на разных данных (надёжность) - 24 параметра = 120 обучений.</w:t>
                  </w:r>
                </w:p>
                <w:p w14:paraId="467629DC" w14:textId="77777777" w:rsidR="00F07205" w:rsidRPr="00F07205" w:rsidRDefault="00F07205" w:rsidP="00F0720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 xml:space="preserve">    </w:t>
                  </w:r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scoring</w:t>
                  </w:r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='</w:t>
                  </w:r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accuracy</w:t>
                  </w:r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', # Сравнение по точности</w:t>
                  </w:r>
                </w:p>
                <w:p w14:paraId="3E30C9F1" w14:textId="77777777" w:rsidR="00F07205" w:rsidRPr="00F07205" w:rsidRDefault="00F07205" w:rsidP="00F0720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 xml:space="preserve">    </w:t>
                  </w:r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n</w:t>
                  </w:r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_</w:t>
                  </w:r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jobs</w:t>
                  </w:r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=-1</w:t>
                  </w:r>
                </w:p>
                <w:p w14:paraId="5F1C6C28" w14:textId="70C00767" w:rsidR="00110521" w:rsidRPr="0088732A" w:rsidRDefault="00F07205" w:rsidP="00F07205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F07205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</w:tc>
            </w:tr>
          </w:tbl>
          <w:p w14:paraId="7D9129D5" w14:textId="77777777" w:rsidR="00110521" w:rsidRPr="00326FBB" w:rsidRDefault="00110521" w:rsidP="00603023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5DE8B97" w14:textId="0379FD4D" w:rsidR="00110521" w:rsidRPr="005E4E01" w:rsidRDefault="004E0ABA" w:rsidP="00110521">
      <w:pPr>
        <w:spacing w:before="240"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5E4E01">
        <w:rPr>
          <w:rFonts w:ascii="Times New Roman" w:hAnsi="Times New Roman" w:cs="Times New Roman"/>
          <w:b/>
          <w:bCs/>
          <w:sz w:val="28"/>
          <w:szCs w:val="28"/>
        </w:rPr>
        <w:t>Оценка моделей</w:t>
      </w:r>
    </w:p>
    <w:p w14:paraId="343BEC0E" w14:textId="732BFF18" w:rsidR="0031079C" w:rsidRPr="005E4E01" w:rsidRDefault="005E4E01" w:rsidP="00A447A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4E01">
        <w:rPr>
          <w:rFonts w:ascii="Times New Roman" w:hAnsi="Times New Roman" w:cs="Times New Roman"/>
          <w:sz w:val="28"/>
          <w:szCs w:val="28"/>
        </w:rPr>
        <w:t xml:space="preserve">После завершения обучения и настройки </w:t>
      </w:r>
      <w:proofErr w:type="spellStart"/>
      <w:r w:rsidRPr="005E4E01">
        <w:rPr>
          <w:rFonts w:ascii="Times New Roman" w:hAnsi="Times New Roman" w:cs="Times New Roman"/>
          <w:sz w:val="28"/>
          <w:szCs w:val="28"/>
        </w:rPr>
        <w:t>гиперпараметров</w:t>
      </w:r>
      <w:proofErr w:type="spellEnd"/>
      <w:r w:rsidRPr="005E4E01">
        <w:rPr>
          <w:rFonts w:ascii="Times New Roman" w:hAnsi="Times New Roman" w:cs="Times New Roman"/>
          <w:sz w:val="28"/>
          <w:szCs w:val="28"/>
        </w:rPr>
        <w:t xml:space="preserve"> производится финальная оценка качества моделей на тестовой выборке. Для этого лучшие версии моделей, найденные в результате </w:t>
      </w:r>
      <w:proofErr w:type="spellStart"/>
      <w:r w:rsidRPr="005E4E01">
        <w:rPr>
          <w:rFonts w:ascii="Times New Roman" w:hAnsi="Times New Roman" w:cs="Times New Roman"/>
          <w:sz w:val="28"/>
          <w:szCs w:val="28"/>
        </w:rPr>
        <w:t>GridSearch</w:t>
      </w:r>
      <w:proofErr w:type="spellEnd"/>
      <w:r w:rsidRPr="005E4E01">
        <w:rPr>
          <w:rFonts w:ascii="Times New Roman" w:hAnsi="Times New Roman" w:cs="Times New Roman"/>
          <w:sz w:val="28"/>
          <w:szCs w:val="28"/>
        </w:rPr>
        <w:t xml:space="preserve">, переобучаются на объединенных обучающих и </w:t>
      </w:r>
      <w:proofErr w:type="spellStart"/>
      <w:r w:rsidRPr="005E4E01">
        <w:rPr>
          <w:rFonts w:ascii="Times New Roman" w:hAnsi="Times New Roman" w:cs="Times New Roman"/>
          <w:sz w:val="28"/>
          <w:szCs w:val="28"/>
        </w:rPr>
        <w:t>валидационных</w:t>
      </w:r>
      <w:proofErr w:type="spellEnd"/>
      <w:r w:rsidRPr="005E4E01">
        <w:rPr>
          <w:rFonts w:ascii="Times New Roman" w:hAnsi="Times New Roman" w:cs="Times New Roman"/>
          <w:sz w:val="28"/>
          <w:szCs w:val="28"/>
        </w:rPr>
        <w:t xml:space="preserve"> данных, что позволяет </w:t>
      </w:r>
      <w:r w:rsidRPr="005E4E01">
        <w:rPr>
          <w:rFonts w:ascii="Times New Roman" w:hAnsi="Times New Roman" w:cs="Times New Roman"/>
          <w:sz w:val="28"/>
          <w:szCs w:val="28"/>
        </w:rPr>
        <w:lastRenderedPageBreak/>
        <w:t>максимально эффективно использовать доступную информацию перед финальным тестированием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9DCC71" w14:textId="3BF288BB" w:rsidR="00110521" w:rsidRPr="0088732A" w:rsidRDefault="00110521" w:rsidP="009637B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 7.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637BA">
        <w:rPr>
          <w:rFonts w:ascii="Times New Roman" w:eastAsia="Times New Roman" w:hAnsi="Times New Roman" w:cs="Times New Roman"/>
          <w:sz w:val="28"/>
          <w:szCs w:val="28"/>
        </w:rPr>
        <w:t>Переобучение лучших моделе</w:t>
      </w:r>
      <w:r w:rsidR="009637BA" w:rsidRPr="009637BA">
        <w:rPr>
          <w:rFonts w:ascii="Times New Roman" w:eastAsia="Times New Roman" w:hAnsi="Times New Roman" w:cs="Times New Roman"/>
          <w:sz w:val="28"/>
          <w:szCs w:val="28"/>
        </w:rPr>
        <w:t>й</w:t>
      </w:r>
      <w:r w:rsidR="009637BA">
        <w:rPr>
          <w:rFonts w:ascii="Times New Roman" w:eastAsia="Times New Roman" w:hAnsi="Times New Roman" w:cs="Times New Roman"/>
          <w:sz w:val="28"/>
          <w:szCs w:val="28"/>
        </w:rPr>
        <w:t xml:space="preserve"> на объединённых данных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110521" w:rsidRPr="0039720A" w14:paraId="59B23DCE" w14:textId="77777777" w:rsidTr="00603023">
        <w:trPr>
          <w:trHeight w:val="225"/>
        </w:trPr>
        <w:tc>
          <w:tcPr>
            <w:tcW w:w="9345" w:type="dxa"/>
          </w:tcPr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9119"/>
            </w:tblGrid>
            <w:tr w:rsidR="00110521" w:rsidRPr="0039720A" w14:paraId="5BF20233" w14:textId="77777777" w:rsidTr="00603023">
              <w:tc>
                <w:tcPr>
                  <w:tcW w:w="9119" w:type="dxa"/>
                </w:tcPr>
                <w:p w14:paraId="2CD9CB59" w14:textId="77777777" w:rsidR="009637BA" w:rsidRPr="009637BA" w:rsidRDefault="009637BA" w:rsidP="009637B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r w:rsidRPr="009637B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# Переобучение лучших моделей на объединенных данных</w:t>
                  </w:r>
                </w:p>
                <w:p w14:paraId="3A5ACF1A" w14:textId="77777777" w:rsidR="009637BA" w:rsidRPr="009637BA" w:rsidRDefault="009637BA" w:rsidP="009637B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9637B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X_train_val_scaled</w:t>
                  </w:r>
                  <w:proofErr w:type="spellEnd"/>
                  <w:r w:rsidRPr="009637B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proofErr w:type="gramStart"/>
                  <w:r w:rsidRPr="009637B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np.vstack</w:t>
                  </w:r>
                  <w:proofErr w:type="spellEnd"/>
                  <w:proofErr w:type="gramEnd"/>
                  <w:r w:rsidRPr="009637B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([</w:t>
                  </w:r>
                  <w:proofErr w:type="spellStart"/>
                  <w:r w:rsidRPr="009637B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X_train_scaled</w:t>
                  </w:r>
                  <w:proofErr w:type="spellEnd"/>
                  <w:r w:rsidRPr="009637B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9637B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X_val_scaled</w:t>
                  </w:r>
                  <w:proofErr w:type="spellEnd"/>
                  <w:r w:rsidRPr="009637B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])</w:t>
                  </w:r>
                </w:p>
                <w:p w14:paraId="48C7F402" w14:textId="77777777" w:rsidR="009637BA" w:rsidRPr="009637BA" w:rsidRDefault="009637BA" w:rsidP="009637B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9637B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y_train_val</w:t>
                  </w:r>
                  <w:proofErr w:type="spellEnd"/>
                  <w:r w:rsidRPr="009637B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proofErr w:type="gramStart"/>
                  <w:r w:rsidRPr="009637B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np.hstack</w:t>
                  </w:r>
                  <w:proofErr w:type="spellEnd"/>
                  <w:proofErr w:type="gramEnd"/>
                  <w:r w:rsidRPr="009637B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([</w:t>
                  </w:r>
                  <w:proofErr w:type="spellStart"/>
                  <w:r w:rsidRPr="009637B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y_train</w:t>
                  </w:r>
                  <w:proofErr w:type="spellEnd"/>
                  <w:r w:rsidRPr="009637B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9637B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y_val</w:t>
                  </w:r>
                  <w:proofErr w:type="spellEnd"/>
                  <w:r w:rsidRPr="009637B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])</w:t>
                  </w:r>
                </w:p>
                <w:p w14:paraId="39E8C938" w14:textId="77777777" w:rsidR="009637BA" w:rsidRPr="009637BA" w:rsidRDefault="009637BA" w:rsidP="009637B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327C30AD" w14:textId="77777777" w:rsidR="009637BA" w:rsidRPr="009637BA" w:rsidRDefault="009637BA" w:rsidP="009637B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proofErr w:type="gramStart"/>
                  <w:r w:rsidRPr="009637B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best_mlp.fit</w:t>
                  </w:r>
                  <w:proofErr w:type="spellEnd"/>
                  <w:r w:rsidRPr="009637B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proofErr w:type="gramEnd"/>
                  <w:r w:rsidRPr="009637B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X_train_val_scaled</w:t>
                  </w:r>
                  <w:proofErr w:type="spellEnd"/>
                  <w:r w:rsidRPr="009637B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9637B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y_train_val</w:t>
                  </w:r>
                  <w:proofErr w:type="spellEnd"/>
                  <w:r w:rsidRPr="009637B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54F52750" w14:textId="616433B0" w:rsidR="00110521" w:rsidRPr="0088732A" w:rsidRDefault="009637BA" w:rsidP="009637B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proofErr w:type="gramStart"/>
                  <w:r w:rsidRPr="009637B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best_perceptron.fit</w:t>
                  </w:r>
                  <w:proofErr w:type="spellEnd"/>
                  <w:r w:rsidRPr="009637B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proofErr w:type="gramEnd"/>
                  <w:r w:rsidRPr="009637B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X_train_val_scaled</w:t>
                  </w:r>
                  <w:proofErr w:type="spellEnd"/>
                  <w:r w:rsidRPr="009637B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9637B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y_train_val</w:t>
                  </w:r>
                  <w:proofErr w:type="spellEnd"/>
                  <w:r w:rsidRPr="009637B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</w:tc>
            </w:tr>
          </w:tbl>
          <w:p w14:paraId="6E4B4C12" w14:textId="77777777" w:rsidR="00110521" w:rsidRPr="00326FBB" w:rsidRDefault="00110521" w:rsidP="00603023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5F9FE00" w14:textId="661A3B82" w:rsidR="00110521" w:rsidRDefault="009637BA" w:rsidP="00A447A3">
      <w:pPr>
        <w:spacing w:before="240" w:after="0" w:line="360" w:lineRule="auto"/>
        <w:ind w:firstLine="708"/>
        <w:jc w:val="both"/>
        <w:rPr>
          <w:sz w:val="28"/>
          <w:szCs w:val="28"/>
        </w:rPr>
      </w:pPr>
      <w:r w:rsidRPr="009637BA">
        <w:rPr>
          <w:rFonts w:ascii="Times New Roman" w:hAnsi="Times New Roman" w:cs="Times New Roman"/>
          <w:sz w:val="28"/>
          <w:szCs w:val="28"/>
        </w:rPr>
        <w:t xml:space="preserve">Точность каждой модели измеряется на тестовой выборке с использованием метрики </w:t>
      </w:r>
      <w:proofErr w:type="spellStart"/>
      <w:r w:rsidRPr="009637BA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  <w:r w:rsidRPr="009637BA">
        <w:rPr>
          <w:rFonts w:ascii="Times New Roman" w:hAnsi="Times New Roman" w:cs="Times New Roman"/>
          <w:sz w:val="28"/>
          <w:szCs w:val="28"/>
        </w:rPr>
        <w:t xml:space="preserve"> из библиотеки </w:t>
      </w:r>
      <w:proofErr w:type="spellStart"/>
      <w:r w:rsidRPr="009637BA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9637BA">
        <w:rPr>
          <w:rFonts w:ascii="Times New Roman" w:hAnsi="Times New Roman" w:cs="Times New Roman"/>
          <w:sz w:val="28"/>
          <w:szCs w:val="28"/>
        </w:rPr>
        <w:t xml:space="preserve">. Дополнительно для лучшей модели строится детализированный отчет классификации, включающий </w:t>
      </w:r>
      <w:proofErr w:type="spellStart"/>
      <w:r w:rsidRPr="009637BA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 w:rsidRPr="009637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7BA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Pr="009637BA">
        <w:rPr>
          <w:rFonts w:ascii="Times New Roman" w:hAnsi="Times New Roman" w:cs="Times New Roman"/>
          <w:sz w:val="28"/>
          <w:szCs w:val="28"/>
        </w:rPr>
        <w:t xml:space="preserve"> и F1-score для каждого класса, что дает комплексное представление о качестве предсказаний.</w:t>
      </w:r>
    </w:p>
    <w:p w14:paraId="02920AA3" w14:textId="4F76980F" w:rsidR="00110521" w:rsidRPr="0088732A" w:rsidRDefault="00110521" w:rsidP="00110521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Листинг </w:t>
      </w:r>
      <w:r w:rsidR="009637BA"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14DDE">
        <w:rPr>
          <w:rFonts w:ascii="Times New Roman" w:eastAsia="Times New Roman" w:hAnsi="Times New Roman" w:cs="Times New Roman"/>
          <w:sz w:val="28"/>
          <w:szCs w:val="28"/>
        </w:rPr>
        <w:t>Финальная точность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110521" w:rsidRPr="0039720A" w14:paraId="47CB88E2" w14:textId="77777777" w:rsidTr="00603023">
        <w:trPr>
          <w:trHeight w:val="225"/>
        </w:trPr>
        <w:tc>
          <w:tcPr>
            <w:tcW w:w="9345" w:type="dxa"/>
          </w:tcPr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9119"/>
            </w:tblGrid>
            <w:tr w:rsidR="00110521" w:rsidRPr="0039720A" w14:paraId="5BC1DC5F" w14:textId="77777777" w:rsidTr="00603023">
              <w:tc>
                <w:tcPr>
                  <w:tcW w:w="9119" w:type="dxa"/>
                </w:tcPr>
                <w:p w14:paraId="1B6EE2B4" w14:textId="77777777" w:rsidR="00C14DDE" w:rsidRPr="00C14DDE" w:rsidRDefault="00C14DDE" w:rsidP="00C14DDE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r w:rsidRPr="00C14DD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# Предсказание на отложенной тестовой выборке</w:t>
                  </w:r>
                </w:p>
                <w:p w14:paraId="07FBCFDD" w14:textId="77777777" w:rsidR="00C14DDE" w:rsidRPr="0039720A" w:rsidRDefault="00C14DDE" w:rsidP="00C14DDE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C14DD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</w:t>
                  </w:r>
                  <w:r w:rsidRPr="0039720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_</w:t>
                  </w:r>
                  <w:r w:rsidRPr="00C14DD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test</w:t>
                  </w:r>
                  <w:r w:rsidRPr="0039720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_</w:t>
                  </w:r>
                  <w:r w:rsidRPr="00C14DD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pred</w:t>
                  </w:r>
                  <w:r w:rsidRPr="0039720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_</w:t>
                  </w:r>
                  <w:r w:rsidRPr="00C14DD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mlp</w:t>
                  </w:r>
                  <w:proofErr w:type="spellEnd"/>
                  <w:r w:rsidRPr="0039720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C14DD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best</w:t>
                  </w:r>
                  <w:r w:rsidRPr="0039720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_</w:t>
                  </w:r>
                  <w:proofErr w:type="gramStart"/>
                  <w:r w:rsidRPr="00C14DD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mlp</w:t>
                  </w:r>
                  <w:r w:rsidRPr="0039720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.</w:t>
                  </w:r>
                  <w:r w:rsidRPr="00C14DD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predict</w:t>
                  </w:r>
                  <w:proofErr w:type="spellEnd"/>
                  <w:proofErr w:type="gramEnd"/>
                  <w:r w:rsidRPr="0039720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14DD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</w:t>
                  </w:r>
                  <w:r w:rsidRPr="0039720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_</w:t>
                  </w:r>
                  <w:r w:rsidRPr="00C14DD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test</w:t>
                  </w:r>
                  <w:r w:rsidRPr="0039720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_</w:t>
                  </w:r>
                  <w:r w:rsidRPr="00C14DD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scaled</w:t>
                  </w:r>
                  <w:proofErr w:type="spellEnd"/>
                  <w:r w:rsidRPr="0039720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6261F4CD" w14:textId="77777777" w:rsidR="00C14DDE" w:rsidRPr="00C14DDE" w:rsidRDefault="00C14DDE" w:rsidP="00C14DDE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C14DD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y_test_pred_perceptron</w:t>
                  </w:r>
                  <w:proofErr w:type="spellEnd"/>
                  <w:r w:rsidRPr="00C14DD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C14DD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best_</w:t>
                  </w:r>
                  <w:proofErr w:type="gramStart"/>
                  <w:r w:rsidRPr="00C14DD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perceptron.predict</w:t>
                  </w:r>
                  <w:proofErr w:type="spellEnd"/>
                  <w:proofErr w:type="gramEnd"/>
                  <w:r w:rsidRPr="00C14DD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14DD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X_test_scaled</w:t>
                  </w:r>
                  <w:proofErr w:type="spellEnd"/>
                  <w:r w:rsidRPr="00C14DD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62F93A0E" w14:textId="77777777" w:rsidR="00C14DDE" w:rsidRPr="00C14DDE" w:rsidRDefault="00C14DDE" w:rsidP="00C14DDE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0E352645" w14:textId="77777777" w:rsidR="00C14DDE" w:rsidRPr="00C14DDE" w:rsidRDefault="00C14DDE" w:rsidP="00C14DDE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C14DD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# </w:t>
                  </w:r>
                  <w:proofErr w:type="spellStart"/>
                  <w:r w:rsidRPr="00C14DD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Финальная</w:t>
                  </w:r>
                  <w:proofErr w:type="spellEnd"/>
                  <w:r w:rsidRPr="00C14DD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14DD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точность</w:t>
                  </w:r>
                  <w:proofErr w:type="spellEnd"/>
                </w:p>
                <w:p w14:paraId="2809F039" w14:textId="77777777" w:rsidR="00C14DDE" w:rsidRPr="00C14DDE" w:rsidRDefault="00C14DDE" w:rsidP="00C14DDE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C14DD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final_accuracy_mlp</w:t>
                  </w:r>
                  <w:proofErr w:type="spellEnd"/>
                  <w:r w:rsidRPr="00C14DD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C14DD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accuracy_</w:t>
                  </w:r>
                  <w:proofErr w:type="gramStart"/>
                  <w:r w:rsidRPr="00C14DD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score</w:t>
                  </w:r>
                  <w:proofErr w:type="spellEnd"/>
                  <w:r w:rsidRPr="00C14DD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proofErr w:type="gramEnd"/>
                  <w:r w:rsidRPr="00C14DD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y_test</w:t>
                  </w:r>
                  <w:proofErr w:type="spellEnd"/>
                  <w:r w:rsidRPr="00C14DD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C14DD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y_test_pred_mlp</w:t>
                  </w:r>
                  <w:proofErr w:type="spellEnd"/>
                  <w:r w:rsidRPr="00C14DD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2051754E" w14:textId="77777777" w:rsidR="00C14DDE" w:rsidRPr="00C14DDE" w:rsidRDefault="00C14DDE" w:rsidP="00C14DDE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C14DD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final_accuracy_perceptron</w:t>
                  </w:r>
                  <w:proofErr w:type="spellEnd"/>
                  <w:r w:rsidRPr="00C14DD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C14DD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accuracy_</w:t>
                  </w:r>
                  <w:proofErr w:type="gramStart"/>
                  <w:r w:rsidRPr="00C14DD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score</w:t>
                  </w:r>
                  <w:proofErr w:type="spellEnd"/>
                  <w:r w:rsidRPr="00C14DD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proofErr w:type="gramEnd"/>
                  <w:r w:rsidRPr="00C14DD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y_test</w:t>
                  </w:r>
                  <w:proofErr w:type="spellEnd"/>
                  <w:r w:rsidRPr="00C14DD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C14DD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y_test_pred_perceptron</w:t>
                  </w:r>
                  <w:proofErr w:type="spellEnd"/>
                  <w:r w:rsidRPr="00C14DD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700DE675" w14:textId="77777777" w:rsidR="00C14DDE" w:rsidRPr="00C14DDE" w:rsidRDefault="00C14DDE" w:rsidP="00C14DDE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604F0E63" w14:textId="77777777" w:rsidR="00C14DDE" w:rsidRPr="00C14DDE" w:rsidRDefault="00C14DDE" w:rsidP="00C14DDE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r w:rsidRPr="00C14DD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# Детальный отчет по классификации</w:t>
                  </w:r>
                </w:p>
                <w:p w14:paraId="53E7DDC8" w14:textId="77777777" w:rsidR="00C14DDE" w:rsidRPr="00C14DDE" w:rsidRDefault="00C14DDE" w:rsidP="00C14DDE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proofErr w:type="gramStart"/>
                  <w:r w:rsidRPr="00C14DD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</w:t>
                  </w:r>
                  <w:r w:rsidRPr="00C14DD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C14DD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"\</w:t>
                  </w:r>
                  <w:r w:rsidRPr="00C14DD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n</w:t>
                  </w:r>
                  <w:r w:rsidRPr="00C14DD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 xml:space="preserve">Детальный отчет для </w:t>
                  </w:r>
                  <w:r w:rsidRPr="00C14DD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MLP</w:t>
                  </w:r>
                  <w:r w:rsidRPr="00C14DD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:")</w:t>
                  </w:r>
                </w:p>
                <w:p w14:paraId="42DAB796" w14:textId="01341821" w:rsidR="00110521" w:rsidRPr="0088732A" w:rsidRDefault="00C14DDE" w:rsidP="00C14DDE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gramStart"/>
                  <w:r w:rsidRPr="00C14DD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print(</w:t>
                  </w:r>
                  <w:proofErr w:type="spellStart"/>
                  <w:proofErr w:type="gramEnd"/>
                  <w:r w:rsidRPr="00C14DD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classification_</w:t>
                  </w:r>
                  <w:proofErr w:type="gramStart"/>
                  <w:r w:rsidRPr="00C14DD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report</w:t>
                  </w:r>
                  <w:proofErr w:type="spellEnd"/>
                  <w:r w:rsidRPr="00C14DD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proofErr w:type="gramEnd"/>
                  <w:r w:rsidRPr="00C14DD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y_test</w:t>
                  </w:r>
                  <w:proofErr w:type="spellEnd"/>
                  <w:r w:rsidRPr="00C14DD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C14DD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y_test_pred_mlp</w:t>
                  </w:r>
                  <w:proofErr w:type="spellEnd"/>
                  <w:r w:rsidRPr="00C14DD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))</w:t>
                  </w:r>
                </w:p>
              </w:tc>
            </w:tr>
          </w:tbl>
          <w:p w14:paraId="3730020D" w14:textId="77777777" w:rsidR="00110521" w:rsidRPr="00326FBB" w:rsidRDefault="00110521" w:rsidP="00603023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65A7B8A" w14:textId="77777777" w:rsidR="00A447A3" w:rsidRDefault="00C14DDE" w:rsidP="00C14DDE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4DDE">
        <w:rPr>
          <w:rFonts w:ascii="Times New Roman" w:hAnsi="Times New Roman" w:cs="Times New Roman"/>
          <w:sz w:val="28"/>
          <w:szCs w:val="28"/>
        </w:rPr>
        <w:t>Полученные значения точности дают объективное представление о производительности каждой модели и позволяют сравнивать их между собой, обеспечивая надежную основу для выводов об эффективности различных архитектур нейронных сетей для задачи классификации перемещений пользователя.</w:t>
      </w:r>
    </w:p>
    <w:p w14:paraId="5D18640A" w14:textId="5AB1F6B2" w:rsidR="00A447A3" w:rsidRPr="005E4E01" w:rsidRDefault="00A447A3" w:rsidP="00A447A3">
      <w:pPr>
        <w:spacing w:before="240"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Поиск оптимальных параметров</w:t>
      </w:r>
    </w:p>
    <w:p w14:paraId="3520B11D" w14:textId="77777777" w:rsidR="00A447A3" w:rsidRPr="00A447A3" w:rsidRDefault="00A447A3" w:rsidP="00A447A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47A3">
        <w:rPr>
          <w:rFonts w:ascii="Times New Roman" w:hAnsi="Times New Roman" w:cs="Times New Roman"/>
          <w:sz w:val="28"/>
          <w:szCs w:val="28"/>
        </w:rPr>
        <w:t xml:space="preserve">Для нахождения наилучших параметров моделей используется систематический подход с применением </w:t>
      </w:r>
      <w:proofErr w:type="spellStart"/>
      <w:r w:rsidRPr="00A447A3">
        <w:rPr>
          <w:rFonts w:ascii="Times New Roman" w:hAnsi="Times New Roman" w:cs="Times New Roman"/>
          <w:sz w:val="28"/>
          <w:szCs w:val="28"/>
        </w:rPr>
        <w:t>GridSearchCV</w:t>
      </w:r>
      <w:proofErr w:type="spellEnd"/>
      <w:r w:rsidRPr="00A447A3">
        <w:rPr>
          <w:rFonts w:ascii="Times New Roman" w:hAnsi="Times New Roman" w:cs="Times New Roman"/>
          <w:sz w:val="28"/>
          <w:szCs w:val="28"/>
        </w:rPr>
        <w:t xml:space="preserve">, который позволяет автоматизировано перебирать заданные комбинации </w:t>
      </w:r>
      <w:proofErr w:type="spellStart"/>
      <w:r w:rsidRPr="00A447A3">
        <w:rPr>
          <w:rFonts w:ascii="Times New Roman" w:hAnsi="Times New Roman" w:cs="Times New Roman"/>
          <w:sz w:val="28"/>
          <w:szCs w:val="28"/>
        </w:rPr>
        <w:t>гиперпараметров</w:t>
      </w:r>
      <w:proofErr w:type="spellEnd"/>
      <w:r w:rsidRPr="00A447A3">
        <w:rPr>
          <w:rFonts w:ascii="Times New Roman" w:hAnsi="Times New Roman" w:cs="Times New Roman"/>
          <w:sz w:val="28"/>
          <w:szCs w:val="28"/>
        </w:rPr>
        <w:t>. Для каждой модели определяется сетка параметров, охватывающая ключевые аспекты их архитектуры и процесса обучения.</w:t>
      </w:r>
    </w:p>
    <w:p w14:paraId="0BC2C381" w14:textId="47530206" w:rsidR="00A447A3" w:rsidRPr="005E4E01" w:rsidRDefault="00A447A3" w:rsidP="00A447A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47A3"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proofErr w:type="spellStart"/>
      <w:r w:rsidRPr="00A447A3">
        <w:rPr>
          <w:rFonts w:ascii="Times New Roman" w:hAnsi="Times New Roman" w:cs="Times New Roman"/>
          <w:sz w:val="28"/>
          <w:szCs w:val="28"/>
        </w:rPr>
        <w:t>MLPClassifier</w:t>
      </w:r>
      <w:proofErr w:type="spellEnd"/>
      <w:r w:rsidRPr="00A447A3">
        <w:rPr>
          <w:rFonts w:ascii="Times New Roman" w:hAnsi="Times New Roman" w:cs="Times New Roman"/>
          <w:sz w:val="28"/>
          <w:szCs w:val="28"/>
        </w:rPr>
        <w:t xml:space="preserve"> проводится сравнительный анализ различных архитектур скрытых слоёв и функций активации, что позволяет определить оптимальную структуру сети для обработки RSS сигналов. Одновременно исследуется влияние параметра регуляризации </w:t>
      </w:r>
      <w:proofErr w:type="spellStart"/>
      <w:r w:rsidRPr="00A447A3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A447A3">
        <w:rPr>
          <w:rFonts w:ascii="Times New Roman" w:hAnsi="Times New Roman" w:cs="Times New Roman"/>
          <w:sz w:val="28"/>
          <w:szCs w:val="28"/>
        </w:rPr>
        <w:t> на способность модели к обобщению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D2E69B" w14:textId="598F2BD6" w:rsidR="00A447A3" w:rsidRPr="00361315" w:rsidRDefault="00A447A3" w:rsidP="00A447A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 8.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1315">
        <w:rPr>
          <w:rFonts w:ascii="Times New Roman" w:eastAsia="Times New Roman" w:hAnsi="Times New Roman" w:cs="Times New Roman"/>
          <w:sz w:val="28"/>
          <w:szCs w:val="28"/>
        </w:rPr>
        <w:t xml:space="preserve">Поиск параметров для </w:t>
      </w:r>
      <w:proofErr w:type="spellStart"/>
      <w:r w:rsidR="00361315">
        <w:rPr>
          <w:rFonts w:ascii="Times New Roman" w:eastAsia="Times New Roman" w:hAnsi="Times New Roman" w:cs="Times New Roman"/>
          <w:sz w:val="28"/>
          <w:szCs w:val="28"/>
          <w:lang w:val="en-US"/>
        </w:rPr>
        <w:t>MLPClassifier</w:t>
      </w:r>
      <w:proofErr w:type="spellEnd"/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A447A3" w:rsidRPr="008736A4" w14:paraId="0142D47A" w14:textId="77777777" w:rsidTr="009864D5">
        <w:trPr>
          <w:trHeight w:val="225"/>
        </w:trPr>
        <w:tc>
          <w:tcPr>
            <w:tcW w:w="9345" w:type="dxa"/>
          </w:tcPr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9119"/>
            </w:tblGrid>
            <w:tr w:rsidR="00A447A3" w:rsidRPr="008736A4" w14:paraId="069BBDF5" w14:textId="77777777" w:rsidTr="009864D5">
              <w:tc>
                <w:tcPr>
                  <w:tcW w:w="9119" w:type="dxa"/>
                </w:tcPr>
                <w:p w14:paraId="225DEBAB" w14:textId="77777777" w:rsidR="00A447A3" w:rsidRPr="00A447A3" w:rsidRDefault="00A447A3" w:rsidP="00A447A3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A447A3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grid_mlp</w:t>
                  </w:r>
                  <w:proofErr w:type="spellEnd"/>
                  <w:r w:rsidRPr="00A447A3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proofErr w:type="gramStart"/>
                  <w:r w:rsidRPr="00A447A3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GridSearchCV</w:t>
                  </w:r>
                  <w:proofErr w:type="spellEnd"/>
                  <w:r w:rsidRPr="00A447A3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</w:p>
                <w:p w14:paraId="0826D42B" w14:textId="77777777" w:rsidR="00A447A3" w:rsidRPr="00A447A3" w:rsidRDefault="00A447A3" w:rsidP="00A447A3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A447A3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proofErr w:type="gramStart"/>
                  <w:r w:rsidRPr="00A447A3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MLPClassifier</w:t>
                  </w:r>
                  <w:proofErr w:type="spellEnd"/>
                  <w:r w:rsidRPr="00A447A3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proofErr w:type="gramEnd"/>
                  <w:r w:rsidRPr="00A447A3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random_state</w:t>
                  </w:r>
                  <w:proofErr w:type="spellEnd"/>
                  <w:r w:rsidRPr="00A447A3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=42, </w:t>
                  </w:r>
                  <w:proofErr w:type="spellStart"/>
                  <w:r w:rsidRPr="00A447A3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early_stopping</w:t>
                  </w:r>
                  <w:proofErr w:type="spellEnd"/>
                  <w:r w:rsidRPr="00A447A3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=True, </w:t>
                  </w:r>
                  <w:proofErr w:type="spellStart"/>
                  <w:r w:rsidRPr="00A447A3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n_iter_no_change</w:t>
                  </w:r>
                  <w:proofErr w:type="spellEnd"/>
                  <w:r w:rsidRPr="00A447A3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=10),</w:t>
                  </w:r>
                </w:p>
                <w:p w14:paraId="54A62F51" w14:textId="77777777" w:rsidR="00A447A3" w:rsidRPr="00A447A3" w:rsidRDefault="00A447A3" w:rsidP="00A447A3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A447A3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A447A3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param_grid_mlp</w:t>
                  </w:r>
                  <w:proofErr w:type="spellEnd"/>
                  <w:r w:rsidRPr="00A447A3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, cv=5, scoring='accuracy', </w:t>
                  </w:r>
                  <w:proofErr w:type="spellStart"/>
                  <w:r w:rsidRPr="00A447A3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n_jobs</w:t>
                  </w:r>
                  <w:proofErr w:type="spellEnd"/>
                  <w:r w:rsidRPr="00A447A3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=-1</w:t>
                  </w:r>
                </w:p>
                <w:p w14:paraId="35F156CD" w14:textId="06720B06" w:rsidR="00A447A3" w:rsidRPr="0088732A" w:rsidRDefault="00A447A3" w:rsidP="00A447A3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A447A3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)</w:t>
                  </w:r>
                </w:p>
              </w:tc>
            </w:tr>
          </w:tbl>
          <w:p w14:paraId="1FD31E6C" w14:textId="77777777" w:rsidR="00A447A3" w:rsidRPr="00326FBB" w:rsidRDefault="00A447A3" w:rsidP="009864D5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A639CB6" w14:textId="3107EAC7" w:rsidR="00A4079E" w:rsidRPr="005E4E01" w:rsidRDefault="00A4079E" w:rsidP="00A4079E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079E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A4079E">
        <w:rPr>
          <w:rFonts w:ascii="Times New Roman" w:hAnsi="Times New Roman" w:cs="Times New Roman"/>
          <w:sz w:val="28"/>
          <w:szCs w:val="28"/>
        </w:rPr>
        <w:t>Perceptron</w:t>
      </w:r>
      <w:proofErr w:type="spellEnd"/>
      <w:r w:rsidRPr="00A4079E">
        <w:rPr>
          <w:rFonts w:ascii="Times New Roman" w:hAnsi="Times New Roman" w:cs="Times New Roman"/>
          <w:sz w:val="28"/>
          <w:szCs w:val="28"/>
        </w:rPr>
        <w:t xml:space="preserve"> анализируется зависимость точности от значений коэффициента обучения eta0 и типа регуляризации через перебор всех возможных комбинаций. Такой комплексный подход позволяет выявить оптимальные настройки для каждой модели и предоставляет информацию для дальнейшей оптимизации при решении задачи классификации перемещений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7FC7C2" w14:textId="2DF5D1D7" w:rsidR="00A4079E" w:rsidRPr="00361315" w:rsidRDefault="00A4079E" w:rsidP="00A4079E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Листинг </w:t>
      </w:r>
      <w:r w:rsidRPr="00A4079E">
        <w:rPr>
          <w:rFonts w:ascii="Times New Roman" w:eastAsia="Times New Roman" w:hAnsi="Times New Roman" w:cs="Times New Roman"/>
          <w:b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Поиск параметров для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Perceptron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A4079E" w:rsidRPr="0039720A" w14:paraId="52746F8D" w14:textId="77777777" w:rsidTr="009864D5">
        <w:trPr>
          <w:trHeight w:val="225"/>
        </w:trPr>
        <w:tc>
          <w:tcPr>
            <w:tcW w:w="9345" w:type="dxa"/>
          </w:tcPr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9119"/>
            </w:tblGrid>
            <w:tr w:rsidR="00A4079E" w:rsidRPr="0039720A" w14:paraId="4E9B100F" w14:textId="77777777" w:rsidTr="009864D5">
              <w:tc>
                <w:tcPr>
                  <w:tcW w:w="9119" w:type="dxa"/>
                </w:tcPr>
                <w:p w14:paraId="3990EAC4" w14:textId="77777777" w:rsidR="00A4079E" w:rsidRPr="00A4079E" w:rsidRDefault="00A4079E" w:rsidP="00A4079E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A4079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grid_perceptron</w:t>
                  </w:r>
                  <w:proofErr w:type="spellEnd"/>
                  <w:r w:rsidRPr="00A4079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proofErr w:type="gramStart"/>
                  <w:r w:rsidRPr="00A4079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GridSearchCV</w:t>
                  </w:r>
                  <w:proofErr w:type="spellEnd"/>
                  <w:r w:rsidRPr="00A4079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(Perceptron(</w:t>
                  </w:r>
                  <w:proofErr w:type="spellStart"/>
                  <w:proofErr w:type="gramEnd"/>
                  <w:r w:rsidRPr="00A4079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random_state</w:t>
                  </w:r>
                  <w:proofErr w:type="spellEnd"/>
                  <w:r w:rsidRPr="00A4079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=42, </w:t>
                  </w:r>
                  <w:proofErr w:type="spellStart"/>
                  <w:r w:rsidRPr="00A4079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max_iter</w:t>
                  </w:r>
                  <w:proofErr w:type="spellEnd"/>
                  <w:r w:rsidRPr="00A4079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=1000),</w:t>
                  </w:r>
                </w:p>
                <w:p w14:paraId="7BAA480D" w14:textId="078B4191" w:rsidR="00A4079E" w:rsidRPr="0088732A" w:rsidRDefault="00A4079E" w:rsidP="00A4079E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A4079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                           </w:t>
                  </w:r>
                  <w:proofErr w:type="spellStart"/>
                  <w:r w:rsidRPr="00A4079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param_grid_perceptron</w:t>
                  </w:r>
                  <w:proofErr w:type="spellEnd"/>
                  <w:r w:rsidRPr="00A4079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, cv=5, scoring='accuracy', </w:t>
                  </w:r>
                  <w:proofErr w:type="spellStart"/>
                  <w:r w:rsidRPr="00A4079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n_jobs</w:t>
                  </w:r>
                  <w:proofErr w:type="spellEnd"/>
                  <w:r w:rsidRPr="00A4079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=-1)</w:t>
                  </w:r>
                </w:p>
              </w:tc>
            </w:tr>
          </w:tbl>
          <w:p w14:paraId="2DC3FAAC" w14:textId="77777777" w:rsidR="00A4079E" w:rsidRPr="00326FBB" w:rsidRDefault="00A4079E" w:rsidP="009864D5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0753ABA" w14:textId="57E8509C" w:rsidR="00A447A3" w:rsidRPr="00A4079E" w:rsidRDefault="00A447A3" w:rsidP="00A447A3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45C1E2" w14:textId="73FD455A" w:rsidR="0088732A" w:rsidRPr="00A4079E" w:rsidRDefault="0088732A" w:rsidP="00C14DDE">
      <w:pPr>
        <w:spacing w:before="240"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A4079E">
        <w:rPr>
          <w:rFonts w:ascii="Times New Roman" w:hAnsi="Times New Roman" w:cs="Times New Roman"/>
          <w:lang w:val="en-US"/>
        </w:rPr>
        <w:br w:type="page"/>
      </w:r>
    </w:p>
    <w:p w14:paraId="4B8589DD" w14:textId="7D4A20C7" w:rsidR="0088732A" w:rsidRPr="0088732A" w:rsidRDefault="00A4079E" w:rsidP="0088732A">
      <w:pPr>
        <w:pStyle w:val="1"/>
        <w:spacing w:before="0" w:line="360" w:lineRule="auto"/>
        <w:ind w:firstLine="709"/>
        <w:jc w:val="center"/>
        <w:rPr>
          <w:b/>
          <w:bCs/>
          <w:sz w:val="28"/>
          <w:szCs w:val="28"/>
        </w:rPr>
      </w:pPr>
      <w:bookmarkStart w:id="10" w:name="__RefHeading___Toc165_3389309196_Копия_2"/>
      <w:bookmarkStart w:id="11" w:name="_Toc210580422"/>
      <w:bookmarkEnd w:id="10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5</w:t>
      </w:r>
      <w:r w:rsidR="0088732A" w:rsidRPr="0051596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="0088732A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Тестирование</w:t>
      </w:r>
      <w:bookmarkEnd w:id="11"/>
    </w:p>
    <w:p w14:paraId="52C40A1B" w14:textId="2F9164C2" w:rsidR="006C0CF0" w:rsidRPr="004D0840" w:rsidRDefault="004D0840" w:rsidP="00247E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D084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395F800" wp14:editId="5B57FF66">
            <wp:extent cx="3496163" cy="828791"/>
            <wp:effectExtent l="0" t="0" r="0" b="9525"/>
            <wp:docPr id="727731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312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B179" w14:textId="1079243E" w:rsidR="004D0840" w:rsidRDefault="00247E5C" w:rsidP="004D0840">
      <w:pPr>
        <w:spacing w:line="360" w:lineRule="auto"/>
        <w:jc w:val="center"/>
        <w:rPr>
          <w:lang w:val="en-US"/>
        </w:rPr>
      </w:pPr>
      <w:r w:rsidRPr="00247E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CECE24" wp14:editId="674D0301">
            <wp:extent cx="5940425" cy="1943100"/>
            <wp:effectExtent l="0" t="0" r="3175" b="0"/>
            <wp:docPr id="1320687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6872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9AE1" w14:textId="6B562451" w:rsidR="00DB5B09" w:rsidRPr="006C0CF0" w:rsidRDefault="004D0840" w:rsidP="004D08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Вывод в консоль</w:t>
      </w:r>
      <w:r w:rsidR="00DB5B09">
        <w:br w:type="page"/>
      </w:r>
    </w:p>
    <w:p w14:paraId="4B0689CC" w14:textId="4D2909D5" w:rsidR="00DB5B09" w:rsidRPr="00F95525" w:rsidRDefault="00A4079E" w:rsidP="00DB5B09">
      <w:pPr>
        <w:pStyle w:val="1"/>
        <w:spacing w:before="0" w:line="360" w:lineRule="auto"/>
        <w:ind w:firstLine="709"/>
        <w:jc w:val="center"/>
        <w:rPr>
          <w:b/>
          <w:bCs/>
          <w:sz w:val="28"/>
          <w:szCs w:val="28"/>
        </w:rPr>
      </w:pPr>
      <w:bookmarkStart w:id="12" w:name="__RefHeading___Toc165_3389309196_Копия_3"/>
      <w:bookmarkStart w:id="13" w:name="_Toc210580423"/>
      <w:bookmarkEnd w:id="12"/>
      <w:r w:rsidRPr="004D084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</w:t>
      </w:r>
      <w:r w:rsidR="00DB5B09" w:rsidRPr="00F95525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Start w:id="14" w:name="_Toc195737011_Копия_1_Копия_1_Копия_1"/>
      <w:r w:rsidR="00DB5B09" w:rsidRPr="00F9552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End w:id="14"/>
      <w:r w:rsidR="00DB5B09" w:rsidRPr="00F95525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Выводы</w:t>
      </w:r>
      <w:bookmarkEnd w:id="13"/>
    </w:p>
    <w:p w14:paraId="5D567500" w14:textId="44115D73" w:rsidR="00224F79" w:rsidRDefault="006B4B21" w:rsidP="006B4B21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B4B21">
        <w:rPr>
          <w:rFonts w:ascii="Times New Roman" w:hAnsi="Times New Roman"/>
          <w:sz w:val="28"/>
          <w:szCs w:val="28"/>
        </w:rPr>
        <w:t xml:space="preserve">Результаты экспериментов демонстрируются посредством консольного вывода и графического представления. Сначала отображаются базовые показатели точности моделей </w:t>
      </w:r>
      <w:proofErr w:type="spellStart"/>
      <w:r w:rsidRPr="006B4B21">
        <w:rPr>
          <w:rFonts w:ascii="Times New Roman" w:hAnsi="Times New Roman"/>
          <w:sz w:val="28"/>
          <w:szCs w:val="28"/>
        </w:rPr>
        <w:t>Perceptron</w:t>
      </w:r>
      <w:proofErr w:type="spellEnd"/>
      <w:r w:rsidRPr="006B4B21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6B4B21">
        <w:rPr>
          <w:rFonts w:ascii="Times New Roman" w:hAnsi="Times New Roman"/>
          <w:sz w:val="28"/>
          <w:szCs w:val="28"/>
        </w:rPr>
        <w:t>MLPClassifier</w:t>
      </w:r>
      <w:proofErr w:type="spellEnd"/>
      <w:r w:rsidRPr="006B4B21">
        <w:rPr>
          <w:rFonts w:ascii="Times New Roman" w:hAnsi="Times New Roman"/>
          <w:sz w:val="28"/>
          <w:szCs w:val="28"/>
        </w:rPr>
        <w:t xml:space="preserve">, полученные на </w:t>
      </w:r>
      <w:proofErr w:type="spellStart"/>
      <w:r w:rsidRPr="006B4B21">
        <w:rPr>
          <w:rFonts w:ascii="Times New Roman" w:hAnsi="Times New Roman"/>
          <w:sz w:val="28"/>
          <w:szCs w:val="28"/>
        </w:rPr>
        <w:t>валидационной</w:t>
      </w:r>
      <w:proofErr w:type="spellEnd"/>
      <w:r w:rsidRPr="006B4B21">
        <w:rPr>
          <w:rFonts w:ascii="Times New Roman" w:hAnsi="Times New Roman"/>
          <w:sz w:val="28"/>
          <w:szCs w:val="28"/>
        </w:rPr>
        <w:t xml:space="preserve"> выборке с параметрами по умолчанию. Затем, после подбора оптимальных </w:t>
      </w:r>
      <w:proofErr w:type="spellStart"/>
      <w:r w:rsidRPr="006B4B21">
        <w:rPr>
          <w:rFonts w:ascii="Times New Roman" w:hAnsi="Times New Roman"/>
          <w:sz w:val="28"/>
          <w:szCs w:val="28"/>
        </w:rPr>
        <w:t>гиперпараметров</w:t>
      </w:r>
      <w:proofErr w:type="spellEnd"/>
      <w:r w:rsidRPr="006B4B21">
        <w:rPr>
          <w:rFonts w:ascii="Times New Roman" w:hAnsi="Times New Roman"/>
          <w:sz w:val="28"/>
          <w:szCs w:val="28"/>
        </w:rPr>
        <w:t xml:space="preserve"> с использованием </w:t>
      </w:r>
      <w:proofErr w:type="spellStart"/>
      <w:r w:rsidRPr="006B4B21">
        <w:rPr>
          <w:rFonts w:ascii="Times New Roman" w:hAnsi="Times New Roman"/>
          <w:sz w:val="28"/>
          <w:szCs w:val="28"/>
        </w:rPr>
        <w:t>GridSearchCV</w:t>
      </w:r>
      <w:proofErr w:type="spellEnd"/>
      <w:r w:rsidRPr="006B4B21">
        <w:rPr>
          <w:rFonts w:ascii="Times New Roman" w:hAnsi="Times New Roman"/>
          <w:sz w:val="28"/>
          <w:szCs w:val="28"/>
        </w:rPr>
        <w:t>, выводятся финальные метрики на тестовой выборке, что позволяет оценить улучшение качества классификации перемещений пользователя</w:t>
      </w:r>
      <w:r w:rsidR="00DB5B09" w:rsidRPr="00B13A2E">
        <w:rPr>
          <w:rFonts w:ascii="Times New Roman" w:hAnsi="Times New Roman"/>
          <w:sz w:val="28"/>
          <w:szCs w:val="28"/>
        </w:rPr>
        <w:t>.</w:t>
      </w:r>
    </w:p>
    <w:p w14:paraId="24ABBB8A" w14:textId="2A51BA2B" w:rsidR="006B4B21" w:rsidRPr="006B4B21" w:rsidRDefault="006B4B21" w:rsidP="006B4B21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B4B21">
        <w:rPr>
          <w:rFonts w:ascii="Times New Roman" w:hAnsi="Times New Roman"/>
          <w:sz w:val="28"/>
          <w:szCs w:val="28"/>
        </w:rPr>
        <w:t xml:space="preserve">Экспериментальные результаты показывают, что </w:t>
      </w:r>
      <w:proofErr w:type="spellStart"/>
      <w:r w:rsidRPr="006B4B21">
        <w:rPr>
          <w:rFonts w:ascii="Times New Roman" w:hAnsi="Times New Roman"/>
          <w:sz w:val="28"/>
          <w:szCs w:val="28"/>
        </w:rPr>
        <w:t>MLPClassifier</w:t>
      </w:r>
      <w:proofErr w:type="spellEnd"/>
      <w:r w:rsidRPr="006B4B21">
        <w:rPr>
          <w:rFonts w:ascii="Times New Roman" w:hAnsi="Times New Roman"/>
          <w:sz w:val="28"/>
          <w:szCs w:val="28"/>
        </w:rPr>
        <w:t xml:space="preserve"> значительно превосходит однослойный перцептрон в задаче классификации перемещений пользователя по RSS сигналам. MLP достиг точности 80.95% на тестовой выборке, в то время как </w:t>
      </w:r>
      <w:proofErr w:type="spellStart"/>
      <w:r w:rsidRPr="006B4B21">
        <w:rPr>
          <w:rFonts w:ascii="Times New Roman" w:hAnsi="Times New Roman"/>
          <w:sz w:val="28"/>
          <w:szCs w:val="28"/>
        </w:rPr>
        <w:t>Perceptron</w:t>
      </w:r>
      <w:proofErr w:type="spellEnd"/>
      <w:r w:rsidRPr="006B4B21">
        <w:rPr>
          <w:rFonts w:ascii="Times New Roman" w:hAnsi="Times New Roman"/>
          <w:sz w:val="28"/>
          <w:szCs w:val="28"/>
        </w:rPr>
        <w:t xml:space="preserve"> показал результат 60.32%. Это подтверждает, что задача классификации перемещений требует нелинейной модели для выявления сложных закономерностей в временных последовательностях RSS сигналов.</w:t>
      </w:r>
    </w:p>
    <w:p w14:paraId="6B466F54" w14:textId="4D50EF46" w:rsidR="006B4B21" w:rsidRPr="006B4B21" w:rsidRDefault="006B4B21" w:rsidP="006B4B21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B4B21">
        <w:rPr>
          <w:rFonts w:ascii="Times New Roman" w:hAnsi="Times New Roman"/>
          <w:sz w:val="28"/>
          <w:szCs w:val="28"/>
        </w:rPr>
        <w:t xml:space="preserve">Анализ </w:t>
      </w:r>
      <w:proofErr w:type="spellStart"/>
      <w:r w:rsidRPr="006B4B21">
        <w:rPr>
          <w:rFonts w:ascii="Times New Roman" w:hAnsi="Times New Roman"/>
          <w:sz w:val="28"/>
          <w:szCs w:val="28"/>
        </w:rPr>
        <w:t>валидационных</w:t>
      </w:r>
      <w:proofErr w:type="spellEnd"/>
      <w:r w:rsidRPr="006B4B21">
        <w:rPr>
          <w:rFonts w:ascii="Times New Roman" w:hAnsi="Times New Roman"/>
          <w:sz w:val="28"/>
          <w:szCs w:val="28"/>
        </w:rPr>
        <w:t xml:space="preserve"> кривых и сравнение архитектур сетей демонстрируют важность тщательного подбора </w:t>
      </w:r>
      <w:proofErr w:type="spellStart"/>
      <w:r w:rsidRPr="006B4B21">
        <w:rPr>
          <w:rFonts w:ascii="Times New Roman" w:hAnsi="Times New Roman"/>
          <w:sz w:val="28"/>
          <w:szCs w:val="28"/>
        </w:rPr>
        <w:t>гиперпараметров</w:t>
      </w:r>
      <w:proofErr w:type="spellEnd"/>
      <w:r w:rsidRPr="006B4B21">
        <w:rPr>
          <w:rFonts w:ascii="Times New Roman" w:hAnsi="Times New Roman"/>
          <w:sz w:val="28"/>
          <w:szCs w:val="28"/>
        </w:rPr>
        <w:t xml:space="preserve"> для достижения оптимальной производительности моделей. Найденные оптимальные параметры для MLP (скрытый слой из 100 нейронов, функция активации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relu</w:t>
      </w:r>
      <w:proofErr w:type="spellEnd"/>
      <w:r w:rsidRPr="006B4B21">
        <w:rPr>
          <w:rFonts w:ascii="Times New Roman" w:hAnsi="Times New Roman"/>
          <w:sz w:val="28"/>
          <w:szCs w:val="28"/>
        </w:rPr>
        <w:t>, коэффициент регуляризации 0.0001) обеспечивают наилучшее качество классификации при сохранении вычислительной эффективности.</w:t>
      </w:r>
    </w:p>
    <w:p w14:paraId="1241A7A9" w14:textId="77777777" w:rsidR="006B4B21" w:rsidRPr="006B4B21" w:rsidRDefault="006B4B21" w:rsidP="006B4B21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sectPr w:rsidR="006B4B21" w:rsidRPr="006B4B21" w:rsidSect="00DB5B0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0208E"/>
    <w:multiLevelType w:val="multilevel"/>
    <w:tmpl w:val="45E85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4C08E4"/>
    <w:multiLevelType w:val="hybridMultilevel"/>
    <w:tmpl w:val="A8C656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9CD07FA"/>
    <w:multiLevelType w:val="multilevel"/>
    <w:tmpl w:val="6032E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9F651B"/>
    <w:multiLevelType w:val="hybridMultilevel"/>
    <w:tmpl w:val="73167B7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444B4"/>
    <w:multiLevelType w:val="multilevel"/>
    <w:tmpl w:val="DD361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6C33B9"/>
    <w:multiLevelType w:val="multilevel"/>
    <w:tmpl w:val="05C80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6F603B"/>
    <w:multiLevelType w:val="hybridMultilevel"/>
    <w:tmpl w:val="13CCBEE8"/>
    <w:lvl w:ilvl="0" w:tplc="0AAE05E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A3394C"/>
    <w:multiLevelType w:val="hybridMultilevel"/>
    <w:tmpl w:val="46DE29B0"/>
    <w:lvl w:ilvl="0" w:tplc="DE38A5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93126A1"/>
    <w:multiLevelType w:val="hybridMultilevel"/>
    <w:tmpl w:val="68C81A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447428632">
    <w:abstractNumId w:val="7"/>
  </w:num>
  <w:num w:numId="2" w16cid:durableId="171917545">
    <w:abstractNumId w:val="8"/>
  </w:num>
  <w:num w:numId="3" w16cid:durableId="1800025745">
    <w:abstractNumId w:val="1"/>
  </w:num>
  <w:num w:numId="4" w16cid:durableId="1682775961">
    <w:abstractNumId w:val="0"/>
  </w:num>
  <w:num w:numId="5" w16cid:durableId="162277970">
    <w:abstractNumId w:val="3"/>
  </w:num>
  <w:num w:numId="6" w16cid:durableId="705446256">
    <w:abstractNumId w:val="4"/>
  </w:num>
  <w:num w:numId="7" w16cid:durableId="1335886769">
    <w:abstractNumId w:val="5"/>
  </w:num>
  <w:num w:numId="8" w16cid:durableId="8800937">
    <w:abstractNumId w:val="6"/>
  </w:num>
  <w:num w:numId="9" w16cid:durableId="21202910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B09"/>
    <w:rsid w:val="00000916"/>
    <w:rsid w:val="00051ED5"/>
    <w:rsid w:val="00087216"/>
    <w:rsid w:val="00092489"/>
    <w:rsid w:val="000A3DF0"/>
    <w:rsid w:val="00110521"/>
    <w:rsid w:val="001439C3"/>
    <w:rsid w:val="00145D2E"/>
    <w:rsid w:val="00156851"/>
    <w:rsid w:val="001B20BA"/>
    <w:rsid w:val="001C4E19"/>
    <w:rsid w:val="001C6588"/>
    <w:rsid w:val="001F4D23"/>
    <w:rsid w:val="00224F79"/>
    <w:rsid w:val="0023353D"/>
    <w:rsid w:val="00244818"/>
    <w:rsid w:val="00247E5C"/>
    <w:rsid w:val="00256F56"/>
    <w:rsid w:val="00286F5B"/>
    <w:rsid w:val="002D31B0"/>
    <w:rsid w:val="002D4952"/>
    <w:rsid w:val="002D72C7"/>
    <w:rsid w:val="0031079C"/>
    <w:rsid w:val="00326FBB"/>
    <w:rsid w:val="003320BD"/>
    <w:rsid w:val="00350B95"/>
    <w:rsid w:val="00350F6A"/>
    <w:rsid w:val="00361315"/>
    <w:rsid w:val="0039720A"/>
    <w:rsid w:val="003A03A7"/>
    <w:rsid w:val="003C7781"/>
    <w:rsid w:val="003E549E"/>
    <w:rsid w:val="0041153A"/>
    <w:rsid w:val="00411820"/>
    <w:rsid w:val="0041391E"/>
    <w:rsid w:val="0049155A"/>
    <w:rsid w:val="004C6C9C"/>
    <w:rsid w:val="004D0840"/>
    <w:rsid w:val="004E0ABA"/>
    <w:rsid w:val="00515964"/>
    <w:rsid w:val="00515E14"/>
    <w:rsid w:val="00526678"/>
    <w:rsid w:val="00543117"/>
    <w:rsid w:val="005642F9"/>
    <w:rsid w:val="005A061E"/>
    <w:rsid w:val="005B15C9"/>
    <w:rsid w:val="005E4E01"/>
    <w:rsid w:val="00614382"/>
    <w:rsid w:val="0061502F"/>
    <w:rsid w:val="00615EF1"/>
    <w:rsid w:val="00652DAC"/>
    <w:rsid w:val="00665559"/>
    <w:rsid w:val="0068200A"/>
    <w:rsid w:val="006860B0"/>
    <w:rsid w:val="006A43F7"/>
    <w:rsid w:val="006B4B21"/>
    <w:rsid w:val="006C0CF0"/>
    <w:rsid w:val="006C112A"/>
    <w:rsid w:val="006F05D6"/>
    <w:rsid w:val="0072351B"/>
    <w:rsid w:val="00740156"/>
    <w:rsid w:val="00777CD5"/>
    <w:rsid w:val="007B19D6"/>
    <w:rsid w:val="007B5C75"/>
    <w:rsid w:val="007D197C"/>
    <w:rsid w:val="007E7BE6"/>
    <w:rsid w:val="00814A37"/>
    <w:rsid w:val="008278B9"/>
    <w:rsid w:val="00837FE2"/>
    <w:rsid w:val="00865580"/>
    <w:rsid w:val="008736A4"/>
    <w:rsid w:val="0088040F"/>
    <w:rsid w:val="0088732A"/>
    <w:rsid w:val="00891E6B"/>
    <w:rsid w:val="008B40C0"/>
    <w:rsid w:val="008F18B1"/>
    <w:rsid w:val="00927097"/>
    <w:rsid w:val="00943C33"/>
    <w:rsid w:val="009637BA"/>
    <w:rsid w:val="00987621"/>
    <w:rsid w:val="00990457"/>
    <w:rsid w:val="0099312B"/>
    <w:rsid w:val="00997569"/>
    <w:rsid w:val="00A20997"/>
    <w:rsid w:val="00A247B4"/>
    <w:rsid w:val="00A351AA"/>
    <w:rsid w:val="00A4079E"/>
    <w:rsid w:val="00A447A3"/>
    <w:rsid w:val="00B04A53"/>
    <w:rsid w:val="00B1440D"/>
    <w:rsid w:val="00B26397"/>
    <w:rsid w:val="00B43752"/>
    <w:rsid w:val="00B86D07"/>
    <w:rsid w:val="00B970B9"/>
    <w:rsid w:val="00BC1DC6"/>
    <w:rsid w:val="00BC4EF0"/>
    <w:rsid w:val="00BD6A78"/>
    <w:rsid w:val="00C14DDE"/>
    <w:rsid w:val="00C43486"/>
    <w:rsid w:val="00C50D26"/>
    <w:rsid w:val="00C94D36"/>
    <w:rsid w:val="00CA3634"/>
    <w:rsid w:val="00CB6DE5"/>
    <w:rsid w:val="00D228F7"/>
    <w:rsid w:val="00D518E1"/>
    <w:rsid w:val="00D86B8D"/>
    <w:rsid w:val="00DB5B09"/>
    <w:rsid w:val="00DC3F2B"/>
    <w:rsid w:val="00DE547B"/>
    <w:rsid w:val="00E12F17"/>
    <w:rsid w:val="00E13AE6"/>
    <w:rsid w:val="00E30279"/>
    <w:rsid w:val="00E863DC"/>
    <w:rsid w:val="00E86E17"/>
    <w:rsid w:val="00EC5D93"/>
    <w:rsid w:val="00EC79A4"/>
    <w:rsid w:val="00EE168C"/>
    <w:rsid w:val="00F06AF6"/>
    <w:rsid w:val="00F07205"/>
    <w:rsid w:val="00F21F17"/>
    <w:rsid w:val="00F823D1"/>
    <w:rsid w:val="00F82970"/>
    <w:rsid w:val="00F909F6"/>
    <w:rsid w:val="00F95525"/>
    <w:rsid w:val="00FD241A"/>
    <w:rsid w:val="00FF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1F486"/>
  <w15:chartTrackingRefBased/>
  <w15:docId w15:val="{F8323762-42D3-4283-B38E-1DE3E083A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47A3"/>
    <w:pPr>
      <w:suppressAutoHyphens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B5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5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5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5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5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5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5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5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5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DB5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B5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B5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B5B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B5B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B5B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B5B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B5B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B5B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B5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B5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5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B5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B5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B5B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B5B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B5B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B5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B5B0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B5B09"/>
    <w:rPr>
      <w:b/>
      <w:bCs/>
      <w:smallCaps/>
      <w:color w:val="0F4761" w:themeColor="accent1" w:themeShade="BF"/>
      <w:spacing w:val="5"/>
    </w:rPr>
  </w:style>
  <w:style w:type="character" w:customStyle="1" w:styleId="ac">
    <w:name w:val="Ссылка указателя"/>
    <w:qFormat/>
    <w:rsid w:val="00DB5B09"/>
  </w:style>
  <w:style w:type="paragraph" w:styleId="ad">
    <w:name w:val="TOC Heading"/>
    <w:basedOn w:val="1"/>
    <w:next w:val="a"/>
    <w:uiPriority w:val="39"/>
    <w:unhideWhenUsed/>
    <w:qFormat/>
    <w:rsid w:val="00DB5B09"/>
    <w:pPr>
      <w:spacing w:before="240" w:after="0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B5B09"/>
    <w:pPr>
      <w:spacing w:after="100"/>
    </w:pPr>
  </w:style>
  <w:style w:type="table" w:styleId="ae">
    <w:name w:val="Table Grid"/>
    <w:basedOn w:val="a1"/>
    <w:uiPriority w:val="39"/>
    <w:rsid w:val="00145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B86D07"/>
    <w:rPr>
      <w:color w:val="467886" w:themeColor="hyperlink"/>
      <w:u w:val="single"/>
    </w:rPr>
  </w:style>
  <w:style w:type="character" w:styleId="af0">
    <w:name w:val="Placeholder Text"/>
    <w:basedOn w:val="a0"/>
    <w:uiPriority w:val="99"/>
    <w:semiHidden/>
    <w:rsid w:val="008F18B1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6C0CF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0CF0"/>
    <w:rPr>
      <w:rFonts w:ascii="Consolas" w:hAnsi="Consolas"/>
      <w:kern w:val="0"/>
      <w:sz w:val="20"/>
      <w:szCs w:val="20"/>
      <w14:ligatures w14:val="none"/>
    </w:rPr>
  </w:style>
  <w:style w:type="character" w:styleId="af1">
    <w:name w:val="Unresolved Mention"/>
    <w:basedOn w:val="a0"/>
    <w:uiPriority w:val="99"/>
    <w:semiHidden/>
    <w:unhideWhenUsed/>
    <w:rsid w:val="00326F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D122D-FACA-4BE4-B6F7-FDCEA8D30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14</Pages>
  <Words>2562</Words>
  <Characters>14604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Сокольский</dc:creator>
  <cp:keywords/>
  <dc:description/>
  <cp:lastModifiedBy>Роман Сокольский</cp:lastModifiedBy>
  <cp:revision>36</cp:revision>
  <dcterms:created xsi:type="dcterms:W3CDTF">2025-10-01T17:15:00Z</dcterms:created>
  <dcterms:modified xsi:type="dcterms:W3CDTF">2025-10-05T14:13:00Z</dcterms:modified>
</cp:coreProperties>
</file>