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B6" w:rsidRPr="00BB4609" w:rsidRDefault="00BB4609">
      <w:pPr>
        <w:pStyle w:val="a6"/>
        <w:spacing w:before="240" w:after="120" w:line="240" w:lineRule="auto"/>
        <w:jc w:val="center"/>
        <w:rPr>
          <w:rFonts w:ascii="Times New Roman" w:hAnsi="Times New Roman"/>
          <w:sz w:val="20"/>
        </w:rPr>
      </w:pPr>
      <w:r w:rsidRPr="00BB4609">
        <w:rPr>
          <w:rFonts w:ascii="Times New Roman" w:hAnsi="Times New Roman"/>
          <w:b/>
          <w:bCs/>
          <w:sz w:val="20"/>
        </w:rPr>
        <w:t>Министерство образования и науки Российской Федерации</w:t>
      </w:r>
    </w:p>
    <w:p w:rsidR="00B241B6" w:rsidRPr="00BB4609" w:rsidRDefault="00BB4609">
      <w:pPr>
        <w:pStyle w:val="a6"/>
        <w:spacing w:line="240" w:lineRule="auto"/>
        <w:jc w:val="center"/>
        <w:rPr>
          <w:rFonts w:ascii="Times New Roman" w:hAnsi="Times New Roman"/>
          <w:sz w:val="20"/>
        </w:rPr>
      </w:pPr>
      <w:r w:rsidRPr="00BB4609">
        <w:rPr>
          <w:rFonts w:ascii="Times New Roman" w:hAnsi="Times New Roman"/>
          <w:sz w:val="20"/>
        </w:rPr>
        <w:t xml:space="preserve">Федеральное государственное автономное образовательное учреждение </w:t>
      </w:r>
      <w:r w:rsidRPr="00BB4609">
        <w:rPr>
          <w:rFonts w:ascii="Times New Roman" w:hAnsi="Times New Roman"/>
          <w:sz w:val="20"/>
        </w:rPr>
        <w:br/>
        <w:t>высшего образования</w:t>
      </w:r>
    </w:p>
    <w:p w:rsidR="00B241B6" w:rsidRPr="00BB4609" w:rsidRDefault="00BB4609">
      <w:pPr>
        <w:pStyle w:val="a6"/>
        <w:spacing w:line="240" w:lineRule="auto"/>
        <w:jc w:val="center"/>
        <w:rPr>
          <w:rFonts w:ascii="Times New Roman" w:hAnsi="Times New Roman"/>
          <w:sz w:val="20"/>
        </w:rPr>
      </w:pPr>
      <w:r w:rsidRPr="00BB4609">
        <w:rPr>
          <w:rFonts w:ascii="Times New Roman" w:hAnsi="Times New Roman"/>
          <w:sz w:val="20"/>
        </w:rPr>
        <w:t>«Уральский федеральный университет имени первого Президента России Б.Н. Ельцина»</w:t>
      </w:r>
    </w:p>
    <w:p w:rsidR="00B241B6" w:rsidRPr="00BB4609" w:rsidRDefault="00BB4609">
      <w:pPr>
        <w:pStyle w:val="a6"/>
        <w:spacing w:line="240" w:lineRule="auto"/>
        <w:jc w:val="center"/>
        <w:rPr>
          <w:rFonts w:ascii="Times New Roman" w:hAnsi="Times New Roman"/>
          <w:sz w:val="20"/>
        </w:rPr>
      </w:pPr>
      <w:r w:rsidRPr="00BB4609">
        <w:rPr>
          <w:rFonts w:ascii="Times New Roman" w:hAnsi="Times New Roman"/>
          <w:sz w:val="20"/>
        </w:rPr>
        <w:t>Институт радиоэлектроники и информационных технологий - РТФ</w:t>
      </w:r>
    </w:p>
    <w:p w:rsidR="00B241B6" w:rsidRPr="00BB4609" w:rsidRDefault="00BB4609">
      <w:pPr>
        <w:pStyle w:val="a6"/>
        <w:spacing w:line="240" w:lineRule="auto"/>
        <w:jc w:val="center"/>
        <w:rPr>
          <w:rFonts w:ascii="Times New Roman" w:hAnsi="Times New Roman"/>
          <w:sz w:val="20"/>
        </w:rPr>
      </w:pPr>
      <w:r w:rsidRPr="00BB4609">
        <w:rPr>
          <w:rFonts w:ascii="Times New Roman" w:hAnsi="Times New Roman"/>
          <w:sz w:val="20"/>
        </w:rPr>
        <w:t>Департамент радиоэлектроники и связи</w:t>
      </w:r>
    </w:p>
    <w:p w:rsidR="00B241B6" w:rsidRDefault="00B241B6" w:rsidP="00BB4609">
      <w:pPr>
        <w:pStyle w:val="a6"/>
        <w:jc w:val="center"/>
      </w:pPr>
    </w:p>
    <w:p w:rsidR="00B241B6" w:rsidRDefault="00B241B6" w:rsidP="00BB4609">
      <w:pPr>
        <w:pStyle w:val="a6"/>
        <w:jc w:val="center"/>
      </w:pPr>
    </w:p>
    <w:p w:rsidR="00B241B6" w:rsidRDefault="00B241B6" w:rsidP="00BB4609">
      <w:pPr>
        <w:pStyle w:val="a6"/>
        <w:jc w:val="center"/>
      </w:pPr>
    </w:p>
    <w:p w:rsidR="00B241B6" w:rsidRDefault="00B241B6" w:rsidP="00BB4609">
      <w:pPr>
        <w:pStyle w:val="a6"/>
        <w:jc w:val="center"/>
      </w:pPr>
    </w:p>
    <w:p w:rsidR="00B241B6" w:rsidRPr="00BB4609" w:rsidRDefault="00B241B6" w:rsidP="00BB4609">
      <w:pPr>
        <w:pStyle w:val="a6"/>
        <w:jc w:val="center"/>
        <w:rPr>
          <w:rFonts w:ascii="Times New Roman;serif" w:hAnsi="Times New Roman;serif"/>
          <w:b/>
        </w:rPr>
      </w:pPr>
    </w:p>
    <w:p w:rsidR="00B241B6" w:rsidRPr="00A34C95" w:rsidRDefault="00BB4609" w:rsidP="00BB4609">
      <w:pPr>
        <w:jc w:val="center"/>
        <w:rPr>
          <w:rFonts w:ascii="Times New Roman" w:hAnsi="Times New Roman" w:cs="Times New Roman"/>
          <w:b/>
          <w:sz w:val="32"/>
        </w:rPr>
      </w:pPr>
      <w:r w:rsidRPr="00BB4609">
        <w:rPr>
          <w:rFonts w:ascii="Times New Roman" w:hAnsi="Times New Roman" w:cs="Times New Roman"/>
          <w:b/>
          <w:sz w:val="32"/>
        </w:rPr>
        <w:t xml:space="preserve">Методические указания к </w:t>
      </w:r>
      <w:r w:rsidR="00A34C95">
        <w:rPr>
          <w:rFonts w:ascii="Times New Roman" w:hAnsi="Times New Roman" w:cs="Times New Roman"/>
          <w:b/>
          <w:sz w:val="32"/>
        </w:rPr>
        <w:t xml:space="preserve">программному продукту </w:t>
      </w:r>
      <w:bookmarkStart w:id="0" w:name="OLE_LINK15"/>
      <w:bookmarkStart w:id="1" w:name="OLE_LINK16"/>
      <w:bookmarkStart w:id="2" w:name="OLE_LINK17"/>
      <w:r w:rsidR="00A34C95">
        <w:rPr>
          <w:rFonts w:ascii="Times New Roman" w:hAnsi="Times New Roman" w:cs="Times New Roman"/>
          <w:b/>
          <w:sz w:val="32"/>
        </w:rPr>
        <w:t>«Шифратор/Дешифратор»</w:t>
      </w:r>
      <w:bookmarkEnd w:id="0"/>
      <w:bookmarkEnd w:id="1"/>
      <w:bookmarkEnd w:id="2"/>
    </w:p>
    <w:p w:rsidR="00BB4609" w:rsidRPr="00BB4609" w:rsidRDefault="00BB4609" w:rsidP="00BB4609">
      <w:pPr>
        <w:pStyle w:val="a6"/>
        <w:jc w:val="center"/>
      </w:pPr>
    </w:p>
    <w:p w:rsidR="00BB4609" w:rsidRDefault="00BB4609" w:rsidP="00BB4609">
      <w:pPr>
        <w:pStyle w:val="a6"/>
        <w:jc w:val="center"/>
      </w:pPr>
    </w:p>
    <w:p w:rsidR="00B241B6" w:rsidRDefault="00B241B6">
      <w:pPr>
        <w:pStyle w:val="a6"/>
        <w:jc w:val="center"/>
      </w:pPr>
    </w:p>
    <w:p w:rsidR="00BB4609" w:rsidRDefault="00BB4609">
      <w:pPr>
        <w:pStyle w:val="a6"/>
        <w:jc w:val="center"/>
      </w:pPr>
    </w:p>
    <w:p w:rsidR="00BB4609" w:rsidRDefault="00BB4609">
      <w:pPr>
        <w:pStyle w:val="a6"/>
        <w:jc w:val="center"/>
      </w:pPr>
    </w:p>
    <w:p w:rsidR="00B241B6" w:rsidRDefault="00B241B6">
      <w:pPr>
        <w:pStyle w:val="a6"/>
        <w:jc w:val="center"/>
      </w:pPr>
    </w:p>
    <w:p w:rsidR="00B241B6" w:rsidRDefault="00B241B6">
      <w:pPr>
        <w:pStyle w:val="a6"/>
        <w:jc w:val="center"/>
      </w:pPr>
    </w:p>
    <w:p w:rsidR="00B241B6" w:rsidRPr="00BB4609" w:rsidRDefault="00B241B6">
      <w:pPr>
        <w:pStyle w:val="a6"/>
        <w:spacing w:line="360" w:lineRule="auto"/>
        <w:jc w:val="both"/>
        <w:rPr>
          <w:rFonts w:ascii="Times New Roman;serif" w:hAnsi="Times New Roman;serif"/>
          <w:sz w:val="18"/>
        </w:rPr>
      </w:pPr>
    </w:p>
    <w:p w:rsidR="00B241B6" w:rsidRPr="00BB4609" w:rsidRDefault="00BB4609">
      <w:pPr>
        <w:pStyle w:val="a6"/>
        <w:spacing w:line="360" w:lineRule="auto"/>
        <w:jc w:val="right"/>
        <w:rPr>
          <w:sz w:val="22"/>
          <w:szCs w:val="28"/>
        </w:rPr>
      </w:pPr>
      <w:r w:rsidRPr="00BB4609">
        <w:rPr>
          <w:rFonts w:ascii="Times New Roman;serif" w:hAnsi="Times New Roman;serif"/>
          <w:sz w:val="22"/>
          <w:szCs w:val="28"/>
        </w:rPr>
        <w:t xml:space="preserve"> Зайков Александр</w:t>
      </w:r>
    </w:p>
    <w:p w:rsidR="00B241B6" w:rsidRPr="00BB4609" w:rsidRDefault="00BB4609">
      <w:pPr>
        <w:pStyle w:val="a6"/>
        <w:spacing w:line="360" w:lineRule="auto"/>
        <w:jc w:val="right"/>
        <w:rPr>
          <w:sz w:val="22"/>
          <w:szCs w:val="28"/>
        </w:rPr>
      </w:pPr>
      <w:r w:rsidRPr="00BB4609">
        <w:rPr>
          <w:rFonts w:ascii="Times New Roman;serif" w:hAnsi="Times New Roman;serif"/>
          <w:sz w:val="22"/>
          <w:szCs w:val="28"/>
        </w:rPr>
        <w:t>Зыков Никита</w:t>
      </w:r>
    </w:p>
    <w:p w:rsidR="00B241B6" w:rsidRPr="00BB4609" w:rsidRDefault="00BB4609">
      <w:pPr>
        <w:pStyle w:val="a6"/>
        <w:spacing w:line="360" w:lineRule="auto"/>
        <w:jc w:val="right"/>
        <w:rPr>
          <w:sz w:val="22"/>
          <w:szCs w:val="28"/>
        </w:rPr>
      </w:pPr>
      <w:proofErr w:type="spellStart"/>
      <w:r w:rsidRPr="00BB4609">
        <w:rPr>
          <w:rFonts w:ascii="Times New Roman;serif" w:hAnsi="Times New Roman;serif"/>
          <w:sz w:val="22"/>
          <w:szCs w:val="28"/>
        </w:rPr>
        <w:t>Мухаматнуров</w:t>
      </w:r>
      <w:proofErr w:type="spellEnd"/>
      <w:r w:rsidRPr="00BB4609">
        <w:rPr>
          <w:rFonts w:ascii="Times New Roman;serif" w:hAnsi="Times New Roman;serif"/>
          <w:sz w:val="22"/>
          <w:szCs w:val="28"/>
        </w:rPr>
        <w:t xml:space="preserve"> Владислав</w:t>
      </w:r>
    </w:p>
    <w:p w:rsidR="00B241B6" w:rsidRPr="00BB4609" w:rsidRDefault="00BB4609">
      <w:pPr>
        <w:pStyle w:val="a6"/>
        <w:spacing w:line="360" w:lineRule="auto"/>
        <w:jc w:val="right"/>
        <w:rPr>
          <w:sz w:val="22"/>
          <w:szCs w:val="28"/>
        </w:rPr>
      </w:pPr>
      <w:r w:rsidRPr="00BB4609">
        <w:rPr>
          <w:rFonts w:ascii="Times New Roman;serif" w:hAnsi="Times New Roman;serif"/>
          <w:sz w:val="22"/>
          <w:szCs w:val="28"/>
        </w:rPr>
        <w:t>Павлухин Дмитрий</w:t>
      </w:r>
    </w:p>
    <w:p w:rsidR="00B241B6" w:rsidRPr="00BB4609" w:rsidRDefault="00B241B6">
      <w:pPr>
        <w:pStyle w:val="a6"/>
        <w:spacing w:line="360" w:lineRule="auto"/>
        <w:jc w:val="right"/>
        <w:rPr>
          <w:sz w:val="18"/>
        </w:rPr>
      </w:pPr>
    </w:p>
    <w:p w:rsidR="00B241B6" w:rsidRDefault="00BB4609">
      <w:pPr>
        <w:pStyle w:val="a6"/>
        <w:spacing w:line="360" w:lineRule="auto"/>
        <w:jc w:val="both"/>
      </w:pPr>
      <w:r>
        <w:t> </w:t>
      </w:r>
    </w:p>
    <w:p w:rsidR="00B241B6" w:rsidRDefault="00B241B6">
      <w:pPr>
        <w:pStyle w:val="a6"/>
        <w:jc w:val="center"/>
      </w:pPr>
    </w:p>
    <w:p w:rsidR="00BB4609" w:rsidRDefault="00BB4609">
      <w:pPr>
        <w:pStyle w:val="a6"/>
        <w:jc w:val="center"/>
      </w:pPr>
    </w:p>
    <w:p w:rsidR="00BB4609" w:rsidRDefault="00BB4609">
      <w:pPr>
        <w:pStyle w:val="a6"/>
        <w:jc w:val="center"/>
      </w:pPr>
    </w:p>
    <w:p w:rsidR="00B241B6" w:rsidRDefault="00BB4609">
      <w:pPr>
        <w:pStyle w:val="a6"/>
        <w:jc w:val="center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>Екатеринбург 2018</w:t>
      </w:r>
    </w:p>
    <w:p w:rsidR="00BB4609" w:rsidRDefault="00BB460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</w:p>
    <w:p w:rsidR="00B241B6" w:rsidRDefault="00BB4609">
      <w:r>
        <w:rPr>
          <w:rFonts w:ascii="Times New Roman" w:hAnsi="Times New Roman"/>
          <w:b/>
          <w:bCs/>
          <w:sz w:val="32"/>
          <w:szCs w:val="32"/>
        </w:rPr>
        <w:lastRenderedPageBreak/>
        <w:t>Аннотация</w:t>
      </w:r>
    </w:p>
    <w:p w:rsidR="00B241B6" w:rsidRDefault="00B241B6">
      <w:pPr>
        <w:rPr>
          <w:rFonts w:ascii="Times New Roman" w:hAnsi="Times New Roman"/>
        </w:rPr>
      </w:pPr>
    </w:p>
    <w:p w:rsidR="00B241B6" w:rsidRPr="00BB4609" w:rsidRDefault="00BB4609">
      <w:pPr>
        <w:rPr>
          <w:sz w:val="26"/>
          <w:szCs w:val="28"/>
        </w:rPr>
      </w:pPr>
      <w:r w:rsidRPr="00BB4609">
        <w:rPr>
          <w:rFonts w:ascii="Times New Roman" w:hAnsi="Times New Roman"/>
          <w:szCs w:val="28"/>
        </w:rPr>
        <w:t>Документ представляет собой методические указания к программному продукту</w:t>
      </w:r>
      <w:r w:rsidR="00A34C95">
        <w:rPr>
          <w:rFonts w:ascii="Times New Roman" w:hAnsi="Times New Roman"/>
          <w:szCs w:val="28"/>
        </w:rPr>
        <w:t xml:space="preserve"> </w:t>
      </w:r>
      <w:r w:rsidR="00A34C95" w:rsidRPr="00A34C95">
        <w:rPr>
          <w:rFonts w:ascii="Times New Roman" w:hAnsi="Times New Roman"/>
          <w:szCs w:val="28"/>
        </w:rPr>
        <w:t>«Шифратор/Дешифратор»</w:t>
      </w:r>
      <w:r w:rsidRPr="00BB4609">
        <w:rPr>
          <w:rFonts w:ascii="Times New Roman" w:hAnsi="Times New Roman"/>
          <w:szCs w:val="28"/>
        </w:rPr>
        <w:t>, включающие в себя:</w:t>
      </w:r>
    </w:p>
    <w:p w:rsidR="00B241B6" w:rsidRPr="00BB4609" w:rsidRDefault="00BB4609">
      <w:pPr>
        <w:numPr>
          <w:ilvl w:val="0"/>
          <w:numId w:val="1"/>
        </w:numPr>
        <w:rPr>
          <w:sz w:val="26"/>
          <w:szCs w:val="28"/>
        </w:rPr>
      </w:pPr>
      <w:r w:rsidRPr="00BB4609">
        <w:rPr>
          <w:rFonts w:ascii="Times New Roman" w:hAnsi="Times New Roman"/>
          <w:szCs w:val="28"/>
        </w:rPr>
        <w:t>Определение проблемы, решаемой программным продуктом;</w:t>
      </w:r>
    </w:p>
    <w:p w:rsidR="00B241B6" w:rsidRPr="00BB4609" w:rsidRDefault="00BB4609">
      <w:pPr>
        <w:numPr>
          <w:ilvl w:val="0"/>
          <w:numId w:val="1"/>
        </w:numPr>
        <w:rPr>
          <w:sz w:val="26"/>
          <w:szCs w:val="28"/>
        </w:rPr>
      </w:pPr>
      <w:r w:rsidRPr="00BB4609">
        <w:rPr>
          <w:rFonts w:ascii="Times New Roman" w:hAnsi="Times New Roman"/>
          <w:szCs w:val="28"/>
        </w:rPr>
        <w:t>Определение специфических функциональных требований к программному продукту; определение специфических нефункциональных требований к программному продукту;</w:t>
      </w:r>
    </w:p>
    <w:p w:rsidR="00B241B6" w:rsidRPr="00BB4609" w:rsidRDefault="00BB4609">
      <w:pPr>
        <w:numPr>
          <w:ilvl w:val="0"/>
          <w:numId w:val="1"/>
        </w:numPr>
        <w:rPr>
          <w:sz w:val="26"/>
          <w:szCs w:val="28"/>
        </w:rPr>
      </w:pPr>
      <w:r w:rsidRPr="00BB4609">
        <w:rPr>
          <w:rFonts w:ascii="Times New Roman" w:hAnsi="Times New Roman"/>
          <w:szCs w:val="28"/>
        </w:rPr>
        <w:t>Определение требований к архитектуре программного продукта;</w:t>
      </w:r>
    </w:p>
    <w:p w:rsidR="00B241B6" w:rsidRPr="00BB4609" w:rsidRDefault="00BB4609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BB4609">
        <w:rPr>
          <w:rFonts w:ascii="Times New Roman" w:hAnsi="Times New Roman"/>
          <w:szCs w:val="28"/>
        </w:rPr>
        <w:t>Описание используемой библиотеки КриптоПро CSP;</w:t>
      </w:r>
    </w:p>
    <w:p w:rsidR="00B241B6" w:rsidRPr="00BB4609" w:rsidRDefault="00BB4609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BB4609">
        <w:rPr>
          <w:rFonts w:ascii="Times New Roman" w:hAnsi="Times New Roman"/>
          <w:szCs w:val="28"/>
        </w:rPr>
        <w:t>Описание реализации программного продукта;</w:t>
      </w:r>
    </w:p>
    <w:p w:rsidR="00B241B6" w:rsidRPr="00BB4609" w:rsidRDefault="00BB4609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BB4609">
        <w:rPr>
          <w:rFonts w:ascii="Times New Roman" w:hAnsi="Times New Roman"/>
          <w:szCs w:val="28"/>
        </w:rPr>
        <w:t>Руководство пользователя программного продукта.</w:t>
      </w:r>
    </w:p>
    <w:p w:rsidR="00B241B6" w:rsidRDefault="00BB4609">
      <w:pPr>
        <w:rPr>
          <w:rFonts w:ascii="Times New Roman" w:hAnsi="Times New Roman"/>
        </w:rPr>
      </w:pPr>
      <w:r>
        <w:br w:type="page"/>
      </w:r>
    </w:p>
    <w:p w:rsidR="00B241B6" w:rsidRDefault="00BB4609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BB4609" w:rsidRDefault="00BB4609"/>
    <w:sdt>
      <w:sdtPr>
        <w:rPr>
          <w:rFonts w:ascii="Liberation Serif" w:eastAsia="WenQuanYi Micro Hei" w:hAnsi="Liberation Serif" w:cs="Lohit Devanagari"/>
          <w:color w:val="00000A"/>
          <w:sz w:val="24"/>
          <w:szCs w:val="24"/>
          <w:lang w:eastAsia="zh-CN" w:bidi="hi-IN"/>
        </w:rPr>
        <w:id w:val="2082949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609" w:rsidRDefault="00BB4609">
          <w:pPr>
            <w:pStyle w:val="ab"/>
          </w:pPr>
          <w:r>
            <w:rPr>
              <w:rFonts w:ascii="Times New Roman" w:eastAsia="WenQuanYi Micro Hei" w:hAnsi="Times New Roman" w:cs="Lohit Devanagari"/>
              <w:b/>
              <w:bCs/>
              <w:color w:val="00000A"/>
              <w:lang w:eastAsia="zh-CN" w:bidi="hi-IN"/>
            </w:rPr>
            <w:t>Содержание</w:t>
          </w:r>
        </w:p>
        <w:p w:rsidR="00A34C95" w:rsidRDefault="00BB460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3978" w:history="1">
            <w:r w:rsidR="00A34C95"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Определение проблемы, решаемой программным продуктом</w:t>
            </w:r>
            <w:r w:rsidR="00A34C95">
              <w:rPr>
                <w:noProof/>
                <w:webHidden/>
              </w:rPr>
              <w:tab/>
            </w:r>
            <w:r w:rsidR="00A34C95">
              <w:rPr>
                <w:noProof/>
                <w:webHidden/>
              </w:rPr>
              <w:fldChar w:fldCharType="begin"/>
            </w:r>
            <w:r w:rsidR="00A34C95">
              <w:rPr>
                <w:noProof/>
                <w:webHidden/>
              </w:rPr>
              <w:instrText xml:space="preserve"> PAGEREF _Toc513473978 \h </w:instrText>
            </w:r>
            <w:r w:rsidR="00A34C95">
              <w:rPr>
                <w:noProof/>
                <w:webHidden/>
              </w:rPr>
            </w:r>
            <w:r w:rsidR="00A34C95">
              <w:rPr>
                <w:noProof/>
                <w:webHidden/>
              </w:rPr>
              <w:fldChar w:fldCharType="separate"/>
            </w:r>
            <w:r w:rsidR="00A34C95">
              <w:rPr>
                <w:noProof/>
                <w:webHidden/>
              </w:rPr>
              <w:t>4</w:t>
            </w:r>
            <w:r w:rsidR="00A34C95">
              <w:rPr>
                <w:noProof/>
                <w:webHidden/>
              </w:rPr>
              <w:fldChar w:fldCharType="end"/>
            </w:r>
          </w:hyperlink>
        </w:p>
        <w:p w:rsidR="00A34C95" w:rsidRDefault="00A34C9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513473979" w:history="1">
            <w:r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Определение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C95" w:rsidRDefault="00A34C9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513473980" w:history="1">
            <w:r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Определение требований к архитектуре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C95" w:rsidRDefault="00A34C9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513473981" w:history="1">
            <w:r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Описание библиотеки КриптоПро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C95" w:rsidRDefault="00A34C9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513473982" w:history="1">
            <w:r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Описание реализации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C95" w:rsidRDefault="00A34C9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513473983" w:history="1">
            <w:r w:rsidRPr="00E57462">
              <w:rPr>
                <w:rStyle w:val="ac"/>
                <w:rFonts w:ascii="Times New Roman" w:hAnsi="Times New Roman"/>
                <w:b/>
                <w:bCs/>
                <w:noProof/>
              </w:rPr>
              <w:t>Руководство пользователя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09" w:rsidRDefault="00BB4609">
          <w:r>
            <w:rPr>
              <w:b/>
              <w:bCs/>
            </w:rPr>
            <w:fldChar w:fldCharType="end"/>
          </w:r>
        </w:p>
      </w:sdtContent>
    </w:sdt>
    <w:p w:rsidR="00BB4609" w:rsidRDefault="00BB4609"/>
    <w:p w:rsidR="00B241B6" w:rsidRDefault="00BB4609">
      <w:pPr>
        <w:rPr>
          <w:rFonts w:ascii="Times New Roman" w:hAnsi="Times New Roman"/>
        </w:rPr>
      </w:pPr>
      <w:r>
        <w:br w:type="page"/>
      </w:r>
    </w:p>
    <w:p w:rsidR="00B241B6" w:rsidRDefault="00B241B6">
      <w:pPr>
        <w:rPr>
          <w:rFonts w:ascii="Times New Roman" w:hAnsi="Times New Roman"/>
        </w:rPr>
      </w:pPr>
    </w:p>
    <w:p w:rsidR="00B241B6" w:rsidRDefault="00A34C95">
      <w:pPr>
        <w:pStyle w:val="1"/>
      </w:pPr>
      <w:bookmarkStart w:id="3" w:name="_Toc513473978"/>
      <w:bookmarkStart w:id="4" w:name="OLE_LINK18"/>
      <w:bookmarkStart w:id="5" w:name="OLE_LINK19"/>
      <w:bookmarkStart w:id="6" w:name="OLE_LINK20"/>
      <w:r>
        <w:rPr>
          <w:rFonts w:ascii="Times New Roman" w:hAnsi="Times New Roman"/>
          <w:b/>
          <w:bCs/>
          <w:sz w:val="32"/>
          <w:szCs w:val="32"/>
        </w:rPr>
        <w:t xml:space="preserve">1. </w:t>
      </w:r>
      <w:bookmarkEnd w:id="4"/>
      <w:bookmarkEnd w:id="5"/>
      <w:bookmarkEnd w:id="6"/>
      <w:r w:rsidR="00BB4609">
        <w:rPr>
          <w:rFonts w:ascii="Times New Roman" w:hAnsi="Times New Roman"/>
          <w:b/>
          <w:bCs/>
          <w:sz w:val="32"/>
          <w:szCs w:val="32"/>
        </w:rPr>
        <w:t>Определение проблемы, решаемой программным продуктом</w:t>
      </w:r>
      <w:bookmarkEnd w:id="3"/>
    </w:p>
    <w:p w:rsidR="00B241B6" w:rsidRDefault="00B241B6">
      <w:pPr>
        <w:rPr>
          <w:rFonts w:ascii="Times New Roman" w:hAnsi="Times New Roman"/>
        </w:rPr>
      </w:pPr>
    </w:p>
    <w:p w:rsidR="00B241B6" w:rsidRPr="00BB4609" w:rsidRDefault="00BB4609">
      <w:pPr>
        <w:rPr>
          <w:sz w:val="26"/>
          <w:szCs w:val="28"/>
        </w:rPr>
      </w:pPr>
      <w:r w:rsidRPr="00BB4609">
        <w:rPr>
          <w:rFonts w:ascii="Times New Roman" w:hAnsi="Times New Roman"/>
          <w:szCs w:val="28"/>
        </w:rPr>
        <w:t>Требуется разработать программу, которая использовалась бы для шифрования файлов и работы с ключевой информацией с использованием алгоритмов ГОСТ. В том числе необходимо предусмотреть её расширение, которое предусматривало бы механизмы асимметричного шифрования и установки соединения VPN.</w:t>
      </w:r>
    </w:p>
    <w:p w:rsidR="00B241B6" w:rsidRDefault="00B241B6">
      <w:pPr>
        <w:rPr>
          <w:rFonts w:ascii="Times New Roman" w:hAnsi="Times New Roman"/>
        </w:rPr>
      </w:pPr>
    </w:p>
    <w:p w:rsidR="00B241B6" w:rsidRDefault="00BB4609">
      <w:pPr>
        <w:rPr>
          <w:rFonts w:ascii="Times New Roman" w:hAnsi="Times New Roman"/>
        </w:rPr>
      </w:pPr>
      <w:r>
        <w:br w:type="page"/>
      </w:r>
    </w:p>
    <w:p w:rsidR="00B241B6" w:rsidRDefault="00A34C95">
      <w:pPr>
        <w:pStyle w:val="1"/>
      </w:pPr>
      <w:bookmarkStart w:id="7" w:name="_Toc513473979"/>
      <w:r>
        <w:rPr>
          <w:rFonts w:ascii="Times New Roman" w:hAnsi="Times New Roman"/>
          <w:b/>
          <w:bCs/>
          <w:sz w:val="32"/>
          <w:szCs w:val="32"/>
        </w:rPr>
        <w:lastRenderedPageBreak/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BB4609">
        <w:rPr>
          <w:rFonts w:ascii="Times New Roman" w:hAnsi="Times New Roman"/>
          <w:b/>
          <w:bCs/>
          <w:sz w:val="32"/>
          <w:szCs w:val="32"/>
        </w:rPr>
        <w:t>Определение требований к программному продукту</w:t>
      </w:r>
      <w:bookmarkEnd w:id="7"/>
    </w:p>
    <w:p w:rsidR="00B241B6" w:rsidRDefault="00B241B6">
      <w:pPr>
        <w:rPr>
          <w:rFonts w:ascii="Times New Roman" w:hAnsi="Times New Roman"/>
        </w:rPr>
      </w:pPr>
    </w:p>
    <w:p w:rsidR="00B241B6" w:rsidRDefault="00BB460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Специфические функциональные требования:</w:t>
      </w:r>
    </w:p>
    <w:p w:rsidR="00B241B6" w:rsidRDefault="00B241B6">
      <w:pPr>
        <w:rPr>
          <w:rFonts w:ascii="Times New Roman" w:hAnsi="Times New Roman"/>
        </w:rPr>
      </w:pPr>
    </w:p>
    <w:p w:rsidR="00B241B6" w:rsidRPr="00BB4609" w:rsidRDefault="00BB4609">
      <w:pPr>
        <w:numPr>
          <w:ilvl w:val="0"/>
          <w:numId w:val="2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 xml:space="preserve">Программа должна осуществлять создание ключей симметричного шифрования с использованием алгоритмов ГОСТ </w:t>
      </w:r>
      <w:r w:rsidRPr="00BB4609">
        <w:rPr>
          <w:rFonts w:ascii="Times New Roman" w:hAnsi="Times New Roman"/>
          <w:szCs w:val="28"/>
          <w:highlight w:val="yellow"/>
        </w:rPr>
        <w:t>3уцорагу</w:t>
      </w:r>
    </w:p>
    <w:p w:rsidR="00B241B6" w:rsidRPr="00BB4609" w:rsidRDefault="00BB4609">
      <w:pPr>
        <w:numPr>
          <w:ilvl w:val="0"/>
          <w:numId w:val="2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Программа должна уметь сохранять создаваемые ключи шифрования.</w:t>
      </w:r>
    </w:p>
    <w:p w:rsidR="00B241B6" w:rsidRPr="00BB4609" w:rsidRDefault="00BB4609">
      <w:pPr>
        <w:numPr>
          <w:ilvl w:val="0"/>
          <w:numId w:val="2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 xml:space="preserve">Программа должна уметь шифровать файлы размером до 50Мб с использованием алгоритмов ГОСТ </w:t>
      </w:r>
      <w:proofErr w:type="spellStart"/>
      <w:r w:rsidRPr="00BB4609">
        <w:rPr>
          <w:rFonts w:ascii="Times New Roman" w:hAnsi="Times New Roman"/>
          <w:szCs w:val="28"/>
          <w:highlight w:val="yellow"/>
        </w:rPr>
        <w:t>рафругра</w:t>
      </w:r>
      <w:proofErr w:type="spellEnd"/>
      <w:r w:rsidRPr="00BB4609">
        <w:rPr>
          <w:rFonts w:ascii="Times New Roman" w:hAnsi="Times New Roman"/>
          <w:szCs w:val="28"/>
        </w:rPr>
        <w:t>.</w:t>
      </w:r>
    </w:p>
    <w:p w:rsidR="00B241B6" w:rsidRPr="00BB4609" w:rsidRDefault="00BB4609">
      <w:pPr>
        <w:numPr>
          <w:ilvl w:val="0"/>
          <w:numId w:val="2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Шифрованный файл должен сохраняться в ту же директорию, где находится оригинальный файл</w:t>
      </w:r>
    </w:p>
    <w:p w:rsidR="00B241B6" w:rsidRPr="00BB4609" w:rsidRDefault="00BB4609">
      <w:pPr>
        <w:numPr>
          <w:ilvl w:val="0"/>
          <w:numId w:val="2"/>
        </w:numPr>
        <w:rPr>
          <w:rFonts w:ascii="Times New Roman" w:hAnsi="Times New Roman"/>
          <w:szCs w:val="28"/>
          <w:highlight w:val="yellow"/>
        </w:rPr>
      </w:pPr>
      <w:r w:rsidRPr="00BB4609">
        <w:rPr>
          <w:rFonts w:ascii="Times New Roman" w:hAnsi="Times New Roman"/>
          <w:szCs w:val="28"/>
          <w:highlight w:val="yellow"/>
        </w:rPr>
        <w:t>Программа должна осуществлять расшифровку файлов с использованием имеющихся ключей шифрования</w:t>
      </w:r>
    </w:p>
    <w:p w:rsidR="00B241B6" w:rsidRPr="00BB4609" w:rsidRDefault="00B241B6">
      <w:pPr>
        <w:numPr>
          <w:ilvl w:val="0"/>
          <w:numId w:val="2"/>
        </w:numPr>
        <w:rPr>
          <w:rFonts w:ascii="Times New Roman" w:hAnsi="Times New Roman"/>
          <w:szCs w:val="28"/>
        </w:rPr>
      </w:pPr>
    </w:p>
    <w:p w:rsidR="00B241B6" w:rsidRPr="00BB4609" w:rsidRDefault="00B241B6">
      <w:pPr>
        <w:numPr>
          <w:ilvl w:val="0"/>
          <w:numId w:val="2"/>
        </w:numPr>
        <w:rPr>
          <w:rFonts w:ascii="Times New Roman" w:hAnsi="Times New Roman"/>
          <w:szCs w:val="28"/>
        </w:rPr>
      </w:pPr>
    </w:p>
    <w:p w:rsidR="00B241B6" w:rsidRDefault="00B241B6">
      <w:pPr>
        <w:rPr>
          <w:rFonts w:ascii="Times New Roman" w:hAnsi="Times New Roman"/>
        </w:rPr>
      </w:pPr>
    </w:p>
    <w:p w:rsidR="00B241B6" w:rsidRDefault="00BB460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Специфические нефункциональные требования:</w:t>
      </w:r>
    </w:p>
    <w:p w:rsidR="00B241B6" w:rsidRDefault="00B241B6">
      <w:pPr>
        <w:rPr>
          <w:rFonts w:ascii="Times New Roman" w:hAnsi="Times New Roman"/>
          <w:b/>
          <w:bCs/>
          <w:sz w:val="28"/>
          <w:szCs w:val="28"/>
        </w:rPr>
      </w:pPr>
    </w:p>
    <w:p w:rsidR="00B241B6" w:rsidRPr="00BB4609" w:rsidRDefault="00BB4609">
      <w:pPr>
        <w:numPr>
          <w:ilvl w:val="0"/>
          <w:numId w:val="3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Программа должна функционировать в операционных системах семейства Windows (XP и выше)</w:t>
      </w:r>
    </w:p>
    <w:p w:rsidR="00B241B6" w:rsidRPr="00BB4609" w:rsidRDefault="00BB4609">
      <w:pPr>
        <w:numPr>
          <w:ilvl w:val="0"/>
          <w:numId w:val="3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Программа должна использовать библиотеку КриптоПро CSP</w:t>
      </w:r>
    </w:p>
    <w:p w:rsidR="00B241B6" w:rsidRPr="00BB4609" w:rsidRDefault="00BB4609">
      <w:pPr>
        <w:numPr>
          <w:ilvl w:val="0"/>
          <w:numId w:val="3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Программа должна обеспечивать полную функциональность при (512 МБ RAM, 2ГГц CPU, 80Гб HDD)</w:t>
      </w:r>
    </w:p>
    <w:p w:rsidR="00B241B6" w:rsidRDefault="00B241B6">
      <w:pPr>
        <w:rPr>
          <w:rFonts w:ascii="Times New Roman" w:hAnsi="Times New Roman"/>
        </w:rPr>
      </w:pPr>
    </w:p>
    <w:p w:rsidR="00B241B6" w:rsidRDefault="00BB4609">
      <w:pPr>
        <w:rPr>
          <w:rFonts w:ascii="Times New Roman" w:hAnsi="Times New Roman"/>
        </w:rPr>
      </w:pPr>
      <w:r>
        <w:br w:type="page"/>
      </w:r>
    </w:p>
    <w:p w:rsidR="00B241B6" w:rsidRDefault="00A34C95">
      <w:pPr>
        <w:pStyle w:val="1"/>
      </w:pPr>
      <w:bookmarkStart w:id="8" w:name="_Toc513473980"/>
      <w:r>
        <w:rPr>
          <w:rFonts w:ascii="Times New Roman" w:hAnsi="Times New Roman"/>
          <w:b/>
          <w:bCs/>
          <w:sz w:val="32"/>
          <w:szCs w:val="32"/>
        </w:rPr>
        <w:lastRenderedPageBreak/>
        <w:t>3</w:t>
      </w:r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BB4609">
        <w:rPr>
          <w:rFonts w:ascii="Times New Roman" w:hAnsi="Times New Roman"/>
          <w:b/>
          <w:bCs/>
          <w:sz w:val="32"/>
          <w:szCs w:val="32"/>
        </w:rPr>
        <w:t>Определение требований к архитектуре программного продукта</w:t>
      </w:r>
      <w:bookmarkEnd w:id="8"/>
    </w:p>
    <w:p w:rsidR="00B241B6" w:rsidRDefault="00B241B6">
      <w:pPr>
        <w:rPr>
          <w:rFonts w:ascii="Times New Roman" w:hAnsi="Times New Roman"/>
        </w:rPr>
      </w:pPr>
    </w:p>
    <w:p w:rsidR="00B241B6" w:rsidRPr="00BB4609" w:rsidRDefault="00BB4609">
      <w:p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Требуется разработать программу, которая бы удовлетворяла следующим требованиям:</w:t>
      </w:r>
    </w:p>
    <w:p w:rsidR="00B241B6" w:rsidRPr="00BB4609" w:rsidRDefault="00B241B6">
      <w:pPr>
        <w:rPr>
          <w:rFonts w:ascii="Times New Roman" w:hAnsi="Times New Roman"/>
          <w:szCs w:val="28"/>
        </w:rPr>
      </w:pPr>
    </w:p>
    <w:p w:rsidR="00B241B6" w:rsidRPr="00BB4609" w:rsidRDefault="00BB4609">
      <w:pPr>
        <w:numPr>
          <w:ilvl w:val="0"/>
          <w:numId w:val="4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Исходный код программы должен быть написан на языке C++</w:t>
      </w:r>
    </w:p>
    <w:p w:rsidR="00B241B6" w:rsidRPr="00BB4609" w:rsidRDefault="00BB4609">
      <w:pPr>
        <w:numPr>
          <w:ilvl w:val="0"/>
          <w:numId w:val="4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Программа должна состоять из следующих основных частей:</w:t>
      </w:r>
    </w:p>
    <w:p w:rsidR="00B241B6" w:rsidRPr="00BB4609" w:rsidRDefault="00B241B6">
      <w:pPr>
        <w:rPr>
          <w:rFonts w:ascii="Times New Roman" w:hAnsi="Times New Roman"/>
          <w:szCs w:val="28"/>
        </w:rPr>
      </w:pPr>
    </w:p>
    <w:p w:rsidR="00B241B6" w:rsidRPr="00BB4609" w:rsidRDefault="00B241B6">
      <w:pPr>
        <w:rPr>
          <w:rFonts w:ascii="Times New Roman" w:hAnsi="Times New Roman"/>
          <w:sz w:val="22"/>
        </w:rPr>
      </w:pPr>
    </w:p>
    <w:p w:rsidR="00B241B6" w:rsidRDefault="00BB4609">
      <w:pPr>
        <w:rPr>
          <w:rFonts w:ascii="Times New Roman" w:hAnsi="Times New Roman"/>
        </w:rPr>
      </w:pPr>
      <w:r>
        <w:br w:type="page"/>
      </w:r>
    </w:p>
    <w:p w:rsidR="00B241B6" w:rsidRDefault="00A34C95">
      <w:pPr>
        <w:pStyle w:val="1"/>
        <w:spacing w:before="57" w:after="57"/>
        <w:rPr>
          <w:rFonts w:ascii="Times New Roman" w:hAnsi="Times New Roman"/>
          <w:sz w:val="24"/>
          <w:szCs w:val="24"/>
        </w:rPr>
      </w:pPr>
      <w:bookmarkStart w:id="9" w:name="_Toc513473981"/>
      <w:r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BB4609">
        <w:rPr>
          <w:rFonts w:ascii="Times New Roman" w:hAnsi="Times New Roman"/>
          <w:b/>
          <w:bCs/>
          <w:sz w:val="32"/>
          <w:szCs w:val="32"/>
        </w:rPr>
        <w:t>Описание библиотеки КриптоПро CSP</w:t>
      </w:r>
      <w:bookmarkEnd w:id="9"/>
    </w:p>
    <w:p w:rsidR="00B241B6" w:rsidRDefault="00B241B6">
      <w:pPr>
        <w:pStyle w:val="1"/>
        <w:spacing w:before="57" w:after="57"/>
        <w:rPr>
          <w:b/>
          <w:bCs/>
          <w:sz w:val="32"/>
          <w:szCs w:val="32"/>
        </w:rPr>
      </w:pPr>
    </w:p>
    <w:p w:rsidR="00B241B6" w:rsidRPr="00BB4609" w:rsidRDefault="00BB4609">
      <w:pPr>
        <w:spacing w:before="57" w:after="57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Основными функциями КриптоПро CSP являются:</w:t>
      </w:r>
    </w:p>
    <w:p w:rsidR="00B241B6" w:rsidRPr="00BB4609" w:rsidRDefault="00B241B6">
      <w:pPr>
        <w:spacing w:before="57" w:after="57"/>
        <w:rPr>
          <w:rFonts w:ascii="Times New Roman" w:hAnsi="Times New Roman"/>
          <w:szCs w:val="28"/>
        </w:rPr>
      </w:pPr>
    </w:p>
    <w:p w:rsidR="00B241B6" w:rsidRPr="00BB4609" w:rsidRDefault="00BB4609">
      <w:pPr>
        <w:pStyle w:val="a6"/>
        <w:numPr>
          <w:ilvl w:val="0"/>
          <w:numId w:val="5"/>
        </w:numPr>
        <w:spacing w:before="57" w:after="57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генерация ключей подписи (256 бит и 512 бит), ключей обмена (256 бит и 512 бит), ключей шифрования (256 бит),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формирование ключей проверки подписи (512 бит для ГОСТ Р 34.10-2012 с длиной ключа подписи 256 бит (ГОСТ Р 34.10-2001) и 1024 бита для ГОСТ Р 34.10-2012 с длиной ключа подписи 512 бит);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формирование закрытых ключей на следующие типы носителей: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дискета 3,5";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процессорные карты MPCOS-EMV и российские интеллектуальные карты (РИК) с использованием считывателей смарт-карт, поддерживающие протокол PS/SC (</w:t>
      </w:r>
      <w:proofErr w:type="spellStart"/>
      <w:r w:rsidRPr="00BB4609">
        <w:rPr>
          <w:rFonts w:ascii="Times New Roman" w:hAnsi="Times New Roman"/>
          <w:szCs w:val="28"/>
        </w:rPr>
        <w:t>GemPlus</w:t>
      </w:r>
      <w:proofErr w:type="spellEnd"/>
      <w:r w:rsidRPr="00BB4609">
        <w:rPr>
          <w:rFonts w:ascii="Times New Roman" w:hAnsi="Times New Roman"/>
          <w:szCs w:val="28"/>
        </w:rPr>
        <w:t xml:space="preserve"> GCR-410, </w:t>
      </w:r>
      <w:proofErr w:type="spellStart"/>
      <w:r w:rsidRPr="00BB4609">
        <w:rPr>
          <w:rFonts w:ascii="Times New Roman" w:hAnsi="Times New Roman"/>
          <w:szCs w:val="28"/>
        </w:rPr>
        <w:t>Towitoko</w:t>
      </w:r>
      <w:proofErr w:type="spellEnd"/>
      <w:r w:rsidRPr="00BB4609">
        <w:rPr>
          <w:rFonts w:ascii="Times New Roman" w:hAnsi="Times New Roman"/>
          <w:szCs w:val="28"/>
        </w:rPr>
        <w:t xml:space="preserve">, </w:t>
      </w:r>
      <w:proofErr w:type="spellStart"/>
      <w:r w:rsidRPr="00BB4609">
        <w:rPr>
          <w:rFonts w:ascii="Times New Roman" w:hAnsi="Times New Roman"/>
          <w:szCs w:val="28"/>
        </w:rPr>
        <w:t>Oberthur</w:t>
      </w:r>
      <w:proofErr w:type="spellEnd"/>
      <w:r w:rsidRPr="00BB4609">
        <w:rPr>
          <w:rFonts w:ascii="Times New Roman" w:hAnsi="Times New Roman"/>
          <w:szCs w:val="28"/>
        </w:rPr>
        <w:t xml:space="preserve"> OCR126);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 xml:space="preserve">индикаторы </w:t>
      </w:r>
      <w:proofErr w:type="spellStart"/>
      <w:r w:rsidRPr="00BB4609">
        <w:rPr>
          <w:rFonts w:ascii="Times New Roman" w:hAnsi="Times New Roman"/>
          <w:szCs w:val="28"/>
        </w:rPr>
        <w:t>Touch-Memory</w:t>
      </w:r>
      <w:proofErr w:type="spellEnd"/>
      <w:r w:rsidRPr="00BB4609">
        <w:rPr>
          <w:rFonts w:ascii="Times New Roman" w:hAnsi="Times New Roman"/>
          <w:szCs w:val="28"/>
        </w:rPr>
        <w:t xml:space="preserve"> DS1993 - DS1996 с использованием устройств Аккорд-АМДЗ, электронный замок "Соболь", устройство чтения индикаторов </w:t>
      </w:r>
      <w:proofErr w:type="spellStart"/>
      <w:r w:rsidRPr="00BB4609">
        <w:rPr>
          <w:rFonts w:ascii="Times New Roman" w:hAnsi="Times New Roman"/>
          <w:szCs w:val="28"/>
        </w:rPr>
        <w:t>Touch-Memory</w:t>
      </w:r>
      <w:proofErr w:type="spellEnd"/>
      <w:r w:rsidRPr="00BB4609">
        <w:rPr>
          <w:rFonts w:ascii="Times New Roman" w:hAnsi="Times New Roman"/>
          <w:szCs w:val="28"/>
        </w:rPr>
        <w:t xml:space="preserve"> DALLAS;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электронный ключ с интерфейсом USB;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сменный носитель с интерфейсом USB;</w:t>
      </w:r>
    </w:p>
    <w:p w:rsidR="00B241B6" w:rsidRPr="00BB4609" w:rsidRDefault="00BB4609">
      <w:pPr>
        <w:pStyle w:val="a6"/>
        <w:numPr>
          <w:ilvl w:val="1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реестр Windows, локальный диск ОС UNIX.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возможность хранения сертификатов открытых ключей в ключевом контейнере;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возможность генерации ключей с различными параметрами в соответствии с ГОСТ Р 34.10-2001 и ГОСТ Р 34.10-2012 ("</w:t>
      </w:r>
      <w:r w:rsidRPr="00BB4609">
        <w:rPr>
          <w:rFonts w:ascii="Times New Roman" w:hAnsi="Times New Roman"/>
          <w:i/>
          <w:szCs w:val="28"/>
        </w:rPr>
        <w:t>Информационная технология. Криптографическая защита информации. Процессы формирования и проверки электронной цифровой подписи.</w:t>
      </w:r>
      <w:r w:rsidRPr="00BB4609">
        <w:rPr>
          <w:rFonts w:ascii="Times New Roman" w:hAnsi="Times New Roman"/>
          <w:szCs w:val="28"/>
        </w:rPr>
        <w:t>");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proofErr w:type="spellStart"/>
      <w:r w:rsidRPr="00BB4609">
        <w:rPr>
          <w:rFonts w:ascii="Times New Roman" w:hAnsi="Times New Roman"/>
          <w:szCs w:val="28"/>
        </w:rPr>
        <w:t>хэширование</w:t>
      </w:r>
      <w:proofErr w:type="spellEnd"/>
      <w:r w:rsidRPr="00BB4609">
        <w:rPr>
          <w:rFonts w:ascii="Times New Roman" w:hAnsi="Times New Roman"/>
          <w:szCs w:val="28"/>
        </w:rPr>
        <w:t xml:space="preserve"> данных в соответствии с ГОСТ Р 34.11-94 и ГОСТ Р 34.11-2012 ("</w:t>
      </w:r>
      <w:r w:rsidRPr="00BB4609">
        <w:rPr>
          <w:rFonts w:ascii="Times New Roman" w:hAnsi="Times New Roman"/>
          <w:i/>
          <w:szCs w:val="28"/>
        </w:rPr>
        <w:t xml:space="preserve">Информационная технология. Криптографическая защита информации. Функция </w:t>
      </w:r>
      <w:proofErr w:type="spellStart"/>
      <w:r w:rsidRPr="00BB4609">
        <w:rPr>
          <w:rFonts w:ascii="Times New Roman" w:hAnsi="Times New Roman"/>
          <w:i/>
          <w:szCs w:val="28"/>
        </w:rPr>
        <w:t>хэширования</w:t>
      </w:r>
      <w:proofErr w:type="spellEnd"/>
      <w:r w:rsidRPr="00BB4609">
        <w:rPr>
          <w:rFonts w:ascii="Times New Roman" w:hAnsi="Times New Roman"/>
          <w:i/>
          <w:szCs w:val="28"/>
        </w:rPr>
        <w:t>.</w:t>
      </w:r>
      <w:r w:rsidRPr="00BB4609">
        <w:rPr>
          <w:rFonts w:ascii="Times New Roman" w:hAnsi="Times New Roman"/>
          <w:szCs w:val="28"/>
        </w:rPr>
        <w:t>");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шифрование данных во всех режимах, определенных ГОСТ 28147-89 ("</w:t>
      </w:r>
      <w:r w:rsidRPr="00BB4609">
        <w:rPr>
          <w:rFonts w:ascii="Times New Roman" w:hAnsi="Times New Roman"/>
          <w:i/>
          <w:szCs w:val="28"/>
        </w:rPr>
        <w:t>Системы обработки информации. Защита криптографическая.</w:t>
      </w:r>
      <w:r w:rsidRPr="00BB4609">
        <w:rPr>
          <w:rFonts w:ascii="Times New Roman" w:hAnsi="Times New Roman"/>
          <w:szCs w:val="28"/>
        </w:rPr>
        <w:t>");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proofErr w:type="spellStart"/>
      <w:r w:rsidRPr="00BB4609">
        <w:rPr>
          <w:rFonts w:ascii="Times New Roman" w:hAnsi="Times New Roman"/>
          <w:szCs w:val="28"/>
        </w:rPr>
        <w:t>имитозащита</w:t>
      </w:r>
      <w:proofErr w:type="spellEnd"/>
      <w:r w:rsidRPr="00BB4609">
        <w:rPr>
          <w:rFonts w:ascii="Times New Roman" w:hAnsi="Times New Roman"/>
          <w:szCs w:val="28"/>
        </w:rPr>
        <w:t xml:space="preserve"> данных в соответствии с ГОСТ 28147-89;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формирование электронной цифровой подписи в соответствии с ГОСТ Р 34.10-2001 и ГОСТ Р 34.10-2012;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поддержка функций, режимов, параметров, определённых в RFC 4357;</w:t>
      </w:r>
    </w:p>
    <w:p w:rsidR="00B241B6" w:rsidRPr="00BB4609" w:rsidRDefault="00BB4609">
      <w:pPr>
        <w:pStyle w:val="a6"/>
        <w:numPr>
          <w:ilvl w:val="0"/>
          <w:numId w:val="5"/>
        </w:numPr>
        <w:spacing w:after="0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опциональное использование пароля (</w:t>
      </w:r>
      <w:proofErr w:type="spellStart"/>
      <w:r w:rsidRPr="00BB4609">
        <w:rPr>
          <w:rFonts w:ascii="Times New Roman" w:hAnsi="Times New Roman"/>
          <w:szCs w:val="28"/>
        </w:rPr>
        <w:t>пин</w:t>
      </w:r>
      <w:proofErr w:type="spellEnd"/>
      <w:r w:rsidRPr="00BB4609">
        <w:rPr>
          <w:rFonts w:ascii="Times New Roman" w:hAnsi="Times New Roman"/>
          <w:szCs w:val="28"/>
        </w:rPr>
        <w:t>-кода) для дополнительной защиты ключевой информации;</w:t>
      </w:r>
    </w:p>
    <w:p w:rsidR="00B241B6" w:rsidRPr="00BB4609" w:rsidRDefault="00BB4609">
      <w:pPr>
        <w:pStyle w:val="a6"/>
        <w:numPr>
          <w:ilvl w:val="0"/>
          <w:numId w:val="5"/>
        </w:numPr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реализация мер защиты от НСД ключевой информации пользователя.</w:t>
      </w:r>
    </w:p>
    <w:p w:rsidR="00B241B6" w:rsidRPr="00BB4609" w:rsidRDefault="00BB4609">
      <w:pPr>
        <w:spacing w:before="57" w:after="57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 xml:space="preserve">Библиотека КриптоПро CSP позволяет выполнять действия, которые должны быть выполнены КриптоПро CSP путем вызова соответствующих функций. При этом разрабатываемая программа будет представлять собой </w:t>
      </w:r>
      <w:proofErr w:type="gramStart"/>
      <w:r w:rsidRPr="00BB4609">
        <w:rPr>
          <w:rFonts w:ascii="Times New Roman" w:hAnsi="Times New Roman"/>
          <w:szCs w:val="28"/>
        </w:rPr>
        <w:t>«оболочку» из которой функции</w:t>
      </w:r>
      <w:proofErr w:type="gramEnd"/>
      <w:r w:rsidRPr="00BB4609">
        <w:rPr>
          <w:rFonts w:ascii="Times New Roman" w:hAnsi="Times New Roman"/>
          <w:szCs w:val="28"/>
        </w:rPr>
        <w:t xml:space="preserve"> будут вызываться. </w:t>
      </w:r>
    </w:p>
    <w:p w:rsidR="00B241B6" w:rsidRPr="00BB4609" w:rsidRDefault="00BB4609">
      <w:pPr>
        <w:spacing w:before="57" w:after="57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  <w:highlight w:val="yellow"/>
        </w:rPr>
        <w:t xml:space="preserve">Встраивание будет произведено на уровне прикладного программного обеспечения, с использованием интерфейса </w:t>
      </w:r>
      <w:proofErr w:type="spellStart"/>
      <w:r w:rsidRPr="00BB4609">
        <w:rPr>
          <w:rFonts w:ascii="Times New Roman" w:hAnsi="Times New Roman"/>
          <w:szCs w:val="28"/>
          <w:highlight w:val="yellow"/>
        </w:rPr>
        <w:t>CryptoApi</w:t>
      </w:r>
      <w:proofErr w:type="spellEnd"/>
      <w:r w:rsidRPr="00BB4609">
        <w:rPr>
          <w:rFonts w:ascii="Times New Roman" w:hAnsi="Times New Roman"/>
          <w:szCs w:val="28"/>
          <w:highlight w:val="yellow"/>
        </w:rPr>
        <w:t xml:space="preserve"> 2.0.</w:t>
      </w:r>
      <w:r w:rsidRPr="00BB4609">
        <w:rPr>
          <w:rFonts w:ascii="Times New Roman" w:hAnsi="Times New Roman"/>
          <w:szCs w:val="28"/>
        </w:rPr>
        <w:t xml:space="preserve"> Таким образом будет произведена изоляция </w:t>
      </w:r>
      <w:r w:rsidRPr="00BB4609">
        <w:rPr>
          <w:rFonts w:ascii="Times New Roman" w:hAnsi="Times New Roman"/>
          <w:szCs w:val="28"/>
        </w:rPr>
        <w:lastRenderedPageBreak/>
        <w:t xml:space="preserve">прикладного программного обеспечения от </w:t>
      </w:r>
      <w:proofErr w:type="spellStart"/>
      <w:r w:rsidRPr="00BB4609">
        <w:rPr>
          <w:rFonts w:ascii="Times New Roman" w:hAnsi="Times New Roman"/>
          <w:szCs w:val="28"/>
        </w:rPr>
        <w:t>крипрографических</w:t>
      </w:r>
      <w:proofErr w:type="spellEnd"/>
      <w:r w:rsidRPr="00BB4609">
        <w:rPr>
          <w:rFonts w:ascii="Times New Roman" w:hAnsi="Times New Roman"/>
          <w:szCs w:val="28"/>
        </w:rPr>
        <w:t xml:space="preserve"> функций. </w:t>
      </w:r>
      <w:r w:rsidRPr="00BB4609">
        <w:rPr>
          <w:rFonts w:ascii="Times New Roman" w:hAnsi="Times New Roman"/>
          <w:szCs w:val="28"/>
          <w:highlight w:val="yellow"/>
        </w:rPr>
        <w:t xml:space="preserve">При этом выбор криптографических алгоритмов будет определяться на уровне программного </w:t>
      </w:r>
      <w:proofErr w:type="spellStart"/>
      <w:r w:rsidRPr="00BB4609">
        <w:rPr>
          <w:rFonts w:ascii="Times New Roman" w:hAnsi="Times New Roman"/>
          <w:szCs w:val="28"/>
          <w:highlight w:val="yellow"/>
        </w:rPr>
        <w:t>обесечения</w:t>
      </w:r>
      <w:proofErr w:type="spellEnd"/>
      <w:r w:rsidRPr="00BB4609">
        <w:rPr>
          <w:rFonts w:ascii="Times New Roman" w:hAnsi="Times New Roman"/>
          <w:szCs w:val="28"/>
          <w:highlight w:val="yellow"/>
        </w:rPr>
        <w:t>.</w:t>
      </w:r>
    </w:p>
    <w:p w:rsidR="00B241B6" w:rsidRPr="00BB4609" w:rsidRDefault="00BB4609">
      <w:pPr>
        <w:spacing w:before="57" w:after="57"/>
        <w:rPr>
          <w:rFonts w:ascii="Times New Roman" w:hAnsi="Times New Roman"/>
          <w:szCs w:val="28"/>
        </w:rPr>
      </w:pPr>
      <w:r w:rsidRPr="00BB4609">
        <w:rPr>
          <w:rFonts w:ascii="Times New Roman" w:hAnsi="Times New Roman"/>
          <w:szCs w:val="28"/>
        </w:rPr>
        <w:t>В соответствии с установленными требованиями в реализации будут использованы следующие функции библиотеки:</w:t>
      </w:r>
    </w:p>
    <w:p w:rsidR="00B241B6" w:rsidRPr="00BB4609" w:rsidRDefault="00BB4609">
      <w:pPr>
        <w:numPr>
          <w:ilvl w:val="0"/>
          <w:numId w:val="6"/>
        </w:numPr>
        <w:spacing w:before="57" w:after="57"/>
        <w:rPr>
          <w:rFonts w:ascii="Times New Roman" w:hAnsi="Times New Roman"/>
          <w:szCs w:val="28"/>
          <w:highlight w:val="yellow"/>
        </w:rPr>
      </w:pPr>
      <w:proofErr w:type="spellStart"/>
      <w:r w:rsidRPr="00BB4609">
        <w:rPr>
          <w:rFonts w:ascii="Times New Roman" w:hAnsi="Times New Roman"/>
          <w:szCs w:val="28"/>
          <w:highlight w:val="yellow"/>
        </w:rPr>
        <w:t>рорлро</w:t>
      </w:r>
      <w:proofErr w:type="spellEnd"/>
      <w:r w:rsidRPr="00BB4609">
        <w:rPr>
          <w:sz w:val="22"/>
        </w:rPr>
        <w:br w:type="page"/>
      </w:r>
    </w:p>
    <w:p w:rsidR="00B241B6" w:rsidRDefault="00A34C95">
      <w:pPr>
        <w:pStyle w:val="1"/>
        <w:spacing w:before="57" w:after="57"/>
        <w:rPr>
          <w:rFonts w:ascii="Times New Roman" w:hAnsi="Times New Roman"/>
          <w:sz w:val="24"/>
          <w:szCs w:val="24"/>
        </w:rPr>
      </w:pPr>
      <w:bookmarkStart w:id="10" w:name="_Toc513473982"/>
      <w:r>
        <w:rPr>
          <w:rFonts w:ascii="Times New Roman" w:hAnsi="Times New Roman"/>
          <w:b/>
          <w:bCs/>
          <w:sz w:val="32"/>
          <w:szCs w:val="32"/>
        </w:rPr>
        <w:lastRenderedPageBreak/>
        <w:t>5</w:t>
      </w:r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BB4609">
        <w:rPr>
          <w:rFonts w:ascii="Times New Roman" w:hAnsi="Times New Roman"/>
          <w:b/>
          <w:bCs/>
          <w:sz w:val="32"/>
          <w:szCs w:val="32"/>
        </w:rPr>
        <w:t>Описание реализации программного продукта</w:t>
      </w:r>
      <w:bookmarkEnd w:id="10"/>
    </w:p>
    <w:p w:rsidR="00B241B6" w:rsidRPr="00A34C95" w:rsidRDefault="00B241B6">
      <w:pPr>
        <w:pStyle w:val="1"/>
        <w:spacing w:before="57" w:after="57"/>
        <w:rPr>
          <w:rFonts w:ascii="Times New Roman" w:hAnsi="Times New Roman"/>
          <w:sz w:val="24"/>
        </w:rPr>
      </w:pPr>
    </w:p>
    <w:p w:rsidR="00A34C95" w:rsidRPr="00A34C95" w:rsidRDefault="00A34C95" w:rsidP="00A34C95">
      <w:pPr>
        <w:shd w:val="clear" w:color="auto" w:fill="FFFFFF"/>
        <w:spacing w:before="120" w:after="120"/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 xml:space="preserve">Приведенные ниже примеры демонстрируют использование основных функций </w:t>
      </w:r>
      <w:proofErr w:type="spellStart"/>
      <w:r w:rsidRPr="00A34C95">
        <w:rPr>
          <w:rFonts w:ascii="Times New Roman" w:hAnsi="Times New Roman"/>
          <w:szCs w:val="28"/>
        </w:rPr>
        <w:t>криптопровайдера</w:t>
      </w:r>
      <w:proofErr w:type="spellEnd"/>
      <w:r w:rsidRPr="00A34C95">
        <w:rPr>
          <w:rFonts w:ascii="Times New Roman" w:hAnsi="Times New Roman"/>
          <w:szCs w:val="28"/>
        </w:rPr>
        <w:t>.</w:t>
      </w:r>
    </w:p>
    <w:p w:rsidR="00A34C95" w:rsidRPr="00A34C95" w:rsidRDefault="00A34C95" w:rsidP="00A34C95">
      <w:pPr>
        <w:shd w:val="clear" w:color="auto" w:fill="FFFFFF"/>
        <w:spacing w:before="120" w:after="120"/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>Для уменьшения размера кода примеров следующие 4 строки в них не приводятся:</w:t>
      </w:r>
    </w:p>
    <w:p w:rsidR="00A34C95" w:rsidRPr="00A34C95" w:rsidRDefault="00A34C95" w:rsidP="00A3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>#</w:t>
      </w:r>
      <w:proofErr w:type="spellStart"/>
      <w:r w:rsidRPr="00A34C95">
        <w:rPr>
          <w:rFonts w:ascii="Times New Roman" w:hAnsi="Times New Roman"/>
          <w:szCs w:val="28"/>
        </w:rPr>
        <w:t>include</w:t>
      </w:r>
      <w:proofErr w:type="spellEnd"/>
      <w:r w:rsidRPr="00A34C95">
        <w:rPr>
          <w:rFonts w:ascii="Times New Roman" w:hAnsi="Times New Roman"/>
          <w:szCs w:val="28"/>
        </w:rPr>
        <w:t xml:space="preserve"> &lt;</w:t>
      </w:r>
      <w:proofErr w:type="spellStart"/>
      <w:r w:rsidRPr="00A34C95">
        <w:rPr>
          <w:rFonts w:ascii="Times New Roman" w:hAnsi="Times New Roman"/>
          <w:szCs w:val="28"/>
        </w:rPr>
        <w:t>stdio.h</w:t>
      </w:r>
      <w:proofErr w:type="spellEnd"/>
      <w:r w:rsidRPr="00A34C95">
        <w:rPr>
          <w:rFonts w:ascii="Times New Roman" w:hAnsi="Times New Roman"/>
          <w:szCs w:val="28"/>
        </w:rPr>
        <w:t>&gt;</w:t>
      </w:r>
    </w:p>
    <w:p w:rsidR="00A34C95" w:rsidRPr="00A34C95" w:rsidRDefault="00A34C95" w:rsidP="00A3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 xml:space="preserve"> #</w:t>
      </w:r>
      <w:proofErr w:type="spellStart"/>
      <w:r w:rsidRPr="00A34C95">
        <w:rPr>
          <w:rFonts w:ascii="Times New Roman" w:hAnsi="Times New Roman"/>
          <w:szCs w:val="28"/>
        </w:rPr>
        <w:t>include</w:t>
      </w:r>
      <w:proofErr w:type="spellEnd"/>
      <w:r w:rsidRPr="00A34C95">
        <w:rPr>
          <w:rFonts w:ascii="Times New Roman" w:hAnsi="Times New Roman"/>
          <w:szCs w:val="28"/>
        </w:rPr>
        <w:t xml:space="preserve"> &lt;</w:t>
      </w:r>
      <w:proofErr w:type="spellStart"/>
      <w:r w:rsidRPr="00A34C95">
        <w:rPr>
          <w:rFonts w:ascii="Times New Roman" w:hAnsi="Times New Roman"/>
          <w:szCs w:val="28"/>
        </w:rPr>
        <w:t>windows.h</w:t>
      </w:r>
      <w:proofErr w:type="spellEnd"/>
      <w:r w:rsidRPr="00A34C95">
        <w:rPr>
          <w:rFonts w:ascii="Times New Roman" w:hAnsi="Times New Roman"/>
          <w:szCs w:val="28"/>
        </w:rPr>
        <w:t>&gt;</w:t>
      </w:r>
    </w:p>
    <w:p w:rsidR="00A34C95" w:rsidRPr="00A34C95" w:rsidRDefault="00A34C95" w:rsidP="00A3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 xml:space="preserve"> #</w:t>
      </w:r>
      <w:proofErr w:type="spellStart"/>
      <w:r w:rsidRPr="00A34C95">
        <w:rPr>
          <w:rFonts w:ascii="Times New Roman" w:hAnsi="Times New Roman"/>
          <w:szCs w:val="28"/>
        </w:rPr>
        <w:t>include</w:t>
      </w:r>
      <w:proofErr w:type="spellEnd"/>
      <w:r w:rsidRPr="00A34C95">
        <w:rPr>
          <w:rFonts w:ascii="Times New Roman" w:hAnsi="Times New Roman"/>
          <w:szCs w:val="28"/>
        </w:rPr>
        <w:t xml:space="preserve"> &lt;</w:t>
      </w:r>
      <w:proofErr w:type="spellStart"/>
      <w:r w:rsidRPr="00A34C95">
        <w:rPr>
          <w:rFonts w:ascii="Times New Roman" w:hAnsi="Times New Roman"/>
          <w:szCs w:val="28"/>
        </w:rPr>
        <w:t>wincrypt.h</w:t>
      </w:r>
      <w:proofErr w:type="spellEnd"/>
      <w:r w:rsidRPr="00A34C95">
        <w:rPr>
          <w:rFonts w:ascii="Times New Roman" w:hAnsi="Times New Roman"/>
          <w:szCs w:val="28"/>
        </w:rPr>
        <w:t>&gt;</w:t>
      </w:r>
    </w:p>
    <w:p w:rsidR="00A34C95" w:rsidRPr="00A34C95" w:rsidRDefault="00A34C95" w:rsidP="00A3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 xml:space="preserve"> #</w:t>
      </w:r>
      <w:proofErr w:type="spellStart"/>
      <w:r w:rsidRPr="00A34C95">
        <w:rPr>
          <w:rFonts w:ascii="Times New Roman" w:hAnsi="Times New Roman"/>
          <w:szCs w:val="28"/>
        </w:rPr>
        <w:t>include</w:t>
      </w:r>
      <w:proofErr w:type="spellEnd"/>
      <w:r w:rsidRPr="00A34C95">
        <w:rPr>
          <w:rFonts w:ascii="Times New Roman" w:hAnsi="Times New Roman"/>
          <w:szCs w:val="28"/>
        </w:rPr>
        <w:t xml:space="preserve"> &lt;</w:t>
      </w:r>
      <w:proofErr w:type="spellStart"/>
      <w:r w:rsidRPr="00A34C95">
        <w:rPr>
          <w:rFonts w:ascii="Times New Roman" w:hAnsi="Times New Roman"/>
          <w:szCs w:val="28"/>
        </w:rPr>
        <w:t>wincryptex.h</w:t>
      </w:r>
      <w:proofErr w:type="spellEnd"/>
      <w:r w:rsidRPr="00A34C95">
        <w:rPr>
          <w:rFonts w:ascii="Times New Roman" w:hAnsi="Times New Roman"/>
          <w:szCs w:val="28"/>
        </w:rPr>
        <w:t>&gt;</w:t>
      </w:r>
    </w:p>
    <w:p w:rsidR="00A34C95" w:rsidRPr="00A34C95" w:rsidRDefault="00A34C95" w:rsidP="00A34C95">
      <w:pPr>
        <w:shd w:val="clear" w:color="auto" w:fill="FFFFFF"/>
        <w:spacing w:before="120" w:after="120"/>
        <w:rPr>
          <w:rFonts w:ascii="Times New Roman" w:hAnsi="Times New Roman"/>
          <w:szCs w:val="28"/>
        </w:rPr>
      </w:pPr>
      <w:r w:rsidRPr="00A34C95">
        <w:rPr>
          <w:rFonts w:ascii="Times New Roman" w:hAnsi="Times New Roman"/>
          <w:szCs w:val="28"/>
        </w:rPr>
        <w:t>Во всех примерах используется функция </w:t>
      </w:r>
      <w:proofErr w:type="spellStart"/>
      <w:r w:rsidRPr="00A34C95">
        <w:rPr>
          <w:rFonts w:ascii="Times New Roman" w:hAnsi="Times New Roman"/>
          <w:szCs w:val="28"/>
        </w:rPr>
        <w:t>HandleError</w:t>
      </w:r>
      <w:proofErr w:type="spellEnd"/>
      <w:r w:rsidRPr="00A34C95">
        <w:rPr>
          <w:rFonts w:ascii="Times New Roman" w:hAnsi="Times New Roman"/>
          <w:szCs w:val="28"/>
        </w:rPr>
        <w:t> для обработки кода ошибок, вывода сообщения и выхода из программы. В приложениях рекомендуется заменить данную функцию другой, которая позволит произвести более подробную диагностику кода ошибки.</w:t>
      </w:r>
    </w:p>
    <w:p w:rsidR="00A34C95" w:rsidRPr="00A34C95" w:rsidRDefault="00A34C95">
      <w:pPr>
        <w:pStyle w:val="1"/>
        <w:spacing w:before="57" w:after="57"/>
        <w:rPr>
          <w:rFonts w:ascii="Times New Roman" w:hAnsi="Times New Roman"/>
          <w:sz w:val="24"/>
        </w:rPr>
      </w:pPr>
    </w:p>
    <w:p w:rsidR="00B241B6" w:rsidRDefault="00BB4609">
      <w:pPr>
        <w:pStyle w:val="1"/>
        <w:spacing w:before="57" w:after="57"/>
        <w:rPr>
          <w:b/>
          <w:bCs/>
          <w:sz w:val="32"/>
          <w:szCs w:val="32"/>
        </w:rPr>
      </w:pPr>
      <w:r>
        <w:br w:type="page"/>
      </w:r>
    </w:p>
    <w:p w:rsidR="00B241B6" w:rsidRDefault="00A34C95">
      <w:pPr>
        <w:pStyle w:val="1"/>
        <w:spacing w:before="57" w:after="57"/>
        <w:rPr>
          <w:rFonts w:ascii="Times New Roman" w:hAnsi="Times New Roman"/>
          <w:sz w:val="24"/>
          <w:szCs w:val="24"/>
        </w:rPr>
      </w:pPr>
      <w:bookmarkStart w:id="11" w:name="_Toc513473983"/>
      <w:r>
        <w:rPr>
          <w:rFonts w:ascii="Times New Roman" w:hAnsi="Times New Roman"/>
          <w:b/>
          <w:bCs/>
          <w:sz w:val="32"/>
          <w:szCs w:val="32"/>
        </w:rPr>
        <w:lastRenderedPageBreak/>
        <w:t>6</w:t>
      </w:r>
      <w:bookmarkStart w:id="12" w:name="_GoBack"/>
      <w:bookmarkEnd w:id="12"/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BB4609">
        <w:rPr>
          <w:rFonts w:ascii="Times New Roman" w:hAnsi="Times New Roman"/>
          <w:b/>
          <w:bCs/>
          <w:sz w:val="32"/>
          <w:szCs w:val="32"/>
        </w:rPr>
        <w:t>Руководство пользователя программного продукта</w:t>
      </w:r>
      <w:bookmarkEnd w:id="11"/>
    </w:p>
    <w:p w:rsidR="00B241B6" w:rsidRDefault="00B241B6">
      <w:pPr>
        <w:pStyle w:val="1"/>
        <w:spacing w:before="57" w:after="57"/>
        <w:rPr>
          <w:b/>
          <w:bCs/>
          <w:sz w:val="32"/>
          <w:szCs w:val="32"/>
        </w:rPr>
      </w:pPr>
    </w:p>
    <w:sectPr w:rsidR="00B241B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5CAE"/>
    <w:multiLevelType w:val="multilevel"/>
    <w:tmpl w:val="A91A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974CD3"/>
    <w:multiLevelType w:val="multilevel"/>
    <w:tmpl w:val="215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BC0730"/>
    <w:multiLevelType w:val="multilevel"/>
    <w:tmpl w:val="C69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0C4DEC"/>
    <w:multiLevelType w:val="multilevel"/>
    <w:tmpl w:val="224040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ACF35A2"/>
    <w:multiLevelType w:val="multilevel"/>
    <w:tmpl w:val="A062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3D528AF"/>
    <w:multiLevelType w:val="multilevel"/>
    <w:tmpl w:val="13DC45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5D76A0"/>
    <w:multiLevelType w:val="multilevel"/>
    <w:tmpl w:val="648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241B6"/>
    <w:rsid w:val="00A34C95"/>
    <w:rsid w:val="00B241B6"/>
    <w:rsid w:val="00B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3701"/>
  <w15:docId w15:val="{59B3246D-DA8D-4A38-8966-B9A2C365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0"/>
    <w:qFormat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a5">
    <w:name w:val="Символ нумерации"/>
    <w:qFormat/>
  </w:style>
  <w:style w:type="paragraph" w:styleId="a0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toa heading"/>
    <w:basedOn w:val="a0"/>
  </w:style>
  <w:style w:type="paragraph" w:styleId="ab">
    <w:name w:val="TOC Heading"/>
    <w:basedOn w:val="1"/>
    <w:next w:val="a"/>
    <w:uiPriority w:val="39"/>
    <w:unhideWhenUsed/>
    <w:qFormat/>
    <w:rsid w:val="00BB460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BB4609"/>
    <w:pPr>
      <w:spacing w:after="100"/>
    </w:pPr>
    <w:rPr>
      <w:rFonts w:cs="Mangal"/>
      <w:szCs w:val="21"/>
    </w:rPr>
  </w:style>
  <w:style w:type="character" w:styleId="ac">
    <w:name w:val="Hyperlink"/>
    <w:basedOn w:val="a1"/>
    <w:uiPriority w:val="99"/>
    <w:unhideWhenUsed/>
    <w:rsid w:val="00BB4609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A34C9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3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4C95"/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preprocessor">
    <w:name w:val="preprocessor"/>
    <w:basedOn w:val="a1"/>
    <w:rsid w:val="00A3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8BB5A-5169-4941-B34E-EFE8C907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952</Words>
  <Characters>5429</Characters>
  <Application>Microsoft Office Word</Application>
  <DocSecurity>0</DocSecurity>
  <Lines>45</Lines>
  <Paragraphs>12</Paragraphs>
  <ScaleCrop>false</ScaleCrop>
  <Company>HOSTCO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Pavlukhin Dmitriy</cp:lastModifiedBy>
  <cp:revision>7</cp:revision>
  <dcterms:created xsi:type="dcterms:W3CDTF">2018-05-05T10:30:00Z</dcterms:created>
  <dcterms:modified xsi:type="dcterms:W3CDTF">2018-05-07T11:31:00Z</dcterms:modified>
  <dc:language>ru-RU</dc:language>
</cp:coreProperties>
</file>