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  <w:lang w:val="es-AR"/>
        </w:rPr>
        <w:id w:val="137119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sz w:val="3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C82195" w14:paraId="1EABB8B0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s-AR"/>
                </w:rPr>
                <w:alias w:val="Organización"/>
                <w:id w:val="15524243"/>
                <w:placeholder>
                  <w:docPart w:val="6249C296035045A4B35172D034FA06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5000" w:type="pct"/>
                  </w:tcPr>
                  <w:p w14:paraId="7FA2ABF4" w14:textId="77777777" w:rsidR="00C82195" w:rsidRDefault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  <w:lang w:val="es-AR"/>
                      </w:rPr>
                      <w:t>ExpeUEW7</w:t>
                    </w:r>
                  </w:p>
                </w:tc>
              </w:sdtContent>
            </w:sdt>
          </w:tr>
          <w:tr w:rsidR="00C82195" w14:paraId="6A13C46F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C3A9BEF9B31C43B3ABDAE773F5A369D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3CD8F3F5" w14:textId="77777777" w:rsidR="00C82195" w:rsidRDefault="00C82195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 w:rsidRPr="00C82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Especificación de requisitos de software</w:t>
                    </w:r>
                  </w:p>
                </w:tc>
              </w:sdtContent>
            </w:sdt>
          </w:tr>
          <w:tr w:rsidR="00C82195" w14:paraId="76AE5BC8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i/>
                  <w:sz w:val="44"/>
                  <w:szCs w:val="44"/>
                  <w:lang w:val="es-AR"/>
                </w:rPr>
                <w:alias w:val="Subtítulo"/>
                <w:id w:val="15524255"/>
                <w:placeholder>
                  <w:docPart w:val="B92E3D15CF1B468894F529249DF79BC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1363CCA4" w14:textId="7069558A" w:rsidR="00C82195" w:rsidRDefault="00C14CFA" w:rsidP="00C82195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Proyecto: [</w:t>
                    </w:r>
                    <w:proofErr w:type="spellStart"/>
                    <w:r w:rsidR="0028123E"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MarketPro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i/>
                        <w:sz w:val="44"/>
                        <w:szCs w:val="44"/>
                        <w:lang w:val="es-AR"/>
                      </w:rPr>
                      <w:t>]</w:t>
                    </w:r>
                  </w:p>
                </w:tc>
              </w:sdtContent>
            </w:sdt>
          </w:tr>
          <w:tr w:rsidR="00C82195" w14:paraId="28A5898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A040E4E" w14:textId="77777777" w:rsidR="00C82195" w:rsidRDefault="00C82195">
                <w:pPr>
                  <w:pStyle w:val="Sinespaciado"/>
                  <w:jc w:val="center"/>
                </w:pPr>
              </w:p>
            </w:tc>
          </w:tr>
          <w:tr w:rsidR="00C82195" w14:paraId="52A29E3A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19A9713" w14:textId="29EEBF08" w:rsidR="00C82195" w:rsidRDefault="00C82195">
                <w:pPr>
                  <w:pStyle w:val="Sinespaciado"/>
                  <w:jc w:val="center"/>
                  <w:rPr>
                    <w:b/>
                    <w:bCs/>
                  </w:rPr>
                </w:pPr>
                <w:r w:rsidRPr="00C82195">
                  <w:rPr>
                    <w:b/>
                    <w:bCs/>
                  </w:rPr>
                  <w:t>Revisión</w:t>
                </w:r>
                <w:r w:rsidRPr="00C82195">
                  <w:rPr>
                    <w:b/>
                    <w:bCs/>
                    <w:i/>
                  </w:rPr>
                  <w:t>: [</w:t>
                </w:r>
                <w:r w:rsidR="0028123E">
                  <w:rPr>
                    <w:b/>
                    <w:bCs/>
                    <w:i/>
                  </w:rPr>
                  <w:t>1.0</w:t>
                </w:r>
                <w:r w:rsidRPr="00C82195">
                  <w:rPr>
                    <w:b/>
                    <w:bCs/>
                    <w:i/>
                  </w:rPr>
                  <w:t>]</w:t>
                </w:r>
              </w:p>
            </w:tc>
          </w:tr>
          <w:tr w:rsidR="00C82195" w14:paraId="7562FCDE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CD652BDB885145E6A9378E9ABADC86B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5-04-07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439CE752" w14:textId="3163D386" w:rsidR="00C82195" w:rsidRDefault="0028123E" w:rsidP="00C82195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07/04/2025</w:t>
                    </w:r>
                  </w:p>
                </w:tc>
              </w:sdtContent>
            </w:sdt>
          </w:tr>
        </w:tbl>
        <w:p w14:paraId="718BC6CF" w14:textId="27E34E72" w:rsidR="00C82195" w:rsidRDefault="00D27B4F">
          <w:pPr>
            <w:rPr>
              <w:lang w:val="es-ES"/>
            </w:rPr>
          </w:pPr>
          <w:r w:rsidRPr="00D27B4F">
            <w:rPr>
              <w:sz w:val="32"/>
            </w:rPr>
            <w:drawing>
              <wp:anchor distT="0" distB="0" distL="114300" distR="114300" simplePos="0" relativeHeight="251660288" behindDoc="0" locked="0" layoutInCell="1" allowOverlap="1" wp14:anchorId="0ADD3DD6" wp14:editId="5183120B">
                <wp:simplePos x="0" y="0"/>
                <wp:positionH relativeFrom="column">
                  <wp:posOffset>1501140</wp:posOffset>
                </wp:positionH>
                <wp:positionV relativeFrom="paragraph">
                  <wp:posOffset>280670</wp:posOffset>
                </wp:positionV>
                <wp:extent cx="2609850" cy="1859915"/>
                <wp:effectExtent l="0" t="0" r="0" b="0"/>
                <wp:wrapSquare wrapText="bothSides"/>
                <wp:docPr id="1172459956" name="Imagen 1" descr="Logotipo, nombre de la empresa&#10;&#10;El contenido generado por IA puede ser incorrecto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2459956" name="Imagen 1" descr="Logotipo, nombre de la empresa&#10;&#10;El contenido generado por IA puede ser incorrecto.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09850" cy="18599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A56DE46" w14:textId="27F230C7" w:rsidR="00C82195" w:rsidRDefault="00C82195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C82195" w14:paraId="5917EE73" w14:textId="77777777">
            <w:sdt>
              <w:sdtPr>
                <w:rPr>
                  <w:rFonts w:eastAsiaTheme="minorHAnsi"/>
                  <w:lang w:val="es-AR"/>
                </w:rPr>
                <w:alias w:val="Abstracto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14:paraId="1199ECA3" w14:textId="77777777" w:rsidR="00C82195" w:rsidRDefault="00C82195" w:rsidP="00C82195">
                    <w:pPr>
                      <w:pStyle w:val="Sinespaciado"/>
                    </w:pPr>
                    <w:r w:rsidRPr="00C82195">
                      <w:rPr>
                        <w:rFonts w:eastAsiaTheme="minorHAnsi"/>
                        <w:lang w:val="es-AR"/>
                      </w:rPr>
                      <w:t xml:space="preserve"> </w:t>
                    </w:r>
                    <w:r>
                      <w:rPr>
                        <w:rFonts w:eastAsiaTheme="minorHAnsi"/>
                        <w:lang w:val="es-AR"/>
                      </w:rPr>
                      <w:t>Especificación de Requisitos según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 xml:space="preserve"> estándar de IEEE 830 </w:t>
                    </w:r>
                    <w:r>
                      <w:rPr>
                        <w:rFonts w:eastAsiaTheme="minorHAnsi"/>
                        <w:lang w:val="es-AR"/>
                      </w:rPr>
                      <w:t xml:space="preserve">para un </w:t>
                    </w:r>
                    <w:r w:rsidRPr="00C82195">
                      <w:rPr>
                        <w:rFonts w:eastAsiaTheme="minorHAnsi"/>
                        <w:lang w:val="es-AR"/>
                      </w:rPr>
                      <w:t>Sistema Biblioteca</w:t>
                    </w:r>
                    <w:r>
                      <w:rPr>
                        <w:rFonts w:eastAsiaTheme="minorHAnsi"/>
                        <w:lang w:val="es-AR"/>
                      </w:rPr>
                      <w:t>.</w:t>
                    </w:r>
                  </w:p>
                </w:tc>
              </w:sdtContent>
            </w:sdt>
          </w:tr>
        </w:tbl>
        <w:p w14:paraId="06238554" w14:textId="4B3769D1" w:rsidR="00C82195" w:rsidRDefault="00C82195">
          <w:pPr>
            <w:rPr>
              <w:lang w:val="es-ES"/>
            </w:rPr>
          </w:pPr>
        </w:p>
        <w:p w14:paraId="1BBE88F0" w14:textId="7F79C51F" w:rsidR="00C82195" w:rsidRDefault="00C82195">
          <w:pPr>
            <w:rPr>
              <w:sz w:val="32"/>
            </w:rPr>
          </w:pPr>
          <w:r>
            <w:rPr>
              <w:sz w:val="32"/>
            </w:rPr>
            <w:br w:type="page"/>
          </w:r>
        </w:p>
      </w:sdtContent>
    </w:sdt>
    <w:p w14:paraId="7798131C" w14:textId="77777777" w:rsidR="00B80F3D" w:rsidRPr="00B80F3D" w:rsidRDefault="00B80F3D" w:rsidP="00B80F3D">
      <w:pPr>
        <w:spacing w:after="0" w:line="240" w:lineRule="auto"/>
        <w:jc w:val="center"/>
        <w:rPr>
          <w:sz w:val="32"/>
        </w:rPr>
      </w:pPr>
    </w:p>
    <w:p w14:paraId="202214A8" w14:textId="77777777" w:rsidR="00B80F3D" w:rsidRDefault="00B80F3D" w:rsidP="00B80F3D">
      <w:pPr>
        <w:spacing w:after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1371383"/>
        <w:docPartObj>
          <w:docPartGallery w:val="Table of Contents"/>
          <w:docPartUnique/>
        </w:docPartObj>
      </w:sdtPr>
      <w:sdtContent>
        <w:p w14:paraId="567F31B1" w14:textId="77777777" w:rsidR="00C82195" w:rsidRDefault="00C82195">
          <w:pPr>
            <w:pStyle w:val="TtuloTDC"/>
          </w:pPr>
          <w:r>
            <w:t>Contenido</w:t>
          </w:r>
        </w:p>
        <w:p w14:paraId="68A24A23" w14:textId="77777777" w:rsidR="0046300E" w:rsidRDefault="008476D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rPr>
              <w:lang w:val="es-ES"/>
            </w:rPr>
            <w:fldChar w:fldCharType="begin"/>
          </w:r>
          <w:r w:rsidR="00C82195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40201083" w:history="1">
            <w:r w:rsidR="0046300E" w:rsidRPr="00F9105F">
              <w:rPr>
                <w:rStyle w:val="Hipervnculo"/>
                <w:rFonts w:eastAsia="Times New Roman"/>
                <w:noProof/>
                <w:kern w:val="32"/>
              </w:rPr>
              <w:t>Ficha del documento</w:t>
            </w:r>
            <w:r w:rsidR="0046300E">
              <w:rPr>
                <w:noProof/>
                <w:webHidden/>
              </w:rPr>
              <w:tab/>
            </w:r>
            <w:r w:rsidR="0046300E">
              <w:rPr>
                <w:noProof/>
                <w:webHidden/>
              </w:rPr>
              <w:fldChar w:fldCharType="begin"/>
            </w:r>
            <w:r w:rsidR="0046300E">
              <w:rPr>
                <w:noProof/>
                <w:webHidden/>
              </w:rPr>
              <w:instrText xml:space="preserve"> PAGEREF _Toc440201083 \h </w:instrText>
            </w:r>
            <w:r w:rsidR="0046300E">
              <w:rPr>
                <w:noProof/>
                <w:webHidden/>
              </w:rPr>
            </w:r>
            <w:r w:rsidR="0046300E">
              <w:rPr>
                <w:noProof/>
                <w:webHidden/>
              </w:rPr>
              <w:fldChar w:fldCharType="separate"/>
            </w:r>
            <w:r w:rsidR="0046300E">
              <w:rPr>
                <w:noProof/>
                <w:webHidden/>
              </w:rPr>
              <w:t>4</w:t>
            </w:r>
            <w:r w:rsidR="0046300E">
              <w:rPr>
                <w:noProof/>
                <w:webHidden/>
              </w:rPr>
              <w:fldChar w:fldCharType="end"/>
            </w:r>
          </w:hyperlink>
        </w:p>
        <w:p w14:paraId="3502FDB4" w14:textId="77777777" w:rsidR="0046300E" w:rsidRDefault="0046300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4" w:history="1">
            <w:r w:rsidRPr="00F9105F">
              <w:rPr>
                <w:rStyle w:val="Hipervnculo"/>
                <w:noProof/>
              </w:rPr>
              <w:t>1. 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BA5D3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5" w:history="1">
            <w:r w:rsidRPr="00F9105F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57BC5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6" w:history="1">
            <w:r w:rsidRPr="00F9105F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38E3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7" w:history="1">
            <w:r w:rsidRPr="00F9105F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55447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8" w:history="1">
            <w:r w:rsidRPr="00F9105F">
              <w:rPr>
                <w:rStyle w:val="Hipervnculo"/>
                <w:noProof/>
              </w:rPr>
              <w:t>1.4.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EEC47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89" w:history="1">
            <w:r w:rsidRPr="00F9105F">
              <w:rPr>
                <w:rStyle w:val="Hipervnculo"/>
                <w:noProof/>
              </w:rPr>
              <w:t>1.5.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B3A62" w14:textId="77777777" w:rsidR="0046300E" w:rsidRDefault="004630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0" w:history="1">
            <w:r w:rsidRPr="00F9105F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B8C3A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1" w:history="1">
            <w:r w:rsidRPr="00F9105F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F89FA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2" w:history="1">
            <w:r w:rsidRPr="00F9105F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D0DDF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3" w:history="1">
            <w:r w:rsidRPr="00F9105F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9D385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4" w:history="1">
            <w:r w:rsidRPr="00F9105F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4EF0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5" w:history="1">
            <w:r w:rsidRPr="00F9105F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51AD0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6" w:history="1">
            <w:r w:rsidRPr="00F9105F">
              <w:rPr>
                <w:rStyle w:val="Hipervnculo"/>
                <w:noProof/>
              </w:rPr>
              <w:t>2.6.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Requisitos Futuros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27E4B" w14:textId="77777777" w:rsidR="0046300E" w:rsidRDefault="0046300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7" w:history="1">
            <w:r w:rsidRPr="00F9105F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3F030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098" w:history="1">
            <w:r w:rsidRPr="00F9105F">
              <w:rPr>
                <w:rStyle w:val="Hipervnculo"/>
                <w:noProof/>
              </w:rPr>
              <w:t>3.1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265B0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099" w:history="1">
            <w:r w:rsidRPr="00F9105F">
              <w:rPr>
                <w:rStyle w:val="Hipervnculo"/>
                <w:noProof/>
              </w:rPr>
              <w:t>3.1.1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3DB57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0" w:history="1">
            <w:r w:rsidRPr="00F9105F">
              <w:rPr>
                <w:rStyle w:val="Hipervnculo"/>
                <w:noProof/>
              </w:rPr>
              <w:t>3.1.2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2809C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1" w:history="1">
            <w:r w:rsidRPr="00F9105F">
              <w:rPr>
                <w:rStyle w:val="Hipervnculo"/>
                <w:noProof/>
              </w:rPr>
              <w:t>3.1.3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C98A5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2" w:history="1">
            <w:r w:rsidRPr="00F9105F">
              <w:rPr>
                <w:rStyle w:val="Hipervnculo"/>
                <w:noProof/>
              </w:rPr>
              <w:t>3.1.4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8BFB7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103" w:history="1">
            <w:r w:rsidRPr="00F9105F">
              <w:rPr>
                <w:rStyle w:val="Hipervnculo"/>
                <w:noProof/>
              </w:rPr>
              <w:t>3.2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FBE27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104" w:history="1">
            <w:r w:rsidRPr="00F9105F">
              <w:rPr>
                <w:rStyle w:val="Hipervnculo"/>
                <w:noProof/>
              </w:rPr>
              <w:t>3.3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E9C82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5" w:history="1">
            <w:r w:rsidRPr="00F9105F">
              <w:rPr>
                <w:rStyle w:val="Hipervnculo"/>
                <w:noProof/>
              </w:rPr>
              <w:t>3.3.1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705DD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6" w:history="1">
            <w:r w:rsidRPr="00F9105F">
              <w:rPr>
                <w:rStyle w:val="Hipervnculo"/>
                <w:noProof/>
              </w:rPr>
              <w:t>3.3.2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8B293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7" w:history="1">
            <w:r w:rsidRPr="00F9105F">
              <w:rPr>
                <w:rStyle w:val="Hipervnculo"/>
                <w:noProof/>
              </w:rPr>
              <w:t>3.3.3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76939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8" w:history="1">
            <w:r w:rsidRPr="00F9105F">
              <w:rPr>
                <w:rStyle w:val="Hipervnculo"/>
                <w:noProof/>
              </w:rPr>
              <w:t>3.3.4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C95E9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09" w:history="1">
            <w:r w:rsidRPr="00F9105F">
              <w:rPr>
                <w:rStyle w:val="Hipervnculo"/>
                <w:noProof/>
              </w:rPr>
              <w:t>3.3.5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FDC31" w14:textId="77777777" w:rsidR="0046300E" w:rsidRDefault="0046300E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40201110" w:history="1">
            <w:r w:rsidRPr="00F9105F">
              <w:rPr>
                <w:rStyle w:val="Hipervnculo"/>
                <w:noProof/>
              </w:rPr>
              <w:t>3.3.6</w:t>
            </w:r>
            <w:r>
              <w:rPr>
                <w:noProof/>
              </w:rPr>
              <w:tab/>
            </w:r>
            <w:r w:rsidRPr="00F9105F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AF27C1" w14:textId="77777777" w:rsidR="0046300E" w:rsidRDefault="0046300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440201111" w:history="1">
            <w:r w:rsidRPr="00F9105F">
              <w:rPr>
                <w:rStyle w:val="Hipervnculo"/>
                <w:noProof/>
              </w:rPr>
              <w:t>3.4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F9105F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_Toc440201111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4FCF2" w14:textId="77777777" w:rsidR="00C82195" w:rsidRDefault="008476D7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14:paraId="61B87D9E" w14:textId="77777777" w:rsidR="00C82195" w:rsidRPr="00C82195" w:rsidRDefault="00C82195" w:rsidP="00C82195">
      <w:pPr>
        <w:pStyle w:val="Ttulo1"/>
        <w:rPr>
          <w:rFonts w:eastAsia="Times New Roman"/>
          <w:kern w:val="32"/>
        </w:rPr>
      </w:pPr>
      <w:r>
        <w:br w:type="page"/>
      </w:r>
      <w:bookmarkStart w:id="0" w:name="_Toc33411057"/>
      <w:bookmarkStart w:id="1" w:name="_Toc440201083"/>
      <w:r w:rsidRPr="00C82195">
        <w:rPr>
          <w:rFonts w:eastAsia="Times New Roman"/>
          <w:kern w:val="32"/>
        </w:rPr>
        <w:lastRenderedPageBreak/>
        <w:t>Ficha del documento</w:t>
      </w:r>
      <w:bookmarkEnd w:id="0"/>
      <w:bookmarkEnd w:id="1"/>
    </w:p>
    <w:p w14:paraId="7DB80EF4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1922B0D0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88"/>
        <w:gridCol w:w="1080"/>
        <w:gridCol w:w="3060"/>
        <w:gridCol w:w="3316"/>
      </w:tblGrid>
      <w:tr w:rsidR="00C82195" w:rsidRPr="00C82195" w14:paraId="70E7CD87" w14:textId="77777777" w:rsidTr="00092F87">
        <w:tc>
          <w:tcPr>
            <w:tcW w:w="1188" w:type="dxa"/>
            <w:shd w:val="clear" w:color="auto" w:fill="E6E6E6"/>
          </w:tcPr>
          <w:p w14:paraId="62E5CCF0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14:paraId="24F407EE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14:paraId="40E0E8C9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b/>
                <w:szCs w:val="24"/>
                <w:lang w:val="es-ES" w:eastAsia="es-ES"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14:paraId="0F4F511F" w14:textId="77777777" w:rsidR="00C82195" w:rsidRPr="00C82195" w:rsidRDefault="00C82195" w:rsidP="00C82195">
            <w:pPr>
              <w:jc w:val="center"/>
              <w:rPr>
                <w:rFonts w:ascii="Arial" w:hAnsi="Arial"/>
                <w:b/>
                <w:szCs w:val="24"/>
                <w:lang w:val="es-ES" w:eastAsia="es-ES"/>
              </w:rPr>
            </w:pPr>
            <w:r>
              <w:rPr>
                <w:rFonts w:ascii="Arial" w:hAnsi="Arial"/>
                <w:b/>
                <w:szCs w:val="24"/>
                <w:lang w:val="es-ES" w:eastAsia="es-ES"/>
              </w:rPr>
              <w:t>Modificación</w:t>
            </w:r>
          </w:p>
        </w:tc>
      </w:tr>
      <w:tr w:rsidR="00C14CFA" w:rsidRPr="00C82195" w14:paraId="6CBE9FA6" w14:textId="77777777" w:rsidTr="00092F87">
        <w:trPr>
          <w:trHeight w:val="1134"/>
        </w:trPr>
        <w:tc>
          <w:tcPr>
            <w:tcW w:w="1188" w:type="dxa"/>
            <w:vAlign w:val="center"/>
          </w:tcPr>
          <w:p w14:paraId="07C4A7E3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1E695C0D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4AFD151F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6A201B27" w14:textId="77777777" w:rsidR="00C14CFA" w:rsidRPr="00C82195" w:rsidRDefault="008476D7" w:rsidP="00092F87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14CFA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14CFA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</w:tr>
      <w:tr w:rsidR="00C82195" w:rsidRPr="00C82195" w14:paraId="508010DE" w14:textId="77777777" w:rsidTr="00092F87">
        <w:trPr>
          <w:trHeight w:val="1134"/>
        </w:trPr>
        <w:tc>
          <w:tcPr>
            <w:tcW w:w="1188" w:type="dxa"/>
            <w:vAlign w:val="center"/>
          </w:tcPr>
          <w:p w14:paraId="67FFA681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Fecha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1080" w:type="dxa"/>
            <w:vAlign w:val="center"/>
          </w:tcPr>
          <w:p w14:paraId="55A37ECD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Rev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060" w:type="dxa"/>
            <w:vAlign w:val="center"/>
          </w:tcPr>
          <w:p w14:paraId="7C445370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  <w:tc>
          <w:tcPr>
            <w:tcW w:w="3316" w:type="dxa"/>
            <w:vAlign w:val="center"/>
          </w:tcPr>
          <w:p w14:paraId="6441EF23" w14:textId="77777777" w:rsidR="00C82195" w:rsidRPr="00C82195" w:rsidRDefault="008476D7" w:rsidP="00C82195">
            <w:pPr>
              <w:rPr>
                <w:rFonts w:ascii="Arial" w:hAnsi="Arial"/>
                <w:i/>
                <w:szCs w:val="24"/>
                <w:lang w:val="es-ES" w:eastAsia="es-ES"/>
              </w:rPr>
            </w:pP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begin"/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MACROBUTTON NoMacro [</w:instrText>
            </w:r>
            <w:r w:rsidR="00C82195" w:rsidRPr="00C82195">
              <w:rPr>
                <w:rFonts w:ascii="Arial" w:hAnsi="Arial"/>
                <w:i/>
                <w:color w:val="0000FF"/>
                <w:szCs w:val="24"/>
                <w:lang w:val="es-ES" w:eastAsia="es-ES"/>
              </w:rPr>
              <w:instrText>Descripcion</w:instrText>
            </w:r>
            <w:r w:rsidR="00C82195" w:rsidRPr="00C82195">
              <w:rPr>
                <w:rFonts w:ascii="Arial" w:hAnsi="Arial"/>
                <w:i/>
                <w:szCs w:val="24"/>
                <w:lang w:val="es-ES" w:eastAsia="es-ES"/>
              </w:rPr>
              <w:instrText>]</w:instrText>
            </w:r>
            <w:r w:rsidRPr="00C82195">
              <w:rPr>
                <w:rFonts w:ascii="Arial" w:hAnsi="Arial"/>
                <w:i/>
                <w:szCs w:val="24"/>
                <w:lang w:val="es-ES" w:eastAsia="es-ES"/>
              </w:rPr>
              <w:fldChar w:fldCharType="end"/>
            </w:r>
          </w:p>
        </w:tc>
      </w:tr>
    </w:tbl>
    <w:p w14:paraId="5C13F7DA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051852EC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131CA5B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3E2CB563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543776DF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6ED83608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779DB5C2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7852C032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9A42D96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4A758ADD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1A5D230B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02161FE9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25D2E8FD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fr-FR" w:eastAsia="es-ES"/>
        </w:rPr>
      </w:pPr>
    </w:p>
    <w:p w14:paraId="2741065C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  <w:r w:rsidRPr="00C82195">
        <w:rPr>
          <w:rFonts w:ascii="Arial" w:eastAsia="Times New Roman" w:hAnsi="Arial" w:cs="Arial"/>
          <w:sz w:val="20"/>
          <w:szCs w:val="24"/>
          <w:lang w:val="es-ES" w:eastAsia="es-ES"/>
        </w:rPr>
        <w:t>Documento validado por las partes en fecha:</w: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t xml:space="preserve"> </w:t>
      </w:r>
      <w:r w:rsidR="008476D7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begin"/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MACROBUTTON NoMacro [</w:instrText>
      </w:r>
      <w:r w:rsidRPr="00C82195">
        <w:rPr>
          <w:rFonts w:ascii="Arial" w:eastAsia="Times New Roman" w:hAnsi="Arial" w:cs="Times New Roman"/>
          <w:color w:val="0000FF"/>
          <w:sz w:val="20"/>
          <w:szCs w:val="24"/>
          <w:lang w:val="es-ES" w:eastAsia="es-ES"/>
        </w:rPr>
        <w:instrText>Fecha</w:instrText>
      </w:r>
      <w:r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instrText>]</w:instrText>
      </w:r>
      <w:r w:rsidR="008476D7" w:rsidRPr="00C82195">
        <w:rPr>
          <w:rFonts w:ascii="Arial" w:eastAsia="Times New Roman" w:hAnsi="Arial" w:cs="Times New Roman"/>
          <w:sz w:val="20"/>
          <w:szCs w:val="24"/>
          <w:lang w:val="es-ES" w:eastAsia="es-ES"/>
        </w:rPr>
        <w:fldChar w:fldCharType="end"/>
      </w:r>
    </w:p>
    <w:p w14:paraId="049DB6BE" w14:textId="77777777" w:rsid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317836CB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6BDAE42F" w14:textId="77777777" w:rsidR="00C14CFA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4770C221" w14:textId="77777777" w:rsidR="00C14CFA" w:rsidRPr="00C82195" w:rsidRDefault="00C14CFA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tbl>
      <w:tblPr>
        <w:tblStyle w:val="Tablaconcuadrcula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219"/>
        <w:gridCol w:w="851"/>
        <w:gridCol w:w="3984"/>
      </w:tblGrid>
      <w:tr w:rsidR="00C82195" w:rsidRPr="00C82195" w14:paraId="05E18688" w14:textId="77777777" w:rsidTr="00C82195">
        <w:trPr>
          <w:jc w:val="center"/>
        </w:trPr>
        <w:tc>
          <w:tcPr>
            <w:tcW w:w="4219" w:type="dxa"/>
          </w:tcPr>
          <w:p w14:paraId="4BD44AEC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el cliente</w:t>
            </w:r>
          </w:p>
        </w:tc>
        <w:tc>
          <w:tcPr>
            <w:tcW w:w="851" w:type="dxa"/>
          </w:tcPr>
          <w:p w14:paraId="2A4B1EE5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</w:tcPr>
          <w:p w14:paraId="1EED04E5" w14:textId="77777777" w:rsidR="00C82195" w:rsidRPr="00C82195" w:rsidRDefault="00C82195" w:rsidP="00C82195">
            <w:pPr>
              <w:jc w:val="center"/>
              <w:rPr>
                <w:rFonts w:ascii="Arial" w:hAnsi="Arial" w:cs="Arial"/>
                <w:szCs w:val="24"/>
                <w:lang w:val="fr-FR" w:eastAsia="es-ES"/>
              </w:rPr>
            </w:pP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Por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la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empresa</w:t>
            </w:r>
            <w:proofErr w:type="spellEnd"/>
            <w:r w:rsidRPr="00C82195">
              <w:rPr>
                <w:rFonts w:ascii="Arial" w:hAnsi="Arial" w:cs="Arial"/>
                <w:szCs w:val="24"/>
                <w:lang w:val="fr-FR" w:eastAsia="es-ES"/>
              </w:rPr>
              <w:t xml:space="preserve"> </w:t>
            </w:r>
            <w:proofErr w:type="spellStart"/>
            <w:r w:rsidRPr="00C82195">
              <w:rPr>
                <w:rFonts w:ascii="Arial" w:hAnsi="Arial" w:cs="Arial"/>
                <w:szCs w:val="24"/>
                <w:lang w:val="fr-FR" w:eastAsia="es-ES"/>
              </w:rPr>
              <w:t>suministradora</w:t>
            </w:r>
            <w:proofErr w:type="spellEnd"/>
          </w:p>
        </w:tc>
      </w:tr>
      <w:tr w:rsidR="00C82195" w:rsidRPr="00C82195" w14:paraId="3471E22A" w14:textId="77777777" w:rsidTr="00C82195">
        <w:trPr>
          <w:jc w:val="center"/>
        </w:trPr>
        <w:tc>
          <w:tcPr>
            <w:tcW w:w="4219" w:type="dxa"/>
            <w:tcBorders>
              <w:bottom w:val="single" w:sz="4" w:space="0" w:color="auto"/>
            </w:tcBorders>
          </w:tcPr>
          <w:p w14:paraId="37F2D1DE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96A0FE8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74F12473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21042A4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</w:tc>
        <w:tc>
          <w:tcPr>
            <w:tcW w:w="851" w:type="dxa"/>
          </w:tcPr>
          <w:p w14:paraId="24D978F4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  <w:tc>
          <w:tcPr>
            <w:tcW w:w="3984" w:type="dxa"/>
            <w:tcBorders>
              <w:bottom w:val="single" w:sz="4" w:space="0" w:color="auto"/>
            </w:tcBorders>
          </w:tcPr>
          <w:p w14:paraId="4601E748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5212894D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2C2A2824" w14:textId="77777777" w:rsid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852A665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45C66F2C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8A3B5D6" w14:textId="77777777" w:rsidR="00C14CFA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6B83BE30" w14:textId="77777777" w:rsidR="00C14CFA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38242369" w14:textId="77777777" w:rsidR="00C82195" w:rsidRPr="00C82195" w:rsidRDefault="00C14CFA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  <w:r>
              <w:rPr>
                <w:rFonts w:ascii="Arial" w:hAnsi="Arial" w:cs="Arial"/>
                <w:szCs w:val="24"/>
                <w:lang w:val="fr-FR" w:eastAsia="es-ES"/>
              </w:rPr>
              <w:t>[</w:t>
            </w:r>
            <w:proofErr w:type="spellStart"/>
            <w:r>
              <w:rPr>
                <w:rFonts w:ascii="Arial" w:hAnsi="Arial" w:cs="Arial"/>
                <w:szCs w:val="24"/>
                <w:lang w:val="fr-FR" w:eastAsia="es-ES"/>
              </w:rPr>
              <w:t>Firma</w:t>
            </w:r>
            <w:proofErr w:type="spellEnd"/>
            <w:r>
              <w:rPr>
                <w:rFonts w:ascii="Arial" w:hAnsi="Arial" w:cs="Arial"/>
                <w:szCs w:val="24"/>
                <w:lang w:val="fr-FR" w:eastAsia="es-ES"/>
              </w:rPr>
              <w:t>]</w:t>
            </w:r>
          </w:p>
          <w:p w14:paraId="5D6F433E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10738209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  <w:p w14:paraId="3A5044F3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fr-FR" w:eastAsia="es-ES"/>
              </w:rPr>
            </w:pPr>
          </w:p>
        </w:tc>
      </w:tr>
      <w:tr w:rsidR="00C82195" w:rsidRPr="00C82195" w14:paraId="18DD7214" w14:textId="77777777" w:rsidTr="00C82195">
        <w:trPr>
          <w:jc w:val="center"/>
        </w:trPr>
        <w:tc>
          <w:tcPr>
            <w:tcW w:w="4219" w:type="dxa"/>
            <w:tcBorders>
              <w:top w:val="single" w:sz="4" w:space="0" w:color="auto"/>
            </w:tcBorders>
          </w:tcPr>
          <w:p w14:paraId="0FFE2E77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Pr="00C82195">
              <w:rPr>
                <w:rFonts w:ascii="Arial" w:hAnsi="Arial" w:cs="Arial"/>
                <w:szCs w:val="24"/>
                <w:lang w:val="es-ES" w:eastAsia="es-ES"/>
              </w:rPr>
              <w:t xml:space="preserve"> </w: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  <w:tc>
          <w:tcPr>
            <w:tcW w:w="851" w:type="dxa"/>
          </w:tcPr>
          <w:p w14:paraId="25495077" w14:textId="77777777" w:rsid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</w:p>
        </w:tc>
        <w:tc>
          <w:tcPr>
            <w:tcW w:w="3984" w:type="dxa"/>
            <w:tcBorders>
              <w:top w:val="single" w:sz="4" w:space="0" w:color="auto"/>
            </w:tcBorders>
          </w:tcPr>
          <w:p w14:paraId="08A0B8C7" w14:textId="77777777" w:rsidR="00C82195" w:rsidRPr="00C82195" w:rsidRDefault="00C82195" w:rsidP="00C82195">
            <w:pPr>
              <w:rPr>
                <w:rFonts w:ascii="Arial" w:hAnsi="Arial" w:cs="Arial"/>
                <w:szCs w:val="24"/>
                <w:lang w:val="es-ES" w:eastAsia="es-ES"/>
              </w:rPr>
            </w:pPr>
            <w:r>
              <w:rPr>
                <w:rFonts w:ascii="Arial" w:hAnsi="Arial" w:cs="Arial"/>
                <w:szCs w:val="24"/>
                <w:lang w:val="es-ES" w:eastAsia="es-ES"/>
              </w:rPr>
              <w:t>Sr./Sra.</w: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begin"/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MACROBUTTON NoMacro [</w:instrText>
            </w:r>
            <w:r w:rsidRPr="00C82195">
              <w:rPr>
                <w:rFonts w:ascii="Arial" w:hAnsi="Arial"/>
                <w:color w:val="0000FF"/>
                <w:szCs w:val="24"/>
                <w:lang w:val="es-ES" w:eastAsia="es-ES"/>
              </w:rPr>
              <w:instrText>Nombre</w:instrText>
            </w:r>
            <w:r w:rsidRPr="00C82195">
              <w:rPr>
                <w:rFonts w:ascii="Arial" w:hAnsi="Arial"/>
                <w:szCs w:val="24"/>
                <w:lang w:val="es-ES" w:eastAsia="es-ES"/>
              </w:rPr>
              <w:instrText>]</w:instrText>
            </w:r>
            <w:r w:rsidR="008476D7" w:rsidRPr="00C82195">
              <w:rPr>
                <w:rFonts w:ascii="Arial" w:hAnsi="Arial"/>
                <w:szCs w:val="24"/>
                <w:lang w:val="es-ES" w:eastAsia="es-ES"/>
              </w:rPr>
              <w:fldChar w:fldCharType="end"/>
            </w:r>
          </w:p>
        </w:tc>
      </w:tr>
    </w:tbl>
    <w:p w14:paraId="026E1D32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5562B5EB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46E9DF66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Arial"/>
          <w:sz w:val="20"/>
          <w:szCs w:val="24"/>
          <w:lang w:val="es-ES" w:eastAsia="es-ES"/>
        </w:rPr>
      </w:pPr>
    </w:p>
    <w:p w14:paraId="152C3389" w14:textId="77777777" w:rsidR="00C82195" w:rsidRPr="00C82195" w:rsidRDefault="00C82195" w:rsidP="00C82195">
      <w:pPr>
        <w:spacing w:after="0" w:line="240" w:lineRule="auto"/>
        <w:rPr>
          <w:rFonts w:ascii="Arial" w:eastAsia="Times New Roman" w:hAnsi="Arial" w:cs="Times New Roman"/>
          <w:sz w:val="20"/>
          <w:szCs w:val="24"/>
          <w:lang w:val="es-ES" w:eastAsia="es-ES"/>
        </w:rPr>
      </w:pPr>
    </w:p>
    <w:p w14:paraId="5BC1BC53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262A6C7" w14:textId="77777777" w:rsidR="00C82195" w:rsidRDefault="00C8219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DA4E5FB" w14:textId="77777777" w:rsidR="00B80F3D" w:rsidRDefault="00095C47" w:rsidP="00095C47">
      <w:pPr>
        <w:pStyle w:val="Ttulo1"/>
      </w:pPr>
      <w:bookmarkStart w:id="2" w:name="_Toc440201084"/>
      <w:r>
        <w:lastRenderedPageBreak/>
        <w:t xml:space="preserve">1.  </w:t>
      </w:r>
      <w:r w:rsidR="00B80F3D">
        <w:t>Introducción</w:t>
      </w:r>
      <w:bookmarkEnd w:id="2"/>
    </w:p>
    <w:p w14:paraId="48A667B8" w14:textId="77777777" w:rsidR="00B80F3D" w:rsidRDefault="00B80F3D" w:rsidP="00C82195">
      <w:pPr>
        <w:pStyle w:val="Ttulo2"/>
      </w:pPr>
      <w:bookmarkStart w:id="3" w:name="_Toc440201085"/>
      <w:r>
        <w:t>1.1.</w:t>
      </w:r>
      <w:r>
        <w:tab/>
        <w:t>Propósito</w:t>
      </w:r>
      <w:bookmarkEnd w:id="3"/>
    </w:p>
    <w:p w14:paraId="1753E3F0" w14:textId="77777777" w:rsidR="0028123E" w:rsidRPr="0028123E" w:rsidRDefault="0028123E" w:rsidP="0028123E">
      <w:pPr>
        <w:rPr>
          <w:lang w:val="es-CL"/>
        </w:rPr>
      </w:pPr>
      <w:bookmarkStart w:id="4" w:name="_Toc440201086"/>
      <w:r w:rsidRPr="0028123E">
        <w:rPr>
          <w:lang w:val="es-CL"/>
        </w:rPr>
        <w:t xml:space="preserve">Este documento tiene como objetivo describir de forma detallada los requisitos funcionales y no funcionales del sistema </w:t>
      </w:r>
      <w:proofErr w:type="spellStart"/>
      <w:r w:rsidRPr="0028123E">
        <w:rPr>
          <w:lang w:val="es-CL"/>
        </w:rPr>
        <w:t>MarketPro</w:t>
      </w:r>
      <w:proofErr w:type="spellEnd"/>
      <w:r w:rsidRPr="0028123E">
        <w:rPr>
          <w:lang w:val="es-CL"/>
        </w:rPr>
        <w:t xml:space="preserve">, una plataforma desarrollada para </w:t>
      </w:r>
      <w:proofErr w:type="spellStart"/>
      <w:r w:rsidRPr="0028123E">
        <w:rPr>
          <w:lang w:val="es-CL"/>
        </w:rPr>
        <w:t>EcoMarket</w:t>
      </w:r>
      <w:proofErr w:type="spellEnd"/>
      <w:r w:rsidRPr="0028123E">
        <w:rPr>
          <w:lang w:val="es-CL"/>
        </w:rPr>
        <w:t xml:space="preserve"> SPA. Su propósito es servir de guía para todas las partes interesadas involucradas en el desarrollo, despliegue, implementación y uso del sistema. Va dirigido a los equipos de desarrollo, </w:t>
      </w:r>
      <w:proofErr w:type="spellStart"/>
      <w:r w:rsidRPr="0028123E">
        <w:rPr>
          <w:lang w:val="es-CL"/>
        </w:rPr>
        <w:t>testers</w:t>
      </w:r>
      <w:proofErr w:type="spellEnd"/>
      <w:r w:rsidRPr="0028123E">
        <w:rPr>
          <w:lang w:val="es-CL"/>
        </w:rPr>
        <w:t>, analistas y usuarios clave.</w:t>
      </w:r>
    </w:p>
    <w:p w14:paraId="387030A6" w14:textId="77777777" w:rsidR="00B80F3D" w:rsidRDefault="00B80F3D" w:rsidP="00C82195">
      <w:pPr>
        <w:pStyle w:val="Ttulo2"/>
      </w:pPr>
      <w:r>
        <w:t>1.2.</w:t>
      </w:r>
      <w:r>
        <w:tab/>
        <w:t>Ámbito del Sistema</w:t>
      </w:r>
      <w:bookmarkEnd w:id="4"/>
    </w:p>
    <w:p w14:paraId="613EB2BB" w14:textId="77777777" w:rsidR="0028123E" w:rsidRPr="0028123E" w:rsidRDefault="0028123E" w:rsidP="0028123E">
      <w:pPr>
        <w:pStyle w:val="Ttulo2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</w:pPr>
      <w:bookmarkStart w:id="5" w:name="_Toc440201087"/>
      <w:proofErr w:type="spellStart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EcoMarket</w:t>
      </w:r>
      <w:proofErr w:type="spellEnd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 xml:space="preserve"> SPA es una empresa chilena en constante expansión, dedicada a la venta de productos ecológicos y sostenibles. Inició sus operaciones con una tienda en el Barrio Lastarria, en Santiago, y gracias a su éxito comercial y compromiso con la sostenibilidad, ha logrado abrir nuevas sucursales en Valdivia y Antofagasta. Sin embargo, su rápido crecimiento y el aumento sostenido de clientes a nivel nacional han puesto en evidencia las limitaciones del sistema monolítico que actualmente utiliza, generando problemas de rendimiento y disponibilidad que afectan la eficiencia operativa y la experiencia del cliente.</w:t>
      </w:r>
    </w:p>
    <w:p w14:paraId="3D5B934A" w14:textId="77777777" w:rsidR="0028123E" w:rsidRPr="0028123E" w:rsidRDefault="0028123E" w:rsidP="0028123E">
      <w:pPr>
        <w:pStyle w:val="Ttulo2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</w:pPr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 xml:space="preserve">Para enfrentar estos desafíos y asegurar un crecimiento sostenido, se propone el desarrollo de una solución tecnológica basada en una arquitectura de microservicios respaldada por una base de datos MySQL. Esta nueva estructura permitirá a </w:t>
      </w:r>
      <w:proofErr w:type="spellStart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EcoMarket</w:t>
      </w:r>
      <w:proofErr w:type="spellEnd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 xml:space="preserve"> SPA superar las restricciones de su sistema actual, mejorar su capacidad de respuesta y mantener un servicio de calidad acorde a sus necesidades de expansión. </w:t>
      </w:r>
      <w:proofErr w:type="spellStart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MarketPro</w:t>
      </w:r>
      <w:proofErr w:type="spellEnd"/>
      <w:r w:rsidRPr="0028123E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 xml:space="preserve"> cubrirá todas las operaciones clave: gestión de inventarios, ventas, logística, administración de tiendas y la experiencia del cliente en el sitio web.</w:t>
      </w:r>
    </w:p>
    <w:p w14:paraId="2FF7A222" w14:textId="77777777" w:rsidR="00B80F3D" w:rsidRDefault="00B80F3D" w:rsidP="00C82195">
      <w:pPr>
        <w:pStyle w:val="Ttulo2"/>
      </w:pPr>
      <w:r>
        <w:t>1.3.</w:t>
      </w:r>
      <w:r>
        <w:tab/>
        <w:t>Definiciones, Acrónimos y Abreviaturas</w:t>
      </w:r>
      <w:bookmarkEnd w:id="5"/>
    </w:p>
    <w:p w14:paraId="0F9FCE7C" w14:textId="77777777" w:rsidR="0028123E" w:rsidRPr="0028123E" w:rsidRDefault="0028123E" w:rsidP="0028123E"/>
    <w:p w14:paraId="7F86A172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SPA: Sociedad por Acciones</w:t>
      </w:r>
    </w:p>
    <w:p w14:paraId="6AEC9DEE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BD: Base de Datos</w:t>
      </w:r>
    </w:p>
    <w:p w14:paraId="127395B2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UI: Interfaz de Usuario</w:t>
      </w:r>
    </w:p>
    <w:p w14:paraId="7742863B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RF: Requisito Funcional</w:t>
      </w:r>
    </w:p>
    <w:p w14:paraId="4E248AF5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RNF: Requisito No Funcional</w:t>
      </w:r>
    </w:p>
    <w:p w14:paraId="6AF3A6DA" w14:textId="77777777" w:rsidR="0028123E" w:rsidRPr="0028123E" w:rsidRDefault="0028123E" w:rsidP="0028123E">
      <w:pPr>
        <w:numPr>
          <w:ilvl w:val="0"/>
          <w:numId w:val="11"/>
        </w:numPr>
        <w:rPr>
          <w:lang w:val="es-CL"/>
        </w:rPr>
      </w:pPr>
      <w:r w:rsidRPr="0028123E">
        <w:rPr>
          <w:lang w:val="es-CL"/>
        </w:rPr>
        <w:t>API: Interfaz de Programación de Aplicaciones</w:t>
      </w:r>
    </w:p>
    <w:p w14:paraId="2B2AEFB9" w14:textId="77777777" w:rsidR="0028123E" w:rsidRDefault="0028123E" w:rsidP="00B80F3D">
      <w:pPr>
        <w:rPr>
          <w:lang w:val="es-CL"/>
        </w:rPr>
      </w:pPr>
    </w:p>
    <w:p w14:paraId="6901D1F5" w14:textId="77777777" w:rsidR="0028123E" w:rsidRDefault="0028123E" w:rsidP="00B80F3D">
      <w:pPr>
        <w:rPr>
          <w:lang w:val="es-CL"/>
        </w:rPr>
      </w:pPr>
    </w:p>
    <w:p w14:paraId="11DDE6E9" w14:textId="77777777" w:rsidR="0028123E" w:rsidRPr="0028123E" w:rsidRDefault="0028123E" w:rsidP="00B80F3D">
      <w:pPr>
        <w:rPr>
          <w:lang w:val="es-CL"/>
        </w:rPr>
      </w:pPr>
    </w:p>
    <w:p w14:paraId="7003F9B8" w14:textId="77777777" w:rsidR="00B80F3D" w:rsidRDefault="00B80F3D" w:rsidP="00C82195">
      <w:pPr>
        <w:pStyle w:val="Ttulo2"/>
      </w:pPr>
      <w:bookmarkStart w:id="6" w:name="_Toc440201088"/>
      <w:r>
        <w:lastRenderedPageBreak/>
        <w:t>1.4.</w:t>
      </w:r>
      <w:r>
        <w:tab/>
        <w:t>Referencias</w:t>
      </w:r>
      <w:bookmarkEnd w:id="6"/>
    </w:p>
    <w:p w14:paraId="77D2666E" w14:textId="77777777" w:rsidR="0028123E" w:rsidRPr="0028123E" w:rsidRDefault="0028123E" w:rsidP="0028123E"/>
    <w:p w14:paraId="10322830" w14:textId="77777777" w:rsidR="0028123E" w:rsidRPr="0028123E" w:rsidRDefault="0028123E" w:rsidP="0028123E">
      <w:pPr>
        <w:numPr>
          <w:ilvl w:val="0"/>
          <w:numId w:val="12"/>
        </w:numPr>
        <w:rPr>
          <w:lang w:val="es-CL"/>
        </w:rPr>
      </w:pPr>
      <w:r w:rsidRPr="0028123E">
        <w:rPr>
          <w:lang w:val="es-CL"/>
        </w:rPr>
        <w:t xml:space="preserve">Caso de Estudio 3: </w:t>
      </w:r>
      <w:proofErr w:type="spellStart"/>
      <w:r w:rsidRPr="0028123E">
        <w:rPr>
          <w:lang w:val="es-CL"/>
        </w:rPr>
        <w:t>EcoMarket</w:t>
      </w:r>
      <w:proofErr w:type="spellEnd"/>
      <w:r w:rsidRPr="0028123E">
        <w:rPr>
          <w:lang w:val="es-CL"/>
        </w:rPr>
        <w:t xml:space="preserve"> SPA (2025)</w:t>
      </w:r>
    </w:p>
    <w:p w14:paraId="6F3C857D" w14:textId="77777777" w:rsidR="0028123E" w:rsidRPr="0028123E" w:rsidRDefault="0028123E" w:rsidP="0028123E">
      <w:pPr>
        <w:numPr>
          <w:ilvl w:val="0"/>
          <w:numId w:val="12"/>
        </w:numPr>
        <w:rPr>
          <w:lang w:val="es-CL"/>
        </w:rPr>
      </w:pPr>
      <w:r w:rsidRPr="0028123E">
        <w:rPr>
          <w:lang w:val="es-CL"/>
        </w:rPr>
        <w:t>PPT Ética en el Desarrollo de Software, DSY1103</w:t>
      </w:r>
    </w:p>
    <w:p w14:paraId="7FD9F442" w14:textId="77777777" w:rsidR="0028123E" w:rsidRPr="0028123E" w:rsidRDefault="0028123E" w:rsidP="0028123E">
      <w:pPr>
        <w:numPr>
          <w:ilvl w:val="0"/>
          <w:numId w:val="12"/>
        </w:numPr>
        <w:rPr>
          <w:lang w:val="en-US"/>
        </w:rPr>
      </w:pPr>
      <w:r w:rsidRPr="0028123E">
        <w:rPr>
          <w:lang w:val="en-US"/>
        </w:rPr>
        <w:t>IEEE 830 Standard for Software Requirements Specifications</w:t>
      </w:r>
    </w:p>
    <w:p w14:paraId="240AEEB7" w14:textId="77777777" w:rsidR="00B80F3D" w:rsidRPr="0028123E" w:rsidRDefault="00B80F3D" w:rsidP="00B80F3D">
      <w:pPr>
        <w:rPr>
          <w:lang w:val="en-US"/>
        </w:rPr>
      </w:pPr>
    </w:p>
    <w:p w14:paraId="5274B87F" w14:textId="77777777" w:rsidR="00B80F3D" w:rsidRDefault="00B80F3D" w:rsidP="00C82195">
      <w:pPr>
        <w:pStyle w:val="Ttulo2"/>
      </w:pPr>
      <w:bookmarkStart w:id="7" w:name="_Toc440201089"/>
      <w:r>
        <w:t>1.5.</w:t>
      </w:r>
      <w:r>
        <w:tab/>
        <w:t>Visión General del Documento</w:t>
      </w:r>
      <w:bookmarkEnd w:id="7"/>
    </w:p>
    <w:p w14:paraId="53B9A979" w14:textId="77777777" w:rsidR="0028123E" w:rsidRPr="0028123E" w:rsidRDefault="0028123E" w:rsidP="0028123E"/>
    <w:p w14:paraId="311598A7" w14:textId="77777777" w:rsidR="0028123E" w:rsidRPr="0028123E" w:rsidRDefault="0028123E" w:rsidP="0028123E">
      <w:pPr>
        <w:rPr>
          <w:lang w:val="es-CL"/>
        </w:rPr>
      </w:pPr>
      <w:r w:rsidRPr="0028123E">
        <w:rPr>
          <w:lang w:val="es-CL"/>
        </w:rPr>
        <w:t>Este documento está dividido en tres secciones principales: la descripción general del sistema, los requisitos funcionales y no funcionales, y los aspectos éticos y técnicos considerados en el desarrollo.</w:t>
      </w:r>
    </w:p>
    <w:p w14:paraId="248E09F9" w14:textId="2CF88FDE" w:rsidR="0028123E" w:rsidRPr="0028123E" w:rsidRDefault="0028123E" w:rsidP="0028123E">
      <w:pPr>
        <w:rPr>
          <w:lang w:val="es-CL"/>
        </w:rPr>
      </w:pPr>
    </w:p>
    <w:p w14:paraId="65ABDAD5" w14:textId="77777777" w:rsidR="00C14CFA" w:rsidRDefault="00C14CF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CF6FEDD" w14:textId="77777777" w:rsidR="00B80F3D" w:rsidRDefault="00B80F3D" w:rsidP="00C14CFA">
      <w:pPr>
        <w:pStyle w:val="Ttulo1"/>
      </w:pPr>
      <w:bookmarkStart w:id="8" w:name="_Toc440201090"/>
      <w:r>
        <w:lastRenderedPageBreak/>
        <w:t>2.</w:t>
      </w:r>
      <w:r>
        <w:tab/>
        <w:t>Descripción General</w:t>
      </w:r>
      <w:bookmarkEnd w:id="8"/>
    </w:p>
    <w:p w14:paraId="3BB3C474" w14:textId="77777777" w:rsidR="00B80F3D" w:rsidRDefault="00B80F3D" w:rsidP="00C14CFA">
      <w:pPr>
        <w:pStyle w:val="Ttulo2"/>
      </w:pPr>
      <w:bookmarkStart w:id="9" w:name="_Toc440201091"/>
      <w:r>
        <w:t>2.1.</w:t>
      </w:r>
      <w:r>
        <w:tab/>
        <w:t>Perspectiva del Producto</w:t>
      </w:r>
      <w:bookmarkEnd w:id="9"/>
    </w:p>
    <w:p w14:paraId="26F0C1DE" w14:textId="77777777" w:rsidR="008D579A" w:rsidRPr="008D579A" w:rsidRDefault="008D579A" w:rsidP="008D579A"/>
    <w:p w14:paraId="11F03EC5" w14:textId="77777777" w:rsidR="008D579A" w:rsidRPr="008D579A" w:rsidRDefault="008D579A" w:rsidP="008D579A">
      <w:pPr>
        <w:rPr>
          <w:lang w:val="es-CL"/>
        </w:rPr>
      </w:pPr>
      <w:proofErr w:type="spellStart"/>
      <w:r w:rsidRPr="008D579A">
        <w:rPr>
          <w:lang w:val="es-CL"/>
        </w:rPr>
        <w:t>MarketPro</w:t>
      </w:r>
      <w:proofErr w:type="spellEnd"/>
      <w:r w:rsidRPr="008D579A">
        <w:rPr>
          <w:lang w:val="es-CL"/>
        </w:rPr>
        <w:t xml:space="preserve"> se integrará como el nuevo sistema central de </w:t>
      </w:r>
      <w:proofErr w:type="spellStart"/>
      <w:r w:rsidRPr="008D579A">
        <w:rPr>
          <w:lang w:val="es-CL"/>
        </w:rPr>
        <w:t>EcoMarket</w:t>
      </w:r>
      <w:proofErr w:type="spellEnd"/>
      <w:r w:rsidRPr="008D579A">
        <w:rPr>
          <w:lang w:val="es-CL"/>
        </w:rPr>
        <w:t xml:space="preserve"> SPA, siendo una solución completamente independiente pero interoperable con otros sistemas futuros mediante </w:t>
      </w:r>
      <w:proofErr w:type="spellStart"/>
      <w:r w:rsidRPr="008D579A">
        <w:rPr>
          <w:lang w:val="es-CL"/>
        </w:rPr>
        <w:t>APIs</w:t>
      </w:r>
      <w:proofErr w:type="spellEnd"/>
      <w:r w:rsidRPr="008D579A">
        <w:rPr>
          <w:lang w:val="es-CL"/>
        </w:rPr>
        <w:t xml:space="preserve"> </w:t>
      </w:r>
      <w:proofErr w:type="spellStart"/>
      <w:r w:rsidRPr="008D579A">
        <w:rPr>
          <w:lang w:val="es-CL"/>
        </w:rPr>
        <w:t>RESTful</w:t>
      </w:r>
      <w:proofErr w:type="spellEnd"/>
      <w:r w:rsidRPr="008D579A">
        <w:rPr>
          <w:lang w:val="es-CL"/>
        </w:rPr>
        <w:t>. Estará compuesto por módulos desplegados como microservicios, cada uno gestionando una funcionalidad específica del negocio.</w:t>
      </w:r>
    </w:p>
    <w:p w14:paraId="48A4CE2D" w14:textId="77777777" w:rsidR="008D579A" w:rsidRPr="008D579A" w:rsidRDefault="008D579A" w:rsidP="008D579A">
      <w:pPr>
        <w:rPr>
          <w:lang w:val="es-CL"/>
        </w:rPr>
      </w:pPr>
      <w:r w:rsidRPr="008D579A">
        <w:rPr>
          <w:b/>
          <w:bCs/>
          <w:lang w:val="es-CL"/>
        </w:rPr>
        <w:t>Ejemplos de microservicios:</w:t>
      </w:r>
    </w:p>
    <w:p w14:paraId="7586808B" w14:textId="77777777" w:rsidR="008D579A" w:rsidRPr="008D579A" w:rsidRDefault="008D579A" w:rsidP="008D579A">
      <w:pPr>
        <w:numPr>
          <w:ilvl w:val="0"/>
          <w:numId w:val="13"/>
        </w:numPr>
        <w:rPr>
          <w:lang w:val="es-CL"/>
        </w:rPr>
      </w:pPr>
      <w:r w:rsidRPr="008D579A">
        <w:rPr>
          <w:b/>
          <w:bCs/>
          <w:lang w:val="es-CL"/>
        </w:rPr>
        <w:t>Microservicio de Inventario:</w:t>
      </w:r>
      <w:r w:rsidRPr="008D579A">
        <w:rPr>
          <w:lang w:val="es-CL"/>
        </w:rPr>
        <w:t xml:space="preserve"> Administra productos, stock y movimientos en tiendas y bodegas.</w:t>
      </w:r>
    </w:p>
    <w:p w14:paraId="43FE396D" w14:textId="77777777" w:rsidR="008D579A" w:rsidRPr="008D579A" w:rsidRDefault="008D579A" w:rsidP="008D579A">
      <w:pPr>
        <w:numPr>
          <w:ilvl w:val="0"/>
          <w:numId w:val="13"/>
        </w:numPr>
        <w:rPr>
          <w:lang w:val="es-CL"/>
        </w:rPr>
      </w:pPr>
      <w:r w:rsidRPr="008D579A">
        <w:rPr>
          <w:b/>
          <w:bCs/>
          <w:lang w:val="es-CL"/>
        </w:rPr>
        <w:t>Microservicio de Ventas y Facturación:</w:t>
      </w:r>
      <w:r w:rsidRPr="008D579A">
        <w:rPr>
          <w:lang w:val="es-CL"/>
        </w:rPr>
        <w:t xml:space="preserve"> Procesa transacciones, descuentos y emite facturas electrónicas.</w:t>
      </w:r>
    </w:p>
    <w:p w14:paraId="03EAF1EF" w14:textId="6750828A" w:rsidR="008D579A" w:rsidRPr="008D579A" w:rsidRDefault="008D579A" w:rsidP="00B80F3D">
      <w:pPr>
        <w:numPr>
          <w:ilvl w:val="0"/>
          <w:numId w:val="13"/>
        </w:numPr>
        <w:rPr>
          <w:lang w:val="es-CL"/>
        </w:rPr>
      </w:pPr>
      <w:r w:rsidRPr="008D579A">
        <w:rPr>
          <w:b/>
          <w:bCs/>
          <w:lang w:val="es-CL"/>
        </w:rPr>
        <w:t>Microservicio de Pedidos y Logística:</w:t>
      </w:r>
      <w:r w:rsidRPr="008D579A">
        <w:rPr>
          <w:lang w:val="es-CL"/>
        </w:rPr>
        <w:t xml:space="preserve"> Controla el ciclo de vida de los pedidos, rutas de despacho y seguimiento de envíos.</w:t>
      </w:r>
    </w:p>
    <w:p w14:paraId="42A10632" w14:textId="77777777" w:rsidR="00B80F3D" w:rsidRDefault="00B80F3D" w:rsidP="00B80F3D"/>
    <w:p w14:paraId="36778CBF" w14:textId="77777777" w:rsidR="00B80F3D" w:rsidRDefault="00B80F3D" w:rsidP="00C14CFA">
      <w:pPr>
        <w:pStyle w:val="Ttulo2"/>
      </w:pPr>
      <w:bookmarkStart w:id="10" w:name="_Toc440201092"/>
      <w:r>
        <w:t>2.2.</w:t>
      </w:r>
      <w:r>
        <w:tab/>
        <w:t>Funciones del Producto</w:t>
      </w:r>
      <w:bookmarkEnd w:id="10"/>
    </w:p>
    <w:p w14:paraId="411E5AF2" w14:textId="77777777" w:rsidR="008D579A" w:rsidRPr="008D579A" w:rsidRDefault="008D579A" w:rsidP="008D579A">
      <w:pPr>
        <w:ind w:left="720"/>
        <w:rPr>
          <w:lang w:val="es-CL"/>
        </w:rPr>
      </w:pPr>
    </w:p>
    <w:p w14:paraId="6B8AEBD6" w14:textId="28A44601" w:rsidR="008D579A" w:rsidRPr="008D579A" w:rsidRDefault="008D579A" w:rsidP="008D579A">
      <w:pPr>
        <w:numPr>
          <w:ilvl w:val="0"/>
          <w:numId w:val="14"/>
        </w:numPr>
        <w:rPr>
          <w:lang w:val="es-CL"/>
        </w:rPr>
      </w:pPr>
      <w:r w:rsidRPr="008D579A">
        <w:rPr>
          <w:lang w:val="es-CL"/>
        </w:rPr>
        <w:t>Administración de usuarios y permisos</w:t>
      </w:r>
    </w:p>
    <w:p w14:paraId="4B866914" w14:textId="77777777" w:rsidR="008D579A" w:rsidRPr="008D579A" w:rsidRDefault="008D579A" w:rsidP="008D579A">
      <w:pPr>
        <w:numPr>
          <w:ilvl w:val="0"/>
          <w:numId w:val="14"/>
        </w:numPr>
        <w:rPr>
          <w:lang w:val="es-CL"/>
        </w:rPr>
      </w:pPr>
      <w:r w:rsidRPr="008D579A">
        <w:rPr>
          <w:lang w:val="es-CL"/>
        </w:rPr>
        <w:t>Gestión de inventario y pedidos</w:t>
      </w:r>
    </w:p>
    <w:p w14:paraId="7E79F350" w14:textId="77777777" w:rsidR="008D579A" w:rsidRPr="008D579A" w:rsidRDefault="008D579A" w:rsidP="008D579A">
      <w:pPr>
        <w:numPr>
          <w:ilvl w:val="0"/>
          <w:numId w:val="14"/>
        </w:numPr>
        <w:rPr>
          <w:lang w:val="es-CL"/>
        </w:rPr>
      </w:pPr>
      <w:r w:rsidRPr="008D579A">
        <w:rPr>
          <w:lang w:val="es-CL"/>
        </w:rPr>
        <w:t>Ventas, facturación y devoluciones</w:t>
      </w:r>
    </w:p>
    <w:p w14:paraId="2778361B" w14:textId="77777777" w:rsidR="008D579A" w:rsidRPr="008D579A" w:rsidRDefault="008D579A" w:rsidP="008D579A">
      <w:pPr>
        <w:numPr>
          <w:ilvl w:val="0"/>
          <w:numId w:val="14"/>
        </w:numPr>
        <w:rPr>
          <w:lang w:val="es-CL"/>
        </w:rPr>
      </w:pPr>
      <w:r w:rsidRPr="008D579A">
        <w:rPr>
          <w:lang w:val="es-CL"/>
        </w:rPr>
        <w:t>Logística de envíos y proveedores</w:t>
      </w:r>
    </w:p>
    <w:p w14:paraId="49C06EF8" w14:textId="77777777" w:rsidR="008D579A" w:rsidRPr="008D579A" w:rsidRDefault="008D579A" w:rsidP="008D579A">
      <w:pPr>
        <w:numPr>
          <w:ilvl w:val="0"/>
          <w:numId w:val="14"/>
        </w:numPr>
        <w:rPr>
          <w:lang w:val="es-CL"/>
        </w:rPr>
      </w:pPr>
      <w:r w:rsidRPr="008D579A">
        <w:rPr>
          <w:lang w:val="es-CL"/>
        </w:rPr>
        <w:t>Plataforma web para clientes (cuenta, compras, soporte, reseñas)</w:t>
      </w:r>
    </w:p>
    <w:p w14:paraId="1C1BBAD2" w14:textId="77777777" w:rsidR="00B80F3D" w:rsidRDefault="00B80F3D" w:rsidP="00B80F3D">
      <w:pPr>
        <w:rPr>
          <w:lang w:val="es-CL"/>
        </w:rPr>
      </w:pPr>
    </w:p>
    <w:p w14:paraId="2E0C632A" w14:textId="77777777" w:rsidR="008D579A" w:rsidRDefault="008D579A" w:rsidP="00B80F3D">
      <w:pPr>
        <w:rPr>
          <w:lang w:val="es-CL"/>
        </w:rPr>
      </w:pPr>
    </w:p>
    <w:p w14:paraId="6FF2582B" w14:textId="77777777" w:rsidR="008D579A" w:rsidRDefault="008D579A" w:rsidP="00B80F3D">
      <w:pPr>
        <w:rPr>
          <w:lang w:val="es-CL"/>
        </w:rPr>
      </w:pPr>
    </w:p>
    <w:p w14:paraId="3A6FB600" w14:textId="77777777" w:rsidR="008D579A" w:rsidRDefault="008D579A" w:rsidP="00B80F3D">
      <w:pPr>
        <w:rPr>
          <w:lang w:val="es-CL"/>
        </w:rPr>
      </w:pPr>
    </w:p>
    <w:p w14:paraId="6EF0C6F5" w14:textId="77777777" w:rsidR="008D579A" w:rsidRPr="008D579A" w:rsidRDefault="008D579A" w:rsidP="00B80F3D">
      <w:pPr>
        <w:rPr>
          <w:lang w:val="es-CL"/>
        </w:rPr>
      </w:pPr>
    </w:p>
    <w:p w14:paraId="6EDAD3DE" w14:textId="77777777" w:rsidR="00B80F3D" w:rsidRDefault="00B80F3D" w:rsidP="00C14CFA">
      <w:pPr>
        <w:pStyle w:val="Ttulo2"/>
      </w:pPr>
      <w:bookmarkStart w:id="11" w:name="_Toc440201093"/>
      <w:r>
        <w:lastRenderedPageBreak/>
        <w:t>2.3.</w:t>
      </w:r>
      <w:r>
        <w:tab/>
        <w:t>Características de los Usuarios</w:t>
      </w:r>
      <w:bookmarkEnd w:id="11"/>
    </w:p>
    <w:p w14:paraId="4889E96A" w14:textId="074A01A7" w:rsidR="008D579A" w:rsidRPr="008D579A" w:rsidRDefault="008D579A" w:rsidP="008D579A">
      <w:pPr>
        <w:rPr>
          <w:lang w:val="es-CL"/>
        </w:rPr>
      </w:pPr>
      <w:r>
        <w:br/>
      </w:r>
      <w:r w:rsidRPr="008D579A">
        <w:rPr>
          <w:b/>
          <w:bCs/>
          <w:lang w:val="es-CL"/>
        </w:rPr>
        <w:t>Administrador del Sistema:</w:t>
      </w:r>
    </w:p>
    <w:p w14:paraId="6DCC6A8F" w14:textId="77777777" w:rsidR="008D579A" w:rsidRPr="008D579A" w:rsidRDefault="008D579A" w:rsidP="008D579A">
      <w:pPr>
        <w:numPr>
          <w:ilvl w:val="0"/>
          <w:numId w:val="15"/>
        </w:numPr>
        <w:rPr>
          <w:lang w:val="es-CL"/>
        </w:rPr>
      </w:pPr>
      <w:r w:rsidRPr="008D579A">
        <w:rPr>
          <w:lang w:val="es-CL"/>
        </w:rPr>
        <w:t>Crear, actualizar, desactivar y eliminar cuentas de usuario.</w:t>
      </w:r>
    </w:p>
    <w:p w14:paraId="5620F519" w14:textId="77777777" w:rsidR="008D579A" w:rsidRPr="008D579A" w:rsidRDefault="008D579A" w:rsidP="008D579A">
      <w:pPr>
        <w:numPr>
          <w:ilvl w:val="0"/>
          <w:numId w:val="15"/>
        </w:numPr>
        <w:rPr>
          <w:lang w:val="es-CL"/>
        </w:rPr>
      </w:pPr>
      <w:r w:rsidRPr="008D579A">
        <w:rPr>
          <w:lang w:val="es-CL"/>
        </w:rPr>
        <w:t>Asignar y modificar permisos de acceso.</w:t>
      </w:r>
    </w:p>
    <w:p w14:paraId="49679161" w14:textId="77777777" w:rsidR="008D579A" w:rsidRPr="008D579A" w:rsidRDefault="008D579A" w:rsidP="008D579A">
      <w:pPr>
        <w:numPr>
          <w:ilvl w:val="0"/>
          <w:numId w:val="15"/>
        </w:numPr>
        <w:rPr>
          <w:lang w:val="es-CL"/>
        </w:rPr>
      </w:pPr>
      <w:r w:rsidRPr="008D579A">
        <w:rPr>
          <w:lang w:val="es-CL"/>
        </w:rPr>
        <w:t>Realizar copias de seguridad y restauración de datos.</w:t>
      </w:r>
    </w:p>
    <w:p w14:paraId="25411327" w14:textId="77777777" w:rsidR="008D579A" w:rsidRPr="008D579A" w:rsidRDefault="008D579A" w:rsidP="008D579A">
      <w:pPr>
        <w:rPr>
          <w:lang w:val="es-CL"/>
        </w:rPr>
      </w:pPr>
      <w:r w:rsidRPr="008D579A">
        <w:rPr>
          <w:b/>
          <w:bCs/>
          <w:lang w:val="es-CL"/>
        </w:rPr>
        <w:t>Gerente de Tienda:</w:t>
      </w:r>
    </w:p>
    <w:p w14:paraId="4C887BA2" w14:textId="77777777" w:rsidR="008D579A" w:rsidRPr="008D579A" w:rsidRDefault="008D579A" w:rsidP="008D579A">
      <w:pPr>
        <w:numPr>
          <w:ilvl w:val="0"/>
          <w:numId w:val="16"/>
        </w:numPr>
        <w:rPr>
          <w:lang w:val="es-CL"/>
        </w:rPr>
      </w:pPr>
      <w:r w:rsidRPr="008D579A">
        <w:rPr>
          <w:lang w:val="es-CL"/>
        </w:rPr>
        <w:t>Gestionar el inventario de productos.</w:t>
      </w:r>
    </w:p>
    <w:p w14:paraId="2AFBE619" w14:textId="77777777" w:rsidR="008D579A" w:rsidRPr="008D579A" w:rsidRDefault="008D579A" w:rsidP="008D579A">
      <w:pPr>
        <w:numPr>
          <w:ilvl w:val="0"/>
          <w:numId w:val="16"/>
        </w:numPr>
        <w:rPr>
          <w:lang w:val="es-CL"/>
        </w:rPr>
      </w:pPr>
      <w:r w:rsidRPr="008D579A">
        <w:rPr>
          <w:lang w:val="es-CL"/>
        </w:rPr>
        <w:t>Generar reportes de ventas, rendimiento y stock.</w:t>
      </w:r>
    </w:p>
    <w:p w14:paraId="1CB7044F" w14:textId="77777777" w:rsidR="008D579A" w:rsidRPr="008D579A" w:rsidRDefault="008D579A" w:rsidP="008D579A">
      <w:pPr>
        <w:numPr>
          <w:ilvl w:val="0"/>
          <w:numId w:val="16"/>
        </w:numPr>
        <w:rPr>
          <w:lang w:val="es-CL"/>
        </w:rPr>
      </w:pPr>
      <w:r w:rsidRPr="008D579A">
        <w:rPr>
          <w:lang w:val="es-CL"/>
        </w:rPr>
        <w:t>Configurar horarios, personal y políticas de tienda.</w:t>
      </w:r>
    </w:p>
    <w:p w14:paraId="342CF928" w14:textId="77777777" w:rsidR="008D579A" w:rsidRPr="008D579A" w:rsidRDefault="008D579A" w:rsidP="008D579A">
      <w:pPr>
        <w:numPr>
          <w:ilvl w:val="0"/>
          <w:numId w:val="16"/>
        </w:numPr>
        <w:rPr>
          <w:lang w:val="es-CL"/>
        </w:rPr>
      </w:pPr>
      <w:r w:rsidRPr="008D579A">
        <w:rPr>
          <w:lang w:val="es-CL"/>
        </w:rPr>
        <w:t>Supervisar y autorizar pedidos de reabastecimiento.</w:t>
      </w:r>
    </w:p>
    <w:p w14:paraId="3C5F3EAF" w14:textId="77777777" w:rsidR="008D579A" w:rsidRPr="008D579A" w:rsidRDefault="008D579A" w:rsidP="008D579A">
      <w:pPr>
        <w:rPr>
          <w:lang w:val="es-CL"/>
        </w:rPr>
      </w:pPr>
      <w:r w:rsidRPr="008D579A">
        <w:rPr>
          <w:b/>
          <w:bCs/>
          <w:lang w:val="es-CL"/>
        </w:rPr>
        <w:t>Empleado de Ventas:</w:t>
      </w:r>
    </w:p>
    <w:p w14:paraId="2CF4A088" w14:textId="77777777" w:rsidR="008D579A" w:rsidRPr="008D579A" w:rsidRDefault="008D579A" w:rsidP="008D579A">
      <w:pPr>
        <w:numPr>
          <w:ilvl w:val="0"/>
          <w:numId w:val="17"/>
        </w:numPr>
        <w:rPr>
          <w:lang w:val="es-CL"/>
        </w:rPr>
      </w:pPr>
      <w:r w:rsidRPr="008D579A">
        <w:rPr>
          <w:lang w:val="es-CL"/>
        </w:rPr>
        <w:t>Procesar ventas y aplicar promociones.</w:t>
      </w:r>
    </w:p>
    <w:p w14:paraId="3FBF5CE5" w14:textId="77777777" w:rsidR="008D579A" w:rsidRPr="008D579A" w:rsidRDefault="008D579A" w:rsidP="008D579A">
      <w:pPr>
        <w:numPr>
          <w:ilvl w:val="0"/>
          <w:numId w:val="17"/>
        </w:numPr>
        <w:rPr>
          <w:lang w:val="es-CL"/>
        </w:rPr>
      </w:pPr>
      <w:r w:rsidRPr="008D579A">
        <w:rPr>
          <w:lang w:val="es-CL"/>
        </w:rPr>
        <w:t>Atender devoluciones y reclamos.</w:t>
      </w:r>
    </w:p>
    <w:p w14:paraId="2B5B8EB7" w14:textId="77777777" w:rsidR="008D579A" w:rsidRPr="008D579A" w:rsidRDefault="008D579A" w:rsidP="008D579A">
      <w:pPr>
        <w:numPr>
          <w:ilvl w:val="0"/>
          <w:numId w:val="17"/>
        </w:numPr>
        <w:rPr>
          <w:lang w:val="es-CL"/>
        </w:rPr>
      </w:pPr>
      <w:r w:rsidRPr="008D579A">
        <w:rPr>
          <w:lang w:val="es-CL"/>
        </w:rPr>
        <w:t>Verificar disponibilidad de productos.</w:t>
      </w:r>
    </w:p>
    <w:p w14:paraId="727ECDEE" w14:textId="77777777" w:rsidR="008D579A" w:rsidRPr="008D579A" w:rsidRDefault="008D579A" w:rsidP="008D579A">
      <w:pPr>
        <w:numPr>
          <w:ilvl w:val="0"/>
          <w:numId w:val="17"/>
        </w:numPr>
        <w:rPr>
          <w:lang w:val="es-CL"/>
        </w:rPr>
      </w:pPr>
      <w:r w:rsidRPr="008D579A">
        <w:rPr>
          <w:lang w:val="es-CL"/>
        </w:rPr>
        <w:t>Emitir y enviar facturas electrónicas.</w:t>
      </w:r>
    </w:p>
    <w:p w14:paraId="05AF204C" w14:textId="77777777" w:rsidR="008D579A" w:rsidRPr="008D579A" w:rsidRDefault="008D579A" w:rsidP="008D579A">
      <w:pPr>
        <w:rPr>
          <w:lang w:val="es-CL"/>
        </w:rPr>
      </w:pPr>
      <w:r w:rsidRPr="008D579A">
        <w:rPr>
          <w:b/>
          <w:bCs/>
          <w:lang w:val="es-CL"/>
        </w:rPr>
        <w:t>Encargado de Logística:</w:t>
      </w:r>
    </w:p>
    <w:p w14:paraId="2A76A867" w14:textId="77777777" w:rsidR="008D579A" w:rsidRPr="008D579A" w:rsidRDefault="008D579A" w:rsidP="008D579A">
      <w:pPr>
        <w:numPr>
          <w:ilvl w:val="0"/>
          <w:numId w:val="18"/>
        </w:numPr>
        <w:rPr>
          <w:lang w:val="es-CL"/>
        </w:rPr>
      </w:pPr>
      <w:r w:rsidRPr="008D579A">
        <w:rPr>
          <w:lang w:val="es-CL"/>
        </w:rPr>
        <w:t>Crear y actualizar envíos desde bodega.</w:t>
      </w:r>
    </w:p>
    <w:p w14:paraId="25273204" w14:textId="77777777" w:rsidR="008D579A" w:rsidRPr="008D579A" w:rsidRDefault="008D579A" w:rsidP="008D579A">
      <w:pPr>
        <w:numPr>
          <w:ilvl w:val="0"/>
          <w:numId w:val="18"/>
        </w:numPr>
        <w:rPr>
          <w:lang w:val="es-CL"/>
        </w:rPr>
      </w:pPr>
      <w:r w:rsidRPr="008D579A">
        <w:rPr>
          <w:lang w:val="es-CL"/>
        </w:rPr>
        <w:t>Planificar y optimizar rutas de entrega.</w:t>
      </w:r>
    </w:p>
    <w:p w14:paraId="6BB67893" w14:textId="77777777" w:rsidR="008D579A" w:rsidRPr="008D579A" w:rsidRDefault="008D579A" w:rsidP="008D579A">
      <w:pPr>
        <w:numPr>
          <w:ilvl w:val="0"/>
          <w:numId w:val="18"/>
        </w:numPr>
        <w:rPr>
          <w:lang w:val="es-CL"/>
        </w:rPr>
      </w:pPr>
      <w:r w:rsidRPr="008D579A">
        <w:rPr>
          <w:lang w:val="es-CL"/>
        </w:rPr>
        <w:t>Actualizar estado de pedidos y gestionar proveedores.</w:t>
      </w:r>
    </w:p>
    <w:p w14:paraId="523C9749" w14:textId="77777777" w:rsidR="008D579A" w:rsidRPr="008D579A" w:rsidRDefault="008D579A" w:rsidP="008D579A">
      <w:pPr>
        <w:rPr>
          <w:lang w:val="es-CL"/>
        </w:rPr>
      </w:pPr>
      <w:r w:rsidRPr="008D579A">
        <w:rPr>
          <w:b/>
          <w:bCs/>
          <w:lang w:val="es-CL"/>
        </w:rPr>
        <w:t>Cliente Web:</w:t>
      </w:r>
    </w:p>
    <w:p w14:paraId="7984BD55" w14:textId="77777777" w:rsidR="008D579A" w:rsidRPr="008D579A" w:rsidRDefault="008D579A" w:rsidP="008D579A">
      <w:pPr>
        <w:numPr>
          <w:ilvl w:val="0"/>
          <w:numId w:val="19"/>
        </w:numPr>
        <w:rPr>
          <w:lang w:val="es-CL"/>
        </w:rPr>
      </w:pPr>
      <w:r w:rsidRPr="008D579A">
        <w:rPr>
          <w:lang w:val="es-CL"/>
        </w:rPr>
        <w:t>Registro, inicio de sesión y gestión de perfil.</w:t>
      </w:r>
    </w:p>
    <w:p w14:paraId="746062B5" w14:textId="77777777" w:rsidR="008D579A" w:rsidRPr="008D579A" w:rsidRDefault="008D579A" w:rsidP="008D579A">
      <w:pPr>
        <w:numPr>
          <w:ilvl w:val="0"/>
          <w:numId w:val="19"/>
        </w:numPr>
        <w:rPr>
          <w:lang w:val="es-CL"/>
        </w:rPr>
      </w:pPr>
      <w:r w:rsidRPr="008D579A">
        <w:rPr>
          <w:lang w:val="es-CL"/>
        </w:rPr>
        <w:t>Buscar productos y realizar compras.</w:t>
      </w:r>
    </w:p>
    <w:p w14:paraId="30B7AB46" w14:textId="77777777" w:rsidR="008D579A" w:rsidRPr="008D579A" w:rsidRDefault="008D579A" w:rsidP="008D579A">
      <w:pPr>
        <w:numPr>
          <w:ilvl w:val="0"/>
          <w:numId w:val="19"/>
        </w:numPr>
        <w:rPr>
          <w:lang w:val="es-CL"/>
        </w:rPr>
      </w:pPr>
      <w:r w:rsidRPr="008D579A">
        <w:rPr>
          <w:lang w:val="es-CL"/>
        </w:rPr>
        <w:t>Revisar historial de pedidos y hacer seguimiento.</w:t>
      </w:r>
    </w:p>
    <w:p w14:paraId="1132571A" w14:textId="77777777" w:rsidR="008D579A" w:rsidRPr="008D579A" w:rsidRDefault="008D579A" w:rsidP="008D579A">
      <w:pPr>
        <w:numPr>
          <w:ilvl w:val="0"/>
          <w:numId w:val="19"/>
        </w:numPr>
        <w:rPr>
          <w:lang w:val="es-CL"/>
        </w:rPr>
      </w:pPr>
      <w:r w:rsidRPr="008D579A">
        <w:rPr>
          <w:lang w:val="es-CL"/>
        </w:rPr>
        <w:t>Enviar consultas y dejar reseñas.</w:t>
      </w:r>
    </w:p>
    <w:p w14:paraId="53443C89" w14:textId="77777777" w:rsidR="008D579A" w:rsidRPr="008D579A" w:rsidRDefault="008D579A" w:rsidP="008D579A">
      <w:pPr>
        <w:numPr>
          <w:ilvl w:val="0"/>
          <w:numId w:val="19"/>
        </w:numPr>
        <w:rPr>
          <w:lang w:val="es-CL"/>
        </w:rPr>
      </w:pPr>
      <w:r w:rsidRPr="008D579A">
        <w:rPr>
          <w:lang w:val="es-CL"/>
        </w:rPr>
        <w:t>Aplicar cupones de descuento.</w:t>
      </w:r>
    </w:p>
    <w:p w14:paraId="5BFED3B9" w14:textId="7BD34788" w:rsidR="00B80F3D" w:rsidRDefault="00B80F3D" w:rsidP="00B80F3D"/>
    <w:p w14:paraId="5A0D4595" w14:textId="77777777" w:rsidR="00B80F3D" w:rsidRDefault="00B80F3D" w:rsidP="00B80F3D"/>
    <w:p w14:paraId="4A335C1D" w14:textId="77777777" w:rsidR="00B80F3D" w:rsidRDefault="00B80F3D" w:rsidP="00C14CFA">
      <w:pPr>
        <w:pStyle w:val="Ttulo2"/>
      </w:pPr>
      <w:bookmarkStart w:id="12" w:name="_Toc440201094"/>
      <w:r>
        <w:t>2.4.</w:t>
      </w:r>
      <w:r>
        <w:tab/>
        <w:t>Restricciones</w:t>
      </w:r>
      <w:bookmarkEnd w:id="12"/>
    </w:p>
    <w:p w14:paraId="0876D6EF" w14:textId="77777777" w:rsidR="008D579A" w:rsidRPr="008D579A" w:rsidRDefault="008D579A" w:rsidP="008D579A"/>
    <w:p w14:paraId="491511B7" w14:textId="77777777" w:rsidR="008D579A" w:rsidRPr="008D579A" w:rsidRDefault="008D579A" w:rsidP="008D579A">
      <w:pPr>
        <w:numPr>
          <w:ilvl w:val="0"/>
          <w:numId w:val="20"/>
        </w:numPr>
        <w:rPr>
          <w:lang w:val="es-CL"/>
        </w:rPr>
      </w:pPr>
      <w:r w:rsidRPr="008D579A">
        <w:rPr>
          <w:lang w:val="es-CL"/>
        </w:rPr>
        <w:t>Arquitectura basada en microservicios.</w:t>
      </w:r>
    </w:p>
    <w:p w14:paraId="48558215" w14:textId="77777777" w:rsidR="008D579A" w:rsidRPr="008D579A" w:rsidRDefault="008D579A" w:rsidP="008D579A">
      <w:pPr>
        <w:numPr>
          <w:ilvl w:val="0"/>
          <w:numId w:val="20"/>
        </w:numPr>
        <w:rPr>
          <w:lang w:val="es-CL"/>
        </w:rPr>
      </w:pPr>
      <w:r w:rsidRPr="008D579A">
        <w:rPr>
          <w:lang w:val="es-CL"/>
        </w:rPr>
        <w:t>Base de datos: MySQL.</w:t>
      </w:r>
    </w:p>
    <w:p w14:paraId="136C28FD" w14:textId="77777777" w:rsidR="008D579A" w:rsidRPr="008D579A" w:rsidRDefault="008D579A" w:rsidP="008D579A">
      <w:pPr>
        <w:numPr>
          <w:ilvl w:val="0"/>
          <w:numId w:val="20"/>
        </w:numPr>
        <w:rPr>
          <w:lang w:val="es-CL"/>
        </w:rPr>
      </w:pPr>
      <w:r w:rsidRPr="008D579A">
        <w:rPr>
          <w:lang w:val="es-CL"/>
        </w:rPr>
        <w:t>Lenguaje de desarrollo: Java y JavaScript.</w:t>
      </w:r>
    </w:p>
    <w:p w14:paraId="376D1EB8" w14:textId="77777777" w:rsidR="008D579A" w:rsidRPr="008D579A" w:rsidRDefault="008D579A" w:rsidP="008D579A">
      <w:pPr>
        <w:numPr>
          <w:ilvl w:val="0"/>
          <w:numId w:val="20"/>
        </w:numPr>
        <w:rPr>
          <w:lang w:val="en-US"/>
        </w:rPr>
      </w:pPr>
      <w:r w:rsidRPr="008D579A">
        <w:rPr>
          <w:lang w:val="en-US"/>
        </w:rPr>
        <w:t xml:space="preserve">Frameworks </w:t>
      </w:r>
      <w:proofErr w:type="spellStart"/>
      <w:r w:rsidRPr="008D579A">
        <w:rPr>
          <w:lang w:val="en-US"/>
        </w:rPr>
        <w:t>sugeridos</w:t>
      </w:r>
      <w:proofErr w:type="spellEnd"/>
      <w:r w:rsidRPr="008D579A">
        <w:rPr>
          <w:lang w:val="en-US"/>
        </w:rPr>
        <w:t>: Spring Boot, ReactJS.</w:t>
      </w:r>
    </w:p>
    <w:p w14:paraId="70404425" w14:textId="77777777" w:rsidR="008D579A" w:rsidRPr="008D579A" w:rsidRDefault="008D579A" w:rsidP="008D579A">
      <w:pPr>
        <w:numPr>
          <w:ilvl w:val="0"/>
          <w:numId w:val="20"/>
        </w:numPr>
        <w:rPr>
          <w:lang w:val="es-CL"/>
        </w:rPr>
      </w:pPr>
      <w:r w:rsidRPr="008D579A">
        <w:rPr>
          <w:lang w:val="es-CL"/>
        </w:rPr>
        <w:t>Plataforma web responsiva y accesible.</w:t>
      </w:r>
    </w:p>
    <w:p w14:paraId="0A08E2A0" w14:textId="77777777" w:rsidR="00B80F3D" w:rsidRPr="008D579A" w:rsidRDefault="00B80F3D" w:rsidP="00B80F3D">
      <w:pPr>
        <w:rPr>
          <w:lang w:val="es-CL"/>
        </w:rPr>
      </w:pPr>
    </w:p>
    <w:p w14:paraId="11EAD7B7" w14:textId="77777777" w:rsidR="00B80F3D" w:rsidRDefault="00B80F3D" w:rsidP="001606C0">
      <w:pPr>
        <w:pStyle w:val="Ttulo2"/>
      </w:pPr>
      <w:bookmarkStart w:id="13" w:name="_Toc440201095"/>
      <w:r>
        <w:t>2.5.</w:t>
      </w:r>
      <w:r>
        <w:tab/>
        <w:t>Suposiciones y Dependencias</w:t>
      </w:r>
      <w:bookmarkEnd w:id="13"/>
    </w:p>
    <w:p w14:paraId="4790E548" w14:textId="77777777" w:rsidR="00B80F3D" w:rsidRDefault="00B80F3D" w:rsidP="00B80F3D"/>
    <w:p w14:paraId="1B66D7BA" w14:textId="77777777" w:rsidR="008D579A" w:rsidRPr="008D579A" w:rsidRDefault="008D579A" w:rsidP="008D579A">
      <w:pPr>
        <w:numPr>
          <w:ilvl w:val="0"/>
          <w:numId w:val="21"/>
        </w:numPr>
        <w:rPr>
          <w:lang w:val="es-CL"/>
        </w:rPr>
      </w:pPr>
      <w:r w:rsidRPr="008D579A">
        <w:rPr>
          <w:lang w:val="es-CL"/>
        </w:rPr>
        <w:t>El sistema operará en la nube (AWS, Azure o similar).</w:t>
      </w:r>
    </w:p>
    <w:p w14:paraId="536EB7C9" w14:textId="77777777" w:rsidR="008D579A" w:rsidRPr="008D579A" w:rsidRDefault="008D579A" w:rsidP="008D579A">
      <w:pPr>
        <w:numPr>
          <w:ilvl w:val="0"/>
          <w:numId w:val="21"/>
        </w:numPr>
        <w:rPr>
          <w:lang w:val="es-CL"/>
        </w:rPr>
      </w:pPr>
      <w:r w:rsidRPr="008D579A">
        <w:rPr>
          <w:lang w:val="es-CL"/>
        </w:rPr>
        <w:t>Acceso a internet disponible para usuarios web.</w:t>
      </w:r>
    </w:p>
    <w:p w14:paraId="598D8338" w14:textId="77777777" w:rsidR="008D579A" w:rsidRPr="008D579A" w:rsidRDefault="008D579A" w:rsidP="008D579A">
      <w:pPr>
        <w:numPr>
          <w:ilvl w:val="0"/>
          <w:numId w:val="21"/>
        </w:numPr>
        <w:rPr>
          <w:lang w:val="es-CL"/>
        </w:rPr>
      </w:pPr>
      <w:r w:rsidRPr="008D579A">
        <w:rPr>
          <w:lang w:val="es-CL"/>
        </w:rPr>
        <w:t xml:space="preserve">El sistema deberá adaptarse al crecimiento de </w:t>
      </w:r>
      <w:proofErr w:type="spellStart"/>
      <w:r w:rsidRPr="008D579A">
        <w:rPr>
          <w:lang w:val="es-CL"/>
        </w:rPr>
        <w:t>EcoMarket</w:t>
      </w:r>
      <w:proofErr w:type="spellEnd"/>
      <w:r w:rsidRPr="008D579A">
        <w:rPr>
          <w:lang w:val="es-CL"/>
        </w:rPr>
        <w:t xml:space="preserve"> SPA.</w:t>
      </w:r>
    </w:p>
    <w:p w14:paraId="388B6D71" w14:textId="77777777" w:rsidR="008D579A" w:rsidRPr="008D579A" w:rsidRDefault="008D579A" w:rsidP="00B80F3D">
      <w:pPr>
        <w:rPr>
          <w:lang w:val="es-CL"/>
        </w:rPr>
      </w:pPr>
    </w:p>
    <w:p w14:paraId="1CB8CD35" w14:textId="77777777" w:rsidR="00B80F3D" w:rsidRDefault="00B80F3D" w:rsidP="001606C0">
      <w:pPr>
        <w:pStyle w:val="Ttulo2"/>
      </w:pPr>
      <w:bookmarkStart w:id="14" w:name="_Toc440201096"/>
      <w:r>
        <w:t>2.6.</w:t>
      </w:r>
      <w:r>
        <w:tab/>
        <w:t>Requisitos Futuros</w:t>
      </w:r>
      <w:bookmarkEnd w:id="14"/>
    </w:p>
    <w:p w14:paraId="058F0BD1" w14:textId="77777777" w:rsidR="008D579A" w:rsidRDefault="008D579A"/>
    <w:p w14:paraId="252FD458" w14:textId="77777777" w:rsidR="008D579A" w:rsidRPr="008D579A" w:rsidRDefault="008D579A" w:rsidP="008D579A">
      <w:pPr>
        <w:numPr>
          <w:ilvl w:val="0"/>
          <w:numId w:val="22"/>
        </w:numPr>
        <w:rPr>
          <w:lang w:val="es-CL"/>
        </w:rPr>
      </w:pPr>
      <w:r w:rsidRPr="008D579A">
        <w:rPr>
          <w:lang w:val="es-CL"/>
        </w:rPr>
        <w:t>Implementación de inteligencia de negocio (BI).</w:t>
      </w:r>
    </w:p>
    <w:p w14:paraId="36F1F861" w14:textId="77777777" w:rsidR="008D579A" w:rsidRPr="008D579A" w:rsidRDefault="008D579A" w:rsidP="008D579A">
      <w:pPr>
        <w:numPr>
          <w:ilvl w:val="0"/>
          <w:numId w:val="22"/>
        </w:numPr>
        <w:rPr>
          <w:lang w:val="es-CL"/>
        </w:rPr>
      </w:pPr>
      <w:r w:rsidRPr="008D579A">
        <w:rPr>
          <w:lang w:val="es-CL"/>
        </w:rPr>
        <w:t>Integración con métodos de pago alternativos.</w:t>
      </w:r>
    </w:p>
    <w:p w14:paraId="7BD274DB" w14:textId="77777777" w:rsidR="008D579A" w:rsidRPr="008D579A" w:rsidRDefault="008D579A" w:rsidP="008D579A">
      <w:pPr>
        <w:numPr>
          <w:ilvl w:val="0"/>
          <w:numId w:val="22"/>
        </w:numPr>
        <w:rPr>
          <w:lang w:val="es-CL"/>
        </w:rPr>
      </w:pPr>
      <w:r w:rsidRPr="008D579A">
        <w:rPr>
          <w:lang w:val="es-CL"/>
        </w:rPr>
        <w:t>App móvil para clientes.</w:t>
      </w:r>
    </w:p>
    <w:p w14:paraId="775D0791" w14:textId="5BC3E758" w:rsidR="001606C0" w:rsidRDefault="001606C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6F82D74" w14:textId="77777777" w:rsidR="00B80F3D" w:rsidRDefault="00B80F3D" w:rsidP="001606C0">
      <w:pPr>
        <w:pStyle w:val="Ttulo1"/>
      </w:pPr>
      <w:bookmarkStart w:id="15" w:name="_Toc440201097"/>
      <w:r>
        <w:lastRenderedPageBreak/>
        <w:t>3.</w:t>
      </w:r>
      <w:r>
        <w:tab/>
        <w:t>Requisitos Específicos</w:t>
      </w:r>
      <w:bookmarkEnd w:id="15"/>
    </w:p>
    <w:p w14:paraId="23454BED" w14:textId="77777777" w:rsidR="002E3F8E" w:rsidRDefault="002E3F8E" w:rsidP="002E3F8E">
      <w:pPr>
        <w:pStyle w:val="Ttulo2"/>
      </w:pPr>
      <w:bookmarkStart w:id="16" w:name="_Toc440201098"/>
      <w:r>
        <w:t>3.1</w:t>
      </w:r>
      <w:r>
        <w:tab/>
        <w:t>Requisitos comunes de los interfaces</w:t>
      </w:r>
      <w:bookmarkEnd w:id="16"/>
    </w:p>
    <w:p w14:paraId="73836C77" w14:textId="77777777" w:rsidR="002E3F8E" w:rsidRDefault="002E3F8E" w:rsidP="002E3F8E">
      <w:pPr>
        <w:pStyle w:val="Ttulo3"/>
      </w:pPr>
      <w:bookmarkStart w:id="17" w:name="_Toc440201099"/>
      <w:r w:rsidRPr="002E3F8E">
        <w:t>3.1.1</w:t>
      </w:r>
      <w:r w:rsidRPr="002E3F8E">
        <w:tab/>
        <w:t>Interfaces de usuario</w:t>
      </w:r>
      <w:bookmarkEnd w:id="17"/>
    </w:p>
    <w:p w14:paraId="442732D7" w14:textId="77777777" w:rsidR="00D671C3" w:rsidRPr="00D671C3" w:rsidRDefault="00D671C3" w:rsidP="00D671C3">
      <w:pPr>
        <w:rPr>
          <w:lang w:val="es-ES" w:eastAsia="es-ES"/>
        </w:rPr>
      </w:pPr>
    </w:p>
    <w:p w14:paraId="71BEE73D" w14:textId="77777777" w:rsidR="00D671C3" w:rsidRPr="00D671C3" w:rsidRDefault="00D671C3" w:rsidP="00D671C3">
      <w:pPr>
        <w:pStyle w:val="Ttulo3"/>
        <w:numPr>
          <w:ilvl w:val="0"/>
          <w:numId w:val="32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</w:pPr>
      <w:bookmarkStart w:id="18" w:name="_Toc440201100"/>
      <w:r w:rsidRPr="00D671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t>UI responsiva compatible con distintos navegadores modernos (Chrome, Firefox, Edge).</w:t>
      </w:r>
    </w:p>
    <w:p w14:paraId="43B9FFC7" w14:textId="77777777" w:rsidR="00D671C3" w:rsidRPr="00D671C3" w:rsidRDefault="00D671C3" w:rsidP="00D671C3">
      <w:pPr>
        <w:pStyle w:val="Ttulo3"/>
        <w:numPr>
          <w:ilvl w:val="0"/>
          <w:numId w:val="32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</w:pPr>
      <w:r w:rsidRPr="00D671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t>Diseño centrado en la experiencia del usuario (UX), accesible bajo los principios WCAG.</w:t>
      </w:r>
    </w:p>
    <w:p w14:paraId="51964F6E" w14:textId="77777777" w:rsidR="00D671C3" w:rsidRPr="00D671C3" w:rsidRDefault="00D671C3" w:rsidP="00D671C3">
      <w:pPr>
        <w:pStyle w:val="Ttulo3"/>
        <w:numPr>
          <w:ilvl w:val="0"/>
          <w:numId w:val="32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</w:pPr>
      <w:r w:rsidRPr="00D671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t>Compatible con pantallas desde 5” (smartphones) hasta 27” (monitores de escritorio).</w:t>
      </w:r>
    </w:p>
    <w:p w14:paraId="0E721C82" w14:textId="77777777" w:rsidR="00D671C3" w:rsidRPr="00D671C3" w:rsidRDefault="00D671C3" w:rsidP="00D671C3">
      <w:pPr>
        <w:pStyle w:val="Ttulo3"/>
        <w:numPr>
          <w:ilvl w:val="0"/>
          <w:numId w:val="32"/>
        </w:num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</w:pPr>
      <w:r w:rsidRPr="00D671C3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CL" w:eastAsia="en-US"/>
        </w:rPr>
        <w:t>Requiere una conexión mínima estable de 10 Mbps para operación fluida.</w:t>
      </w:r>
    </w:p>
    <w:p w14:paraId="56E3152C" w14:textId="77777777" w:rsidR="002E3F8E" w:rsidRDefault="002E3F8E" w:rsidP="002E3F8E">
      <w:pPr>
        <w:pStyle w:val="Ttulo3"/>
      </w:pPr>
      <w:r w:rsidRPr="002E3F8E">
        <w:t>3.1.2</w:t>
      </w:r>
      <w:r w:rsidRPr="002E3F8E">
        <w:tab/>
        <w:t>Interfaces de hardware</w:t>
      </w:r>
      <w:bookmarkEnd w:id="18"/>
    </w:p>
    <w:p w14:paraId="2E6FEF80" w14:textId="77777777" w:rsidR="00D671C3" w:rsidRPr="00D671C3" w:rsidRDefault="00D671C3" w:rsidP="00D671C3">
      <w:pPr>
        <w:rPr>
          <w:lang w:val="es-ES" w:eastAsia="es-ES"/>
        </w:rPr>
      </w:pPr>
    </w:p>
    <w:p w14:paraId="62410441" w14:textId="77777777" w:rsidR="00D974E1" w:rsidRPr="00D974E1" w:rsidRDefault="00D974E1" w:rsidP="00D974E1">
      <w:pPr>
        <w:pStyle w:val="Prrafodelista"/>
        <w:numPr>
          <w:ilvl w:val="0"/>
          <w:numId w:val="24"/>
        </w:numPr>
        <w:rPr>
          <w:lang w:val="es-CL"/>
        </w:rPr>
      </w:pPr>
      <w:r w:rsidRPr="00D974E1">
        <w:rPr>
          <w:lang w:val="es-CL"/>
        </w:rPr>
        <w:t>Compatible con lectores de código de barras (USB o inalámbricos) y terminales POS estándar.</w:t>
      </w:r>
    </w:p>
    <w:p w14:paraId="734D168A" w14:textId="77777777" w:rsidR="00D974E1" w:rsidRPr="00D974E1" w:rsidRDefault="00D974E1" w:rsidP="00D974E1">
      <w:pPr>
        <w:pStyle w:val="Prrafodelista"/>
        <w:numPr>
          <w:ilvl w:val="0"/>
          <w:numId w:val="24"/>
        </w:numPr>
        <w:rPr>
          <w:lang w:val="es-CL"/>
        </w:rPr>
      </w:pPr>
      <w:r w:rsidRPr="00D974E1">
        <w:rPr>
          <w:lang w:val="es-CL"/>
        </w:rPr>
        <w:t>Sistema operativo mínimo compatible: Windows 10 o superior, Ubuntu 20.04 LTS, y Android 10 para dispositivos móviles en futuras fases.</w:t>
      </w:r>
    </w:p>
    <w:p w14:paraId="6F669FAB" w14:textId="77777777" w:rsidR="00D974E1" w:rsidRPr="00D974E1" w:rsidRDefault="00D974E1" w:rsidP="00D974E1">
      <w:pPr>
        <w:pStyle w:val="Prrafodelista"/>
        <w:numPr>
          <w:ilvl w:val="0"/>
          <w:numId w:val="24"/>
        </w:numPr>
        <w:rPr>
          <w:lang w:val="es-CL"/>
        </w:rPr>
      </w:pPr>
      <w:r w:rsidRPr="00D974E1">
        <w:rPr>
          <w:lang w:val="es-CL"/>
        </w:rPr>
        <w:t>Los equipos deben contar con al menos 4 GB de RAM y procesadores de doble núcleo.</w:t>
      </w:r>
    </w:p>
    <w:p w14:paraId="523D4FC5" w14:textId="77777777" w:rsidR="00D974E1" w:rsidRPr="00D671C3" w:rsidRDefault="00D974E1" w:rsidP="00D974E1">
      <w:pPr>
        <w:pStyle w:val="Prrafodelista"/>
        <w:rPr>
          <w:lang w:val="es-CL"/>
        </w:rPr>
      </w:pPr>
    </w:p>
    <w:p w14:paraId="19E67E16" w14:textId="77777777" w:rsidR="00D671C3" w:rsidRPr="00D671C3" w:rsidRDefault="00D671C3" w:rsidP="002E3F8E">
      <w:pPr>
        <w:rPr>
          <w:lang w:val="es-CL"/>
        </w:rPr>
      </w:pPr>
    </w:p>
    <w:p w14:paraId="5F758750" w14:textId="79470C6F" w:rsidR="002E3F8E" w:rsidRDefault="002E3F8E" w:rsidP="00D671C3">
      <w:pPr>
        <w:pStyle w:val="Ttulo3"/>
        <w:numPr>
          <w:ilvl w:val="2"/>
          <w:numId w:val="26"/>
        </w:numPr>
      </w:pPr>
      <w:bookmarkStart w:id="19" w:name="_Toc440201101"/>
      <w:r>
        <w:t>Interfaces de software</w:t>
      </w:r>
      <w:bookmarkEnd w:id="19"/>
    </w:p>
    <w:p w14:paraId="6F33FC01" w14:textId="77777777" w:rsidR="00D671C3" w:rsidRDefault="00D671C3" w:rsidP="00D671C3">
      <w:pPr>
        <w:rPr>
          <w:lang w:val="es-ES" w:eastAsia="es-ES"/>
        </w:rPr>
      </w:pPr>
    </w:p>
    <w:p w14:paraId="5AC124A2" w14:textId="11406A20" w:rsidR="00D671C3" w:rsidRDefault="00D671C3" w:rsidP="00D671C3">
      <w:pPr>
        <w:pStyle w:val="Prrafodelista"/>
        <w:numPr>
          <w:ilvl w:val="0"/>
          <w:numId w:val="24"/>
        </w:numPr>
        <w:rPr>
          <w:rFonts w:ascii="Calibri" w:hAnsi="Calibri" w:cs="Calibri"/>
          <w:lang w:val="es-CL"/>
        </w:rPr>
      </w:pPr>
      <w:proofErr w:type="spellStart"/>
      <w:r w:rsidRPr="00D671C3">
        <w:rPr>
          <w:rFonts w:ascii="Calibri" w:hAnsi="Calibri" w:cs="Calibri"/>
          <w:lang w:val="es-CL"/>
        </w:rPr>
        <w:t>APIs</w:t>
      </w:r>
      <w:proofErr w:type="spellEnd"/>
      <w:r w:rsidRPr="00D671C3">
        <w:rPr>
          <w:rFonts w:ascii="Calibri" w:hAnsi="Calibri" w:cs="Calibri"/>
          <w:lang w:val="es-CL"/>
        </w:rPr>
        <w:t xml:space="preserve"> </w:t>
      </w:r>
      <w:proofErr w:type="spellStart"/>
      <w:r w:rsidRPr="00D671C3">
        <w:rPr>
          <w:rFonts w:ascii="Calibri" w:hAnsi="Calibri" w:cs="Calibri"/>
          <w:lang w:val="es-CL"/>
        </w:rPr>
        <w:t>RESTful</w:t>
      </w:r>
      <w:proofErr w:type="spellEnd"/>
      <w:r w:rsidRPr="00D671C3">
        <w:rPr>
          <w:rFonts w:ascii="Calibri" w:hAnsi="Calibri" w:cs="Calibri"/>
          <w:lang w:val="es-CL"/>
        </w:rPr>
        <w:t xml:space="preserve"> para integración con sistemas de terceros.</w:t>
      </w:r>
    </w:p>
    <w:p w14:paraId="58943903" w14:textId="7456D441" w:rsidR="00D974E1" w:rsidRPr="00D974E1" w:rsidRDefault="00D974E1" w:rsidP="00D974E1">
      <w:pPr>
        <w:pStyle w:val="Prrafodelista"/>
        <w:numPr>
          <w:ilvl w:val="0"/>
          <w:numId w:val="24"/>
        </w:numPr>
        <w:rPr>
          <w:rFonts w:ascii="Calibri" w:hAnsi="Calibri" w:cs="Calibri"/>
          <w:lang w:val="es-CL"/>
        </w:rPr>
      </w:pPr>
      <w:r w:rsidRPr="00D974E1">
        <w:rPr>
          <w:rFonts w:ascii="Calibri" w:hAnsi="Calibri" w:cs="Calibri"/>
          <w:lang w:val="es-CL"/>
        </w:rPr>
        <w:t>Conectividad con sistemas ERP o CRM externos</w:t>
      </w:r>
      <w:r>
        <w:rPr>
          <w:rFonts w:ascii="Calibri" w:hAnsi="Calibri" w:cs="Calibri"/>
          <w:lang w:val="es-CL"/>
        </w:rPr>
        <w:t>.</w:t>
      </w:r>
    </w:p>
    <w:p w14:paraId="495C0BF8" w14:textId="77777777" w:rsidR="00D974E1" w:rsidRPr="00D974E1" w:rsidRDefault="00D974E1" w:rsidP="00D974E1">
      <w:pPr>
        <w:pStyle w:val="Prrafodelista"/>
        <w:numPr>
          <w:ilvl w:val="0"/>
          <w:numId w:val="24"/>
        </w:numPr>
        <w:rPr>
          <w:rFonts w:ascii="Calibri" w:hAnsi="Calibri" w:cs="Calibri"/>
          <w:lang w:val="es-CL"/>
        </w:rPr>
      </w:pPr>
      <w:r w:rsidRPr="00D974E1">
        <w:rPr>
          <w:rFonts w:ascii="Calibri" w:hAnsi="Calibri" w:cs="Calibri"/>
          <w:lang w:val="es-CL"/>
        </w:rPr>
        <w:t>Sincronización programada con servicios de proveedores o logística para mantener inventarios actualizados.</w:t>
      </w:r>
    </w:p>
    <w:p w14:paraId="55EF9DCD" w14:textId="77777777" w:rsidR="00D974E1" w:rsidRPr="00D671C3" w:rsidRDefault="00D974E1" w:rsidP="00D974E1">
      <w:pPr>
        <w:pStyle w:val="Prrafodelista"/>
        <w:rPr>
          <w:rFonts w:ascii="Calibri" w:hAnsi="Calibri" w:cs="Calibri"/>
          <w:lang w:val="es-CL"/>
        </w:rPr>
      </w:pPr>
    </w:p>
    <w:p w14:paraId="6CB12169" w14:textId="77777777" w:rsidR="002E3F8E" w:rsidRDefault="002E3F8E" w:rsidP="0046300E">
      <w:pPr>
        <w:pStyle w:val="Ttulo3"/>
      </w:pPr>
      <w:bookmarkStart w:id="20" w:name="_Toc440201102"/>
      <w:r>
        <w:lastRenderedPageBreak/>
        <w:t>3.1.4</w:t>
      </w:r>
      <w:r>
        <w:tab/>
        <w:t>Interfaces de comunicación</w:t>
      </w:r>
      <w:bookmarkEnd w:id="20"/>
    </w:p>
    <w:p w14:paraId="442D43FE" w14:textId="77777777" w:rsidR="00D974E1" w:rsidRPr="00D974E1" w:rsidRDefault="00D974E1" w:rsidP="00D974E1">
      <w:pPr>
        <w:pStyle w:val="Ttulo2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</w:pPr>
      <w:bookmarkStart w:id="21" w:name="_Toc440201103"/>
      <w:r w:rsidRPr="00D974E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Todas las comunicaciones se realizarán a través del protocolo HTTPS (TLS 1.2 o superior).</w:t>
      </w:r>
    </w:p>
    <w:p w14:paraId="17962DA2" w14:textId="77777777" w:rsidR="00D974E1" w:rsidRPr="00D974E1" w:rsidRDefault="00D974E1" w:rsidP="00D974E1">
      <w:pPr>
        <w:pStyle w:val="Ttulo2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</w:pPr>
      <w:r w:rsidRPr="00D974E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Requiere puertos abiertos 443 (HTTPS) y 3306 (MySQL) para entornos de desarrollo y producción.</w:t>
      </w:r>
    </w:p>
    <w:p w14:paraId="776168D4" w14:textId="77777777" w:rsidR="00D974E1" w:rsidRPr="00D974E1" w:rsidRDefault="00D974E1" w:rsidP="00D974E1">
      <w:pPr>
        <w:pStyle w:val="Ttulo2"/>
        <w:numPr>
          <w:ilvl w:val="0"/>
          <w:numId w:val="33"/>
        </w:numP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</w:pPr>
      <w:r w:rsidRPr="00D974E1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  <w:lang w:val="es-CL"/>
        </w:rPr>
        <w:t>La infraestructura en la nube debe contar con balanceadores de carga que aseguren tiempos de respuesta óptimos.</w:t>
      </w:r>
    </w:p>
    <w:p w14:paraId="6ECC37BC" w14:textId="77777777" w:rsidR="002E3F8E" w:rsidRDefault="002E3F8E" w:rsidP="0046300E">
      <w:pPr>
        <w:pStyle w:val="Ttulo2"/>
      </w:pPr>
      <w:r>
        <w:t>3.2</w:t>
      </w:r>
      <w:r>
        <w:tab/>
        <w:t>Requisitos funcionales</w:t>
      </w:r>
      <w:bookmarkEnd w:id="21"/>
    </w:p>
    <w:p w14:paraId="162BFCC4" w14:textId="4052D6EE" w:rsidR="00D671C3" w:rsidRDefault="00D671C3" w:rsidP="0046300E">
      <w:pPr>
        <w:pStyle w:val="Ttulo2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bookmarkStart w:id="22" w:name="_Toc440201104"/>
      <w:r w:rsidRPr="00D671C3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(Ver sección 2.3 por perfil de usuario.)</w:t>
      </w:r>
    </w:p>
    <w:p w14:paraId="4733A0D1" w14:textId="5BC9257F" w:rsidR="00D671C3" w:rsidRPr="00D671C3" w:rsidRDefault="00D671C3" w:rsidP="00D671C3">
      <w:pPr>
        <w:pStyle w:val="Ttulo2"/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</w:pPr>
      <w:r w:rsidRPr="00D671C3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(Ver</w:t>
      </w:r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proofErr w:type="gramStart"/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anexo planilla</w:t>
      </w:r>
      <w:proofErr w:type="gramEnd"/>
      <w:r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 xml:space="preserve"> </w:t>
      </w:r>
      <w:r w:rsidRPr="00D671C3">
        <w:rPr>
          <w:rFonts w:asciiTheme="minorHAnsi" w:hAnsiTheme="minorHAnsi" w:cstheme="minorHAnsi"/>
          <w:b w:val="0"/>
          <w:bCs w:val="0"/>
          <w:color w:val="000000" w:themeColor="text1"/>
          <w:sz w:val="22"/>
          <w:szCs w:val="22"/>
        </w:rPr>
        <w:t>Planilla_ERS_EcoMarket_OmarSalinas.xlsx)</w:t>
      </w:r>
    </w:p>
    <w:p w14:paraId="1DAE6A60" w14:textId="77777777" w:rsidR="00D671C3" w:rsidRPr="00D671C3" w:rsidRDefault="00D671C3" w:rsidP="00D671C3"/>
    <w:p w14:paraId="72C3DA1D" w14:textId="5369A000" w:rsidR="002E3F8E" w:rsidRDefault="002E3F8E" w:rsidP="0046300E">
      <w:pPr>
        <w:pStyle w:val="Ttulo2"/>
      </w:pPr>
      <w:r>
        <w:t>3.3</w:t>
      </w:r>
      <w:r>
        <w:tab/>
        <w:t>Requisitos no funcionales</w:t>
      </w:r>
      <w:bookmarkEnd w:id="22"/>
    </w:p>
    <w:p w14:paraId="5E937A54" w14:textId="77777777" w:rsidR="002E3F8E" w:rsidRDefault="002E3F8E" w:rsidP="0046300E">
      <w:pPr>
        <w:pStyle w:val="Ttulo3"/>
      </w:pPr>
      <w:bookmarkStart w:id="23" w:name="_Toc440201105"/>
      <w:r>
        <w:t>3.3.1</w:t>
      </w:r>
      <w:r>
        <w:tab/>
        <w:t>Requisitos de rendimiento</w:t>
      </w:r>
      <w:bookmarkEnd w:id="23"/>
    </w:p>
    <w:p w14:paraId="6405257E" w14:textId="77777777" w:rsidR="00D671C3" w:rsidRPr="00D671C3" w:rsidRDefault="00D671C3" w:rsidP="00D671C3">
      <w:pPr>
        <w:rPr>
          <w:lang w:val="es-ES" w:eastAsia="es-ES"/>
        </w:rPr>
      </w:pPr>
    </w:p>
    <w:p w14:paraId="24DE48FF" w14:textId="77777777" w:rsidR="00D671C3" w:rsidRPr="00D671C3" w:rsidRDefault="00D671C3" w:rsidP="00D671C3">
      <w:pPr>
        <w:numPr>
          <w:ilvl w:val="0"/>
          <w:numId w:val="27"/>
        </w:numPr>
        <w:rPr>
          <w:lang w:val="es-CL"/>
        </w:rPr>
      </w:pPr>
      <w:r w:rsidRPr="00D671C3">
        <w:rPr>
          <w:lang w:val="es-CL"/>
        </w:rPr>
        <w:t>El sistema deberá soportar al menos 500 usuarios concurrentes sin ralentización perceptible.</w:t>
      </w:r>
    </w:p>
    <w:p w14:paraId="7EA312B5" w14:textId="77777777" w:rsidR="00D671C3" w:rsidRPr="00D671C3" w:rsidRDefault="00D671C3" w:rsidP="00D671C3">
      <w:pPr>
        <w:numPr>
          <w:ilvl w:val="0"/>
          <w:numId w:val="27"/>
        </w:numPr>
        <w:rPr>
          <w:lang w:val="es-CL"/>
        </w:rPr>
      </w:pPr>
      <w:r w:rsidRPr="00D671C3">
        <w:rPr>
          <w:lang w:val="es-CL"/>
        </w:rPr>
        <w:t>Las acciones principales (como registrar una venta, consultar productos o emitir factura) deberán completarse en menos de 2 segundos en condiciones normales.</w:t>
      </w:r>
    </w:p>
    <w:p w14:paraId="5111B32C" w14:textId="77777777" w:rsidR="00D671C3" w:rsidRPr="00D671C3" w:rsidRDefault="00D671C3" w:rsidP="00D671C3">
      <w:pPr>
        <w:numPr>
          <w:ilvl w:val="0"/>
          <w:numId w:val="27"/>
        </w:numPr>
        <w:rPr>
          <w:lang w:val="es-CL"/>
        </w:rPr>
      </w:pPr>
      <w:r w:rsidRPr="00D671C3">
        <w:rPr>
          <w:lang w:val="es-CL"/>
        </w:rPr>
        <w:t>Ejemplo: durante una jornada con promociones masivas, el sistema mantendrá su tiempo de respuesta sin fallos ni demoras.</w:t>
      </w:r>
    </w:p>
    <w:p w14:paraId="1DAB1379" w14:textId="1AC7F3EF" w:rsidR="00D671C3" w:rsidRDefault="00D671C3" w:rsidP="00D671C3">
      <w:pPr>
        <w:pStyle w:val="Ttulo3"/>
      </w:pPr>
      <w:r>
        <w:t>3.3.2</w:t>
      </w:r>
      <w:r>
        <w:tab/>
        <w:t>Disponibilidad</w:t>
      </w:r>
    </w:p>
    <w:p w14:paraId="10DA9693" w14:textId="77777777" w:rsidR="00D671C3" w:rsidRPr="00D671C3" w:rsidRDefault="00D671C3" w:rsidP="00D671C3">
      <w:pPr>
        <w:rPr>
          <w:lang w:val="es-ES" w:eastAsia="es-ES"/>
        </w:rPr>
      </w:pPr>
    </w:p>
    <w:p w14:paraId="3F34942E" w14:textId="77777777" w:rsidR="00D671C3" w:rsidRPr="00D671C3" w:rsidRDefault="00D671C3" w:rsidP="00D671C3">
      <w:pPr>
        <w:numPr>
          <w:ilvl w:val="0"/>
          <w:numId w:val="28"/>
        </w:numPr>
        <w:rPr>
          <w:lang w:val="es-CL"/>
        </w:rPr>
      </w:pPr>
      <w:r w:rsidRPr="00D671C3">
        <w:rPr>
          <w:lang w:val="es-CL"/>
        </w:rPr>
        <w:t>El sistema tendrá una disponibilidad mínima del 99.5% mensual.</w:t>
      </w:r>
    </w:p>
    <w:p w14:paraId="5F257AE8" w14:textId="77777777" w:rsidR="00D671C3" w:rsidRPr="00D671C3" w:rsidRDefault="00D671C3" w:rsidP="00D671C3">
      <w:pPr>
        <w:numPr>
          <w:ilvl w:val="0"/>
          <w:numId w:val="28"/>
        </w:numPr>
        <w:rPr>
          <w:lang w:val="es-CL"/>
        </w:rPr>
      </w:pPr>
      <w:r w:rsidRPr="00D671C3">
        <w:rPr>
          <w:lang w:val="es-CL"/>
        </w:rPr>
        <w:t>Se implementará una arquitectura de Alta Disponibilidad (HA) con balanceo de carga entre servidores activos.</w:t>
      </w:r>
    </w:p>
    <w:p w14:paraId="3BE8FA16" w14:textId="77777777" w:rsidR="00D671C3" w:rsidRPr="00D671C3" w:rsidRDefault="00D671C3" w:rsidP="00D671C3">
      <w:pPr>
        <w:numPr>
          <w:ilvl w:val="0"/>
          <w:numId w:val="28"/>
        </w:numPr>
        <w:rPr>
          <w:lang w:val="es-CL"/>
        </w:rPr>
      </w:pPr>
      <w:r w:rsidRPr="00D671C3">
        <w:rPr>
          <w:lang w:val="es-CL"/>
        </w:rPr>
        <w:t>Habrá un servidor de respaldo (</w:t>
      </w:r>
      <w:proofErr w:type="spellStart"/>
      <w:r w:rsidRPr="00D671C3">
        <w:rPr>
          <w:lang w:val="es-CL"/>
        </w:rPr>
        <w:t>failover</w:t>
      </w:r>
      <w:proofErr w:type="spellEnd"/>
      <w:r w:rsidRPr="00D671C3">
        <w:rPr>
          <w:lang w:val="es-CL"/>
        </w:rPr>
        <w:t>) que tomará el control automáticamente en caso de caída del servidor principal.</w:t>
      </w:r>
    </w:p>
    <w:p w14:paraId="73CEF5BB" w14:textId="77777777" w:rsidR="00D671C3" w:rsidRPr="00D671C3" w:rsidRDefault="00D671C3" w:rsidP="00D671C3">
      <w:pPr>
        <w:numPr>
          <w:ilvl w:val="0"/>
          <w:numId w:val="28"/>
        </w:numPr>
        <w:rPr>
          <w:lang w:val="es-CL"/>
        </w:rPr>
      </w:pPr>
      <w:r w:rsidRPr="00D671C3">
        <w:rPr>
          <w:lang w:val="es-CL"/>
        </w:rPr>
        <w:t>Plan de Recuperación ante Desastres (DRP): respaldos automáticos cada 30 minutos (RPO) y recuperación completa en un máximo de 1 hora (RTO).</w:t>
      </w:r>
    </w:p>
    <w:p w14:paraId="65B5FBAB" w14:textId="77777777" w:rsidR="00D671C3" w:rsidRPr="00D671C3" w:rsidRDefault="00D671C3" w:rsidP="00D671C3">
      <w:pPr>
        <w:numPr>
          <w:ilvl w:val="0"/>
          <w:numId w:val="28"/>
        </w:numPr>
        <w:rPr>
          <w:lang w:val="es-CL"/>
        </w:rPr>
      </w:pPr>
      <w:r w:rsidRPr="00D671C3">
        <w:rPr>
          <w:lang w:val="es-CL"/>
        </w:rPr>
        <w:lastRenderedPageBreak/>
        <w:t>Ejemplo: ante una falla en la nube principal, los clientes seguirán comprando desde servidores secundarios sin notar interrupciones.</w:t>
      </w:r>
    </w:p>
    <w:p w14:paraId="22D48DB7" w14:textId="77777777" w:rsidR="00D671C3" w:rsidRPr="00D671C3" w:rsidRDefault="00D671C3" w:rsidP="002E3F8E">
      <w:pPr>
        <w:rPr>
          <w:lang w:val="es-CL"/>
        </w:rPr>
      </w:pPr>
    </w:p>
    <w:p w14:paraId="56F0FCE2" w14:textId="5C794BD0" w:rsidR="002E3F8E" w:rsidRPr="00D671C3" w:rsidRDefault="002E3F8E" w:rsidP="00D671C3">
      <w:pPr>
        <w:pStyle w:val="Ttulo3"/>
        <w:rPr>
          <w:lang w:val="es-CL"/>
        </w:rPr>
      </w:pPr>
      <w:bookmarkStart w:id="24" w:name="_Toc440201106"/>
      <w:r>
        <w:t>3.3.</w:t>
      </w:r>
      <w:r w:rsidR="00D671C3">
        <w:t>3</w:t>
      </w:r>
      <w:r>
        <w:tab/>
      </w:r>
      <w:bookmarkEnd w:id="24"/>
      <w:r w:rsidR="00D671C3" w:rsidRPr="00D671C3">
        <w:rPr>
          <w:lang w:val="es-CL"/>
        </w:rPr>
        <w:t>Escalabilidad</w:t>
      </w:r>
    </w:p>
    <w:p w14:paraId="24334802" w14:textId="77777777" w:rsidR="00D671C3" w:rsidRPr="00D671C3" w:rsidRDefault="00D671C3" w:rsidP="00D671C3">
      <w:pPr>
        <w:rPr>
          <w:lang w:val="es-ES" w:eastAsia="es-ES"/>
        </w:rPr>
      </w:pPr>
    </w:p>
    <w:p w14:paraId="5439B0D5" w14:textId="77777777" w:rsidR="00D671C3" w:rsidRPr="00D671C3" w:rsidRDefault="00D671C3" w:rsidP="00D6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s-CL" w:eastAsia="es-CL"/>
        </w:rPr>
      </w:pPr>
      <w:r w:rsidRPr="00D671C3">
        <w:rPr>
          <w:rFonts w:eastAsia="Times New Roman" w:cstheme="minorHAnsi"/>
          <w:lang w:val="es-CL" w:eastAsia="es-CL"/>
        </w:rPr>
        <w:t>Cada microservicio podrá escalar de manera independiente.</w:t>
      </w:r>
    </w:p>
    <w:p w14:paraId="4441B884" w14:textId="77777777" w:rsidR="00D671C3" w:rsidRPr="00D671C3" w:rsidRDefault="00D671C3" w:rsidP="00D6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s-CL" w:eastAsia="es-CL"/>
        </w:rPr>
      </w:pPr>
      <w:r w:rsidRPr="00D671C3">
        <w:rPr>
          <w:rFonts w:eastAsia="Times New Roman" w:cstheme="minorHAnsi"/>
          <w:lang w:val="es-CL" w:eastAsia="es-CL"/>
        </w:rPr>
        <w:t>Por ejemplo, si la demanda de ventas web aumenta durante campañas, solo el microservicio de "</w:t>
      </w:r>
      <w:proofErr w:type="spellStart"/>
      <w:r w:rsidRPr="00D671C3">
        <w:rPr>
          <w:rFonts w:eastAsia="Times New Roman" w:cstheme="minorHAnsi"/>
          <w:lang w:val="es-CL" w:eastAsia="es-CL"/>
        </w:rPr>
        <w:t>checkout</w:t>
      </w:r>
      <w:proofErr w:type="spellEnd"/>
      <w:r w:rsidRPr="00D671C3">
        <w:rPr>
          <w:rFonts w:eastAsia="Times New Roman" w:cstheme="minorHAnsi"/>
          <w:lang w:val="es-CL" w:eastAsia="es-CL"/>
        </w:rPr>
        <w:t>" se duplicará para responder al flujo, sin necesidad de reiniciar todo el sistema.</w:t>
      </w:r>
    </w:p>
    <w:p w14:paraId="28507154" w14:textId="77777777" w:rsidR="00D671C3" w:rsidRPr="00D671C3" w:rsidRDefault="00D671C3" w:rsidP="00D671C3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lang w:val="es-CL" w:eastAsia="es-CL"/>
        </w:rPr>
      </w:pPr>
      <w:r w:rsidRPr="00D671C3">
        <w:rPr>
          <w:rFonts w:eastAsia="Times New Roman" w:cstheme="minorHAnsi"/>
          <w:lang w:val="es-CL" w:eastAsia="es-CL"/>
        </w:rPr>
        <w:t>Esto permitirá un crecimiento ágil sin sobrecargar los recursos disponibles.</w:t>
      </w:r>
    </w:p>
    <w:p w14:paraId="33BEA069" w14:textId="77777777" w:rsidR="00D671C3" w:rsidRDefault="00D671C3" w:rsidP="00D671C3">
      <w:pPr>
        <w:rPr>
          <w:lang w:val="es-CL"/>
        </w:rPr>
      </w:pPr>
    </w:p>
    <w:p w14:paraId="1D61226F" w14:textId="77777777" w:rsidR="00D671C3" w:rsidRPr="00D671C3" w:rsidRDefault="00D671C3" w:rsidP="00D671C3">
      <w:pPr>
        <w:rPr>
          <w:lang w:val="es-CL"/>
        </w:rPr>
      </w:pPr>
    </w:p>
    <w:p w14:paraId="02572259" w14:textId="77777777" w:rsidR="00B80F3D" w:rsidRDefault="0046300E" w:rsidP="001606C0">
      <w:pPr>
        <w:pStyle w:val="Ttulo2"/>
      </w:pPr>
      <w:bookmarkStart w:id="25" w:name="_Toc440201111"/>
      <w:r>
        <w:t>3.4</w:t>
      </w:r>
      <w:r w:rsidR="00B80F3D">
        <w:tab/>
        <w:t>Otros Requisitos</w:t>
      </w:r>
      <w:bookmarkEnd w:id="25"/>
    </w:p>
    <w:p w14:paraId="63CD521F" w14:textId="7735084B" w:rsidR="00B80F3D" w:rsidRDefault="00B80F3D" w:rsidP="00B80F3D"/>
    <w:p w14:paraId="4E6C083C" w14:textId="77777777" w:rsidR="00D671C3" w:rsidRPr="00D671C3" w:rsidRDefault="00D671C3" w:rsidP="00D671C3">
      <w:pPr>
        <w:rPr>
          <w:lang w:val="es-CL"/>
        </w:rPr>
      </w:pPr>
      <w:r w:rsidRPr="00D671C3">
        <w:rPr>
          <w:lang w:val="es-CL"/>
        </w:rPr>
        <w:t>De acuerdo con los principios de ética en desarrollo de software:</w:t>
      </w:r>
    </w:p>
    <w:p w14:paraId="2184C628" w14:textId="77777777" w:rsidR="00D671C3" w:rsidRPr="00D671C3" w:rsidRDefault="00D671C3" w:rsidP="00D671C3">
      <w:pPr>
        <w:numPr>
          <w:ilvl w:val="0"/>
          <w:numId w:val="31"/>
        </w:numPr>
        <w:rPr>
          <w:lang w:val="es-CL"/>
        </w:rPr>
      </w:pPr>
      <w:r w:rsidRPr="00D671C3">
        <w:rPr>
          <w:b/>
          <w:bCs/>
          <w:lang w:val="es-CL"/>
        </w:rPr>
        <w:t>Privacidad y Seguridad:</w:t>
      </w:r>
      <w:r w:rsidRPr="00D671C3">
        <w:rPr>
          <w:lang w:val="es-CL"/>
        </w:rPr>
        <w:t xml:space="preserve"> Se implementará cifrado de datos en tránsito y en reposo. Solo personal autorizado accederá a datos sensibles.</w:t>
      </w:r>
    </w:p>
    <w:p w14:paraId="7DB2B6A2" w14:textId="77777777" w:rsidR="00D671C3" w:rsidRPr="00D671C3" w:rsidRDefault="00D671C3" w:rsidP="00D671C3">
      <w:pPr>
        <w:numPr>
          <w:ilvl w:val="0"/>
          <w:numId w:val="31"/>
        </w:numPr>
        <w:rPr>
          <w:lang w:val="es-CL"/>
        </w:rPr>
      </w:pPr>
      <w:r w:rsidRPr="00D671C3">
        <w:rPr>
          <w:b/>
          <w:bCs/>
          <w:lang w:val="es-CL"/>
        </w:rPr>
        <w:t>Transparencia y Responsabilidad:</w:t>
      </w:r>
      <w:r w:rsidRPr="00D671C3">
        <w:rPr>
          <w:lang w:val="es-CL"/>
        </w:rPr>
        <w:t xml:space="preserve"> Existirá una página de política de privacidad clara. Se mantendrán logs auditables de acceso y cambios relevantes.</w:t>
      </w:r>
    </w:p>
    <w:p w14:paraId="4C155757" w14:textId="77777777" w:rsidR="00D671C3" w:rsidRPr="00D671C3" w:rsidRDefault="00D671C3" w:rsidP="00D671C3">
      <w:pPr>
        <w:numPr>
          <w:ilvl w:val="0"/>
          <w:numId w:val="31"/>
        </w:numPr>
        <w:rPr>
          <w:lang w:val="es-CL"/>
        </w:rPr>
      </w:pPr>
      <w:r w:rsidRPr="00D671C3">
        <w:rPr>
          <w:b/>
          <w:bCs/>
          <w:lang w:val="es-CL"/>
        </w:rPr>
        <w:t>Inclusión y Accesibilidad:</w:t>
      </w:r>
      <w:r w:rsidRPr="00D671C3">
        <w:rPr>
          <w:lang w:val="es-CL"/>
        </w:rPr>
        <w:t xml:space="preserve"> La interfaz cumplirá con las pautas WCAG. Se asegurará compatibilidad con tecnologías de asistencia.</w:t>
      </w:r>
    </w:p>
    <w:p w14:paraId="69C4936C" w14:textId="77777777" w:rsidR="00D671C3" w:rsidRPr="00D671C3" w:rsidRDefault="00D671C3" w:rsidP="00D671C3">
      <w:pPr>
        <w:numPr>
          <w:ilvl w:val="0"/>
          <w:numId w:val="31"/>
        </w:numPr>
        <w:rPr>
          <w:lang w:val="es-CL"/>
        </w:rPr>
      </w:pPr>
      <w:r w:rsidRPr="00D671C3">
        <w:rPr>
          <w:b/>
          <w:bCs/>
          <w:lang w:val="es-CL"/>
        </w:rPr>
        <w:t>Equidad y No Discriminación:</w:t>
      </w:r>
      <w:r w:rsidRPr="00D671C3">
        <w:rPr>
          <w:lang w:val="es-CL"/>
        </w:rPr>
        <w:t xml:space="preserve"> Se auditarán algoritmos y filtros para evitar sesgos.</w:t>
      </w:r>
    </w:p>
    <w:p w14:paraId="355888E0" w14:textId="77777777" w:rsidR="00D671C3" w:rsidRPr="00D671C3" w:rsidRDefault="00D671C3" w:rsidP="00D671C3">
      <w:pPr>
        <w:numPr>
          <w:ilvl w:val="0"/>
          <w:numId w:val="31"/>
        </w:numPr>
        <w:rPr>
          <w:lang w:val="es-CL"/>
        </w:rPr>
      </w:pPr>
      <w:r w:rsidRPr="00D671C3">
        <w:rPr>
          <w:b/>
          <w:bCs/>
          <w:lang w:val="es-CL"/>
        </w:rPr>
        <w:t>Impacto Social y Ambiental:</w:t>
      </w:r>
      <w:r w:rsidRPr="00D671C3">
        <w:rPr>
          <w:lang w:val="es-CL"/>
        </w:rPr>
        <w:t xml:space="preserve"> El sistema estará optimizado para reducir uso innecesario de recursos computacionales.</w:t>
      </w:r>
    </w:p>
    <w:p w14:paraId="2087CFC5" w14:textId="7CC4DB6B" w:rsidR="00D671C3" w:rsidRPr="00D671C3" w:rsidRDefault="00D671C3" w:rsidP="00D671C3">
      <w:pPr>
        <w:rPr>
          <w:lang w:val="es-CL"/>
        </w:rPr>
      </w:pPr>
    </w:p>
    <w:p w14:paraId="6CF443D8" w14:textId="77777777" w:rsidR="00D671C3" w:rsidRDefault="00D671C3" w:rsidP="00B80F3D"/>
    <w:p w14:paraId="7C228E8E" w14:textId="77777777" w:rsidR="00D671C3" w:rsidRDefault="00D671C3" w:rsidP="00B80F3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56D46C65" w14:textId="77777777" w:rsidR="00052E1B" w:rsidRPr="00052E1B" w:rsidRDefault="00052E1B" w:rsidP="00052E1B"/>
    <w:sectPr w:rsidR="00052E1B" w:rsidRPr="00052E1B" w:rsidSect="00C8219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D193D" w14:textId="77777777" w:rsidR="002A57B2" w:rsidRDefault="002A57B2" w:rsidP="00893114">
      <w:pPr>
        <w:spacing w:after="0" w:line="240" w:lineRule="auto"/>
      </w:pPr>
      <w:r>
        <w:separator/>
      </w:r>
    </w:p>
  </w:endnote>
  <w:endnote w:type="continuationSeparator" w:id="0">
    <w:p w14:paraId="45E664C1" w14:textId="77777777" w:rsidR="002A57B2" w:rsidRDefault="002A57B2" w:rsidP="00893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532529"/>
      <w:docPartObj>
        <w:docPartGallery w:val="Page Numbers (Bottom of Page)"/>
        <w:docPartUnique/>
      </w:docPartObj>
    </w:sdtPr>
    <w:sdtContent>
      <w:p w14:paraId="2A4D4FDA" w14:textId="77777777" w:rsidR="00893114" w:rsidRDefault="0046300E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FD2E5E" w14:textId="77777777" w:rsidR="00893114" w:rsidRDefault="00893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6E20AC" w14:textId="77777777" w:rsidR="002A57B2" w:rsidRDefault="002A57B2" w:rsidP="00893114">
      <w:pPr>
        <w:spacing w:after="0" w:line="240" w:lineRule="auto"/>
      </w:pPr>
      <w:r>
        <w:separator/>
      </w:r>
    </w:p>
  </w:footnote>
  <w:footnote w:type="continuationSeparator" w:id="0">
    <w:p w14:paraId="456BD3AC" w14:textId="77777777" w:rsidR="002A57B2" w:rsidRDefault="002A57B2" w:rsidP="008931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97EC59" w14:textId="77777777" w:rsidR="00B80F3D" w:rsidRDefault="00B80F3D" w:rsidP="00893114">
    <w:pPr>
      <w:pStyle w:val="Encabezado"/>
      <w:pBdr>
        <w:bottom w:val="single" w:sz="4" w:space="1" w:color="auto"/>
      </w:pBdr>
      <w:jc w:val="right"/>
    </w:pPr>
    <w:r>
      <w:t xml:space="preserve">Especificación de Requisitos, </w:t>
    </w:r>
    <w:r w:rsidRPr="00B80F3D">
      <w:t xml:space="preserve">estándar de IEEE 830 </w:t>
    </w:r>
  </w:p>
  <w:p w14:paraId="1752CB6E" w14:textId="77777777" w:rsidR="00893114" w:rsidRDefault="00893114" w:rsidP="00893114">
    <w:pPr>
      <w:pStyle w:val="Encabezado"/>
      <w:pBdr>
        <w:bottom w:val="single" w:sz="4" w:space="1" w:color="auto"/>
      </w:pBdr>
      <w:jc w:val="right"/>
    </w:pPr>
    <w:r>
      <w:t>Sistema</w:t>
    </w:r>
    <w:r w:rsidRPr="00893114">
      <w:rPr>
        <w:noProof/>
        <w:lang w:eastAsia="es-AR"/>
      </w:rPr>
      <w:drawing>
        <wp:anchor distT="0" distB="0" distL="114300" distR="114300" simplePos="0" relativeHeight="251659264" behindDoc="0" locked="0" layoutInCell="1" allowOverlap="1" wp14:anchorId="5ADFD190" wp14:editId="57777048">
          <wp:simplePos x="0" y="0"/>
          <wp:positionH relativeFrom="column">
            <wp:posOffset>131977</wp:posOffset>
          </wp:positionH>
          <wp:positionV relativeFrom="paragraph">
            <wp:posOffset>-152562</wp:posOffset>
          </wp:positionV>
          <wp:extent cx="924397" cy="233916"/>
          <wp:effectExtent l="0" t="0" r="635" b="0"/>
          <wp:wrapSquare wrapText="bothSides"/>
          <wp:docPr id="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2815" cy="231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Biblioteca</w:t>
    </w:r>
  </w:p>
  <w:p w14:paraId="5E52FE2C" w14:textId="77777777" w:rsidR="00893114" w:rsidRDefault="0089311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F5851"/>
    <w:multiLevelType w:val="multilevel"/>
    <w:tmpl w:val="E41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2A6B37"/>
    <w:multiLevelType w:val="hybridMultilevel"/>
    <w:tmpl w:val="16C834E8"/>
    <w:lvl w:ilvl="0" w:tplc="2C0A0013">
      <w:start w:val="1"/>
      <w:numFmt w:val="upperRoman"/>
      <w:lvlText w:val="%1."/>
      <w:lvlJc w:val="righ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174838"/>
    <w:multiLevelType w:val="multilevel"/>
    <w:tmpl w:val="A9FE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542F6"/>
    <w:multiLevelType w:val="hybridMultilevel"/>
    <w:tmpl w:val="F4340976"/>
    <w:lvl w:ilvl="0" w:tplc="5726D65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DC2BA5"/>
    <w:multiLevelType w:val="hybridMultilevel"/>
    <w:tmpl w:val="17601596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54228"/>
    <w:multiLevelType w:val="hybridMultilevel"/>
    <w:tmpl w:val="241CBA54"/>
    <w:lvl w:ilvl="0" w:tplc="34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0D85DA1"/>
    <w:multiLevelType w:val="multilevel"/>
    <w:tmpl w:val="637C0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B6146"/>
    <w:multiLevelType w:val="multilevel"/>
    <w:tmpl w:val="F54AA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012F0"/>
    <w:multiLevelType w:val="multilevel"/>
    <w:tmpl w:val="71BC9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5A1EE3"/>
    <w:multiLevelType w:val="multilevel"/>
    <w:tmpl w:val="4DBA42BC"/>
    <w:lvl w:ilvl="0">
      <w:start w:val="3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3" w:hanging="57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04" w:hanging="1440"/>
      </w:pPr>
      <w:rPr>
        <w:rFonts w:hint="default"/>
      </w:rPr>
    </w:lvl>
  </w:abstractNum>
  <w:abstractNum w:abstractNumId="10" w15:restartNumberingAfterBreak="0">
    <w:nsid w:val="26176CE3"/>
    <w:multiLevelType w:val="hybridMultilevel"/>
    <w:tmpl w:val="6638F4B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97004"/>
    <w:multiLevelType w:val="multilevel"/>
    <w:tmpl w:val="30C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3F5792"/>
    <w:multiLevelType w:val="hybridMultilevel"/>
    <w:tmpl w:val="A706FB68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AE77F4"/>
    <w:multiLevelType w:val="hybridMultilevel"/>
    <w:tmpl w:val="43404632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D95ACD"/>
    <w:multiLevelType w:val="multilevel"/>
    <w:tmpl w:val="627E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D1679F"/>
    <w:multiLevelType w:val="multilevel"/>
    <w:tmpl w:val="F68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53783A"/>
    <w:multiLevelType w:val="multilevel"/>
    <w:tmpl w:val="293EB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734C29"/>
    <w:multiLevelType w:val="multilevel"/>
    <w:tmpl w:val="14C67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881BCC"/>
    <w:multiLevelType w:val="multilevel"/>
    <w:tmpl w:val="1A90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D12BE1"/>
    <w:multiLevelType w:val="hybridMultilevel"/>
    <w:tmpl w:val="708C3F9A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DB1F84"/>
    <w:multiLevelType w:val="hybridMultilevel"/>
    <w:tmpl w:val="7CF2EF4E"/>
    <w:lvl w:ilvl="0" w:tplc="DDD4B618">
      <w:start w:val="1"/>
      <w:numFmt w:val="lowerRoman"/>
      <w:lvlText w:val="%1."/>
      <w:lvlJc w:val="right"/>
      <w:pPr>
        <w:ind w:left="720" w:hanging="360"/>
      </w:pPr>
    </w:lvl>
    <w:lvl w:ilvl="1" w:tplc="3ADC6190" w:tentative="1">
      <w:start w:val="1"/>
      <w:numFmt w:val="lowerLetter"/>
      <w:lvlText w:val="%2."/>
      <w:lvlJc w:val="left"/>
      <w:pPr>
        <w:ind w:left="1440" w:hanging="360"/>
      </w:pPr>
    </w:lvl>
    <w:lvl w:ilvl="2" w:tplc="4BC66DE8" w:tentative="1">
      <w:start w:val="1"/>
      <w:numFmt w:val="lowerRoman"/>
      <w:lvlText w:val="%3."/>
      <w:lvlJc w:val="right"/>
      <w:pPr>
        <w:ind w:left="2160" w:hanging="180"/>
      </w:pPr>
    </w:lvl>
    <w:lvl w:ilvl="3" w:tplc="ED7AF0F4" w:tentative="1">
      <w:start w:val="1"/>
      <w:numFmt w:val="decimal"/>
      <w:lvlText w:val="%4."/>
      <w:lvlJc w:val="left"/>
      <w:pPr>
        <w:ind w:left="2880" w:hanging="360"/>
      </w:pPr>
    </w:lvl>
    <w:lvl w:ilvl="4" w:tplc="8A161882" w:tentative="1">
      <w:start w:val="1"/>
      <w:numFmt w:val="lowerLetter"/>
      <w:lvlText w:val="%5."/>
      <w:lvlJc w:val="left"/>
      <w:pPr>
        <w:ind w:left="3600" w:hanging="360"/>
      </w:pPr>
    </w:lvl>
    <w:lvl w:ilvl="5" w:tplc="A0C4F366" w:tentative="1">
      <w:start w:val="1"/>
      <w:numFmt w:val="lowerRoman"/>
      <w:lvlText w:val="%6."/>
      <w:lvlJc w:val="right"/>
      <w:pPr>
        <w:ind w:left="4320" w:hanging="180"/>
      </w:pPr>
    </w:lvl>
    <w:lvl w:ilvl="6" w:tplc="46E655A6" w:tentative="1">
      <w:start w:val="1"/>
      <w:numFmt w:val="decimal"/>
      <w:lvlText w:val="%7."/>
      <w:lvlJc w:val="left"/>
      <w:pPr>
        <w:ind w:left="5040" w:hanging="360"/>
      </w:pPr>
    </w:lvl>
    <w:lvl w:ilvl="7" w:tplc="1E4233E8" w:tentative="1">
      <w:start w:val="1"/>
      <w:numFmt w:val="lowerLetter"/>
      <w:lvlText w:val="%8."/>
      <w:lvlJc w:val="left"/>
      <w:pPr>
        <w:ind w:left="5760" w:hanging="360"/>
      </w:pPr>
    </w:lvl>
    <w:lvl w:ilvl="8" w:tplc="B6DEDE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B72F7E"/>
    <w:multiLevelType w:val="multilevel"/>
    <w:tmpl w:val="7FC6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D2EE4"/>
    <w:multiLevelType w:val="multilevel"/>
    <w:tmpl w:val="3B4A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EF0CAE"/>
    <w:multiLevelType w:val="multilevel"/>
    <w:tmpl w:val="6160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F80355"/>
    <w:multiLevelType w:val="multilevel"/>
    <w:tmpl w:val="0D4E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BA6DC5"/>
    <w:multiLevelType w:val="hybridMultilevel"/>
    <w:tmpl w:val="BE0A0C50"/>
    <w:lvl w:ilvl="0" w:tplc="6AE8C00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8817AB"/>
    <w:multiLevelType w:val="hybridMultilevel"/>
    <w:tmpl w:val="B26EA37C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B625092"/>
    <w:multiLevelType w:val="hybridMultilevel"/>
    <w:tmpl w:val="86F610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F666F0"/>
    <w:multiLevelType w:val="multilevel"/>
    <w:tmpl w:val="AB927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F9270D"/>
    <w:multiLevelType w:val="hybridMultilevel"/>
    <w:tmpl w:val="BF3E579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53617"/>
    <w:multiLevelType w:val="multilevel"/>
    <w:tmpl w:val="BD3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63F1C"/>
    <w:multiLevelType w:val="hybridMultilevel"/>
    <w:tmpl w:val="B742E6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304F08"/>
    <w:multiLevelType w:val="hybridMultilevel"/>
    <w:tmpl w:val="BBB47B0A"/>
    <w:lvl w:ilvl="0" w:tplc="814A7B68">
      <w:numFmt w:val="bullet"/>
      <w:lvlText w:val=""/>
      <w:lvlJc w:val="left"/>
      <w:pPr>
        <w:ind w:left="705" w:hanging="705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2261199">
    <w:abstractNumId w:val="1"/>
  </w:num>
  <w:num w:numId="2" w16cid:durableId="45032597">
    <w:abstractNumId w:val="20"/>
  </w:num>
  <w:num w:numId="3" w16cid:durableId="533495729">
    <w:abstractNumId w:val="3"/>
  </w:num>
  <w:num w:numId="4" w16cid:durableId="1358240510">
    <w:abstractNumId w:val="27"/>
  </w:num>
  <w:num w:numId="5" w16cid:durableId="1972320507">
    <w:abstractNumId w:val="32"/>
  </w:num>
  <w:num w:numId="6" w16cid:durableId="291134544">
    <w:abstractNumId w:val="4"/>
  </w:num>
  <w:num w:numId="7" w16cid:durableId="2122190455">
    <w:abstractNumId w:val="19"/>
  </w:num>
  <w:num w:numId="8" w16cid:durableId="1383089992">
    <w:abstractNumId w:val="25"/>
  </w:num>
  <w:num w:numId="9" w16cid:durableId="1814252489">
    <w:abstractNumId w:val="13"/>
  </w:num>
  <w:num w:numId="10" w16cid:durableId="95831439">
    <w:abstractNumId w:val="12"/>
  </w:num>
  <w:num w:numId="11" w16cid:durableId="90324731">
    <w:abstractNumId w:val="28"/>
  </w:num>
  <w:num w:numId="12" w16cid:durableId="2121488743">
    <w:abstractNumId w:val="21"/>
  </w:num>
  <w:num w:numId="13" w16cid:durableId="1264921740">
    <w:abstractNumId w:val="30"/>
  </w:num>
  <w:num w:numId="14" w16cid:durableId="1142885535">
    <w:abstractNumId w:val="22"/>
  </w:num>
  <w:num w:numId="15" w16cid:durableId="1402021177">
    <w:abstractNumId w:val="8"/>
  </w:num>
  <w:num w:numId="16" w16cid:durableId="639262756">
    <w:abstractNumId w:val="11"/>
  </w:num>
  <w:num w:numId="17" w16cid:durableId="220991763">
    <w:abstractNumId w:val="2"/>
  </w:num>
  <w:num w:numId="18" w16cid:durableId="1372850696">
    <w:abstractNumId w:val="14"/>
  </w:num>
  <w:num w:numId="19" w16cid:durableId="1277255179">
    <w:abstractNumId w:val="6"/>
  </w:num>
  <w:num w:numId="20" w16cid:durableId="1260984008">
    <w:abstractNumId w:val="18"/>
  </w:num>
  <w:num w:numId="21" w16cid:durableId="737171543">
    <w:abstractNumId w:val="0"/>
  </w:num>
  <w:num w:numId="22" w16cid:durableId="1368992062">
    <w:abstractNumId w:val="23"/>
  </w:num>
  <w:num w:numId="23" w16cid:durableId="645085319">
    <w:abstractNumId w:val="7"/>
  </w:num>
  <w:num w:numId="24" w16cid:durableId="2129545169">
    <w:abstractNumId w:val="29"/>
  </w:num>
  <w:num w:numId="25" w16cid:durableId="1091000391">
    <w:abstractNumId w:val="26"/>
  </w:num>
  <w:num w:numId="26" w16cid:durableId="1093430245">
    <w:abstractNumId w:val="9"/>
  </w:num>
  <w:num w:numId="27" w16cid:durableId="563612782">
    <w:abstractNumId w:val="17"/>
  </w:num>
  <w:num w:numId="28" w16cid:durableId="1443497176">
    <w:abstractNumId w:val="15"/>
  </w:num>
  <w:num w:numId="29" w16cid:durableId="2046714381">
    <w:abstractNumId w:val="24"/>
  </w:num>
  <w:num w:numId="30" w16cid:durableId="109399639">
    <w:abstractNumId w:val="10"/>
  </w:num>
  <w:num w:numId="31" w16cid:durableId="1441678543">
    <w:abstractNumId w:val="16"/>
  </w:num>
  <w:num w:numId="32" w16cid:durableId="696614887">
    <w:abstractNumId w:val="5"/>
  </w:num>
  <w:num w:numId="33" w16cid:durableId="33287840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114"/>
    <w:rsid w:val="00052E1B"/>
    <w:rsid w:val="00095C47"/>
    <w:rsid w:val="001606C0"/>
    <w:rsid w:val="001F6FE1"/>
    <w:rsid w:val="0028123E"/>
    <w:rsid w:val="002A57B2"/>
    <w:rsid w:val="002E3F8E"/>
    <w:rsid w:val="003D0BC7"/>
    <w:rsid w:val="0046300E"/>
    <w:rsid w:val="00555BA9"/>
    <w:rsid w:val="00620D04"/>
    <w:rsid w:val="00654110"/>
    <w:rsid w:val="00823D81"/>
    <w:rsid w:val="008476D7"/>
    <w:rsid w:val="00893114"/>
    <w:rsid w:val="008A7A4D"/>
    <w:rsid w:val="008D5423"/>
    <w:rsid w:val="008D579A"/>
    <w:rsid w:val="009B5747"/>
    <w:rsid w:val="009D2A4F"/>
    <w:rsid w:val="00B80F3D"/>
    <w:rsid w:val="00C14CFA"/>
    <w:rsid w:val="00C15C88"/>
    <w:rsid w:val="00C82195"/>
    <w:rsid w:val="00D27B4F"/>
    <w:rsid w:val="00D671C3"/>
    <w:rsid w:val="00D974E1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08EA9"/>
  <w15:docId w15:val="{5794E04E-F74A-48C7-8431-C9EDBDF9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E1"/>
  </w:style>
  <w:style w:type="paragraph" w:styleId="Ttulo1">
    <w:name w:val="heading 1"/>
    <w:basedOn w:val="Normal"/>
    <w:next w:val="Normal"/>
    <w:link w:val="Ttulo1Car"/>
    <w:qFormat/>
    <w:rsid w:val="00555B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052E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2E3F8E"/>
    <w:pPr>
      <w:keepNext/>
      <w:tabs>
        <w:tab w:val="num" w:pos="567"/>
        <w:tab w:val="num" w:pos="1920"/>
      </w:tabs>
      <w:spacing w:before="240" w:after="60" w:line="240" w:lineRule="auto"/>
      <w:ind w:left="1287" w:hanging="720"/>
      <w:outlineLvl w:val="2"/>
    </w:pPr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671C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/>
    <w:unhideWhenUsed/>
    <w:rsid w:val="00893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311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55B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052E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link w:val="SinespaciadoCar"/>
    <w:uiPriority w:val="1"/>
    <w:qFormat/>
    <w:rsid w:val="00C82195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C8219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821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82195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rsid w:val="002E3F8E"/>
    <w:rPr>
      <w:rFonts w:asciiTheme="majorHAnsi" w:eastAsia="Times New Roman" w:hAnsiTheme="majorHAnsi" w:cs="Arial"/>
      <w:b/>
      <w:bCs/>
      <w:color w:val="548DD4" w:themeColor="text2" w:themeTint="99"/>
      <w:sz w:val="26"/>
      <w:szCs w:val="26"/>
      <w:lang w:val="es-ES" w:eastAsia="es-ES"/>
    </w:rPr>
  </w:style>
  <w:style w:type="paragraph" w:customStyle="1" w:styleId="Titulo1sinnumeracion">
    <w:name w:val="Titulo 1 sin numeracion"/>
    <w:basedOn w:val="Ttulo1"/>
    <w:next w:val="Normal"/>
    <w:rsid w:val="00C82195"/>
    <w:pPr>
      <w:keepLines w:val="0"/>
      <w:tabs>
        <w:tab w:val="num" w:pos="360"/>
      </w:tabs>
      <w:spacing w:before="240" w:after="60" w:line="240" w:lineRule="auto"/>
      <w:ind w:left="360" w:hanging="360"/>
    </w:pPr>
    <w:rPr>
      <w:rFonts w:ascii="Arial" w:eastAsia="Times New Roman" w:hAnsi="Arial" w:cs="Arial"/>
      <w:color w:val="auto"/>
      <w:kern w:val="32"/>
      <w:sz w:val="32"/>
      <w:szCs w:val="32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3F8E"/>
    <w:pPr>
      <w:ind w:left="720"/>
      <w:contextualSpacing/>
    </w:pPr>
  </w:style>
  <w:style w:type="paragraph" w:styleId="TDC3">
    <w:name w:val="toc 3"/>
    <w:basedOn w:val="Normal"/>
    <w:next w:val="Normal"/>
    <w:autoRedefine/>
    <w:uiPriority w:val="39"/>
    <w:unhideWhenUsed/>
    <w:rsid w:val="0046300E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8D579A"/>
    <w:rPr>
      <w:rFonts w:ascii="Times New Roman" w:hAnsi="Times New Roman" w:cs="Times New Roman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671C3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3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9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249C296035045A4B35172D034FA06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2C8A2-35C0-4388-ACCB-7CFDC28B981F}"/>
      </w:docPartPr>
      <w:docPartBody>
        <w:p w:rsidR="00BD2436" w:rsidRDefault="00960213" w:rsidP="00960213">
          <w:pPr>
            <w:pStyle w:val="6249C296035045A4B35172D034FA06AE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[Escribir el nombre de la compañía]</w:t>
          </w:r>
        </w:p>
      </w:docPartBody>
    </w:docPart>
    <w:docPart>
      <w:docPartPr>
        <w:name w:val="C3A9BEF9B31C43B3ABDAE773F5A36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94235-753A-4B1E-880F-E6663B4A5B79}"/>
      </w:docPartPr>
      <w:docPartBody>
        <w:p w:rsidR="00BD2436" w:rsidRDefault="00960213" w:rsidP="00960213">
          <w:pPr>
            <w:pStyle w:val="C3A9BEF9B31C43B3ABDAE773F5A369DA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[Escribir el título del documento]</w:t>
          </w:r>
        </w:p>
      </w:docPartBody>
    </w:docPart>
    <w:docPart>
      <w:docPartPr>
        <w:name w:val="B92E3D15CF1B468894F529249DF79B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EC0B-4BA8-44CD-873A-0B9E08719B0B}"/>
      </w:docPartPr>
      <w:docPartBody>
        <w:p w:rsidR="00BD2436" w:rsidRDefault="00960213" w:rsidP="00960213">
          <w:pPr>
            <w:pStyle w:val="B92E3D15CF1B468894F529249DF79BCD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[Escribir el subtítulo del documento]</w:t>
          </w:r>
        </w:p>
      </w:docPartBody>
    </w:docPart>
    <w:docPart>
      <w:docPartPr>
        <w:name w:val="CD652BDB885145E6A9378E9ABADC8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E3724-C331-43ED-AE5B-99AD933AC508}"/>
      </w:docPartPr>
      <w:docPartBody>
        <w:p w:rsidR="00BD2436" w:rsidRDefault="00960213" w:rsidP="00960213">
          <w:pPr>
            <w:pStyle w:val="CD652BDB885145E6A9378E9ABADC86B3"/>
          </w:pPr>
          <w:r>
            <w:rPr>
              <w:b/>
              <w:bCs/>
              <w:lang w:val="es-ES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0213"/>
    <w:rsid w:val="0057410B"/>
    <w:rsid w:val="00960213"/>
    <w:rsid w:val="00A04F2F"/>
    <w:rsid w:val="00BD2436"/>
    <w:rsid w:val="00E37427"/>
    <w:rsid w:val="00FA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43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249C296035045A4B35172D034FA06AE">
    <w:name w:val="6249C296035045A4B35172D034FA06AE"/>
    <w:rsid w:val="00960213"/>
  </w:style>
  <w:style w:type="paragraph" w:customStyle="1" w:styleId="C3A9BEF9B31C43B3ABDAE773F5A369DA">
    <w:name w:val="C3A9BEF9B31C43B3ABDAE773F5A369DA"/>
    <w:rsid w:val="00960213"/>
  </w:style>
  <w:style w:type="paragraph" w:customStyle="1" w:styleId="B92E3D15CF1B468894F529249DF79BCD">
    <w:name w:val="B92E3D15CF1B468894F529249DF79BCD"/>
    <w:rsid w:val="00960213"/>
  </w:style>
  <w:style w:type="paragraph" w:customStyle="1" w:styleId="CD652BDB885145E6A9378E9ABADC86B3">
    <w:name w:val="CD652BDB885145E6A9378E9ABADC86B3"/>
    <w:rsid w:val="009602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2025-04-07T00:00:00</PublishDate>
  <Abstract> Especificación de Requisitos según estándar de IEEE 830 para un Sistema Biblioteca.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004542-8F22-41A9-8BBF-DD5E21014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1803</Words>
  <Characters>9919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requisitos de software</vt:lpstr>
    </vt:vector>
  </TitlesOfParts>
  <Company>ExpeUEW7</Company>
  <LinksUpToDate>false</LinksUpToDate>
  <CharactersWithSpaces>11699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requisitos de software</dc:title>
  <dc:subject>Proyecto: [MarketPro]</dc:subject>
  <dc:creator>BQuevedo</dc:creator>
  <cp:lastModifiedBy>Daniela Rivera Rojas</cp:lastModifiedBy>
  <cp:revision>8</cp:revision>
  <dcterms:created xsi:type="dcterms:W3CDTF">2016-01-10T17:41:00Z</dcterms:created>
  <dcterms:modified xsi:type="dcterms:W3CDTF">2025-04-07T22:37:00Z</dcterms:modified>
</cp:coreProperties>
</file>