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BA2AC" w14:textId="56ABD14E" w:rsidR="00CC5E96" w:rsidRPr="00DB7E58" w:rsidRDefault="00CC5E96">
      <w:pPr>
        <w:rPr>
          <w:rFonts w:ascii="Arial" w:hAnsi="Arial" w:cs="Arial"/>
          <w:sz w:val="24"/>
          <w:szCs w:val="24"/>
        </w:rPr>
      </w:pPr>
      <w:r w:rsidRPr="00DB7E58">
        <w:rPr>
          <w:rFonts w:ascii="Arial" w:hAnsi="Arial" w:cs="Arial"/>
          <w:sz w:val="24"/>
          <w:szCs w:val="24"/>
        </w:rPr>
        <w:t>Introduction</w:t>
      </w:r>
    </w:p>
    <w:p w14:paraId="75FE1617" w14:textId="65B201B7" w:rsidR="003B3EE3" w:rsidRPr="00DB7E58" w:rsidRDefault="00CC5E96">
      <w:pPr>
        <w:rPr>
          <w:rFonts w:ascii="Arial" w:hAnsi="Arial" w:cs="Arial"/>
          <w:sz w:val="24"/>
          <w:szCs w:val="24"/>
        </w:rPr>
      </w:pPr>
      <w:r w:rsidRPr="00DB7E58">
        <w:rPr>
          <w:rFonts w:ascii="Arial" w:hAnsi="Arial" w:cs="Arial"/>
          <w:sz w:val="24"/>
          <w:szCs w:val="24"/>
        </w:rPr>
        <w:t xml:space="preserve">Printed Electronics </w:t>
      </w:r>
      <w:r w:rsidRPr="00DB7E58">
        <w:rPr>
          <w:rFonts w:ascii="Arial" w:hAnsi="Arial" w:cs="Arial" w:hint="eastAsia"/>
          <w:sz w:val="24"/>
          <w:szCs w:val="24"/>
        </w:rPr>
        <w:t>is</w:t>
      </w:r>
      <w:r w:rsidRPr="00DB7E58">
        <w:rPr>
          <w:rFonts w:ascii="Arial" w:hAnsi="Arial" w:cs="Arial"/>
          <w:sz w:val="24"/>
          <w:szCs w:val="24"/>
        </w:rPr>
        <w:t xml:space="preserve"> a technology that produces electronic devices on various substrates (such as </w:t>
      </w:r>
      <w:r w:rsidRPr="00DB7E58">
        <w:rPr>
          <w:rFonts w:ascii="Arial" w:hAnsi="Arial" w:cs="Arial" w:hint="eastAsia"/>
          <w:sz w:val="24"/>
          <w:szCs w:val="24"/>
        </w:rPr>
        <w:t>glass</w:t>
      </w:r>
      <w:r w:rsidRPr="00DB7E58">
        <w:rPr>
          <w:rFonts w:ascii="Arial" w:hAnsi="Arial" w:cs="Arial"/>
          <w:sz w:val="24"/>
          <w:szCs w:val="24"/>
        </w:rPr>
        <w:t xml:space="preserve">, paper, </w:t>
      </w:r>
      <w:r w:rsidRPr="00DB7E58">
        <w:rPr>
          <w:rFonts w:ascii="Arial" w:hAnsi="Arial" w:cs="Arial" w:hint="eastAsia"/>
          <w:sz w:val="24"/>
          <w:szCs w:val="24"/>
        </w:rPr>
        <w:t>polymer</w:t>
      </w:r>
      <w:r w:rsidRPr="00DB7E58">
        <w:rPr>
          <w:rFonts w:ascii="Arial" w:hAnsi="Arial" w:cs="Arial"/>
          <w:sz w:val="24"/>
          <w:szCs w:val="24"/>
        </w:rPr>
        <w:t>, etc.) through</w:t>
      </w:r>
      <w:r w:rsidRPr="00DB7E58">
        <w:rPr>
          <w:rFonts w:ascii="Arial" w:hAnsi="Arial" w:cs="Arial" w:hint="eastAsia"/>
          <w:sz w:val="24"/>
          <w:szCs w:val="24"/>
        </w:rPr>
        <w:t xml:space="preserve"> </w:t>
      </w:r>
      <w:r w:rsidRPr="00DB7E58">
        <w:rPr>
          <w:rFonts w:ascii="Arial" w:hAnsi="Arial" w:cs="Arial"/>
          <w:sz w:val="24"/>
          <w:szCs w:val="24"/>
        </w:rPr>
        <w:t xml:space="preserve">various </w:t>
      </w:r>
      <w:r w:rsidRPr="00DB7E58">
        <w:rPr>
          <w:rFonts w:ascii="Arial" w:hAnsi="Arial" w:cs="Arial" w:hint="eastAsia"/>
          <w:sz w:val="24"/>
          <w:szCs w:val="24"/>
        </w:rPr>
        <w:t>p</w:t>
      </w:r>
      <w:r w:rsidRPr="00DB7E58">
        <w:rPr>
          <w:rFonts w:ascii="Arial" w:hAnsi="Arial" w:cs="Arial"/>
          <w:sz w:val="24"/>
          <w:szCs w:val="24"/>
        </w:rPr>
        <w:t xml:space="preserve">rinting techniques (such as </w:t>
      </w:r>
      <w:r w:rsidR="004166F1" w:rsidRPr="00DB7E58">
        <w:rPr>
          <w:rFonts w:ascii="Arial" w:hAnsi="Arial" w:cs="Arial" w:hint="eastAsia"/>
          <w:sz w:val="24"/>
          <w:szCs w:val="24"/>
        </w:rPr>
        <w:t xml:space="preserve">drop </w:t>
      </w:r>
      <w:proofErr w:type="spellStart"/>
      <w:proofErr w:type="gramStart"/>
      <w:r w:rsidR="004166F1" w:rsidRPr="00DB7E58">
        <w:rPr>
          <w:rFonts w:ascii="Arial" w:hAnsi="Arial" w:cs="Arial" w:hint="eastAsia"/>
          <w:sz w:val="24"/>
          <w:szCs w:val="24"/>
        </w:rPr>
        <w:t>coating,</w:t>
      </w:r>
      <w:r w:rsidR="001B5C19" w:rsidRPr="00DB7E58">
        <w:rPr>
          <w:rFonts w:ascii="Arial" w:hAnsi="Arial" w:cs="Arial" w:hint="eastAsia"/>
          <w:sz w:val="24"/>
          <w:szCs w:val="24"/>
        </w:rPr>
        <w:t>spin</w:t>
      </w:r>
      <w:proofErr w:type="spellEnd"/>
      <w:proofErr w:type="gramEnd"/>
      <w:r w:rsidR="001B5C19" w:rsidRPr="00DB7E58">
        <w:rPr>
          <w:rFonts w:ascii="Arial" w:hAnsi="Arial" w:cs="Arial" w:hint="eastAsia"/>
          <w:sz w:val="24"/>
          <w:szCs w:val="24"/>
        </w:rPr>
        <w:t xml:space="preserve"> coating, </w:t>
      </w:r>
      <w:r w:rsidRPr="00DB7E58">
        <w:rPr>
          <w:rFonts w:ascii="Arial" w:hAnsi="Arial" w:cs="Arial"/>
          <w:sz w:val="24"/>
          <w:szCs w:val="24"/>
        </w:rPr>
        <w:t>Inkjet Printing, Screen Printing, etc.)</w:t>
      </w:r>
      <w:r w:rsidR="001B5C19" w:rsidRPr="00DB7E58">
        <w:rPr>
          <w:rFonts w:ascii="Arial" w:hAnsi="Arial" w:cs="Arial" w:hint="eastAsia"/>
          <w:sz w:val="24"/>
          <w:szCs w:val="24"/>
        </w:rPr>
        <w:t xml:space="preserve"> </w:t>
      </w:r>
      <w:r w:rsidRPr="00DB7E58">
        <w:rPr>
          <w:rFonts w:ascii="Arial" w:hAnsi="Arial" w:cs="Arial"/>
          <w:sz w:val="24"/>
          <w:szCs w:val="24"/>
        </w:rPr>
        <w:t xml:space="preserve">The research of printing electronics focuses on the development of new </w:t>
      </w:r>
      <w:r w:rsidR="00035433" w:rsidRPr="00DB7E58">
        <w:rPr>
          <w:rFonts w:ascii="Arial" w:hAnsi="Arial" w:cs="Arial" w:hint="eastAsia"/>
          <w:sz w:val="24"/>
          <w:szCs w:val="24"/>
        </w:rPr>
        <w:t xml:space="preserve">conductive </w:t>
      </w:r>
      <w:r w:rsidRPr="00DB7E58">
        <w:rPr>
          <w:rFonts w:ascii="Arial" w:hAnsi="Arial" w:cs="Arial"/>
          <w:sz w:val="24"/>
          <w:szCs w:val="24"/>
        </w:rPr>
        <w:t>ink</w:t>
      </w:r>
      <w:r w:rsidR="00035433" w:rsidRPr="00DB7E58">
        <w:rPr>
          <w:rFonts w:ascii="Arial" w:hAnsi="Arial" w:cs="Arial" w:hint="eastAsia"/>
          <w:sz w:val="24"/>
          <w:szCs w:val="24"/>
        </w:rPr>
        <w:t>s</w:t>
      </w:r>
      <w:r w:rsidRPr="00DB7E58">
        <w:rPr>
          <w:rFonts w:ascii="Arial" w:hAnsi="Arial" w:cs="Arial"/>
          <w:sz w:val="24"/>
          <w:szCs w:val="24"/>
        </w:rPr>
        <w:t>, the improvement of printing processes and the expansion of application fields.</w:t>
      </w:r>
    </w:p>
    <w:p w14:paraId="23F60E99" w14:textId="76CE3903" w:rsidR="00942C9A" w:rsidRPr="00DB7E58" w:rsidRDefault="00942C9A">
      <w:pPr>
        <w:rPr>
          <w:rFonts w:ascii="Arial" w:hAnsi="Arial" w:cs="Arial"/>
          <w:sz w:val="24"/>
          <w:szCs w:val="24"/>
        </w:rPr>
      </w:pPr>
      <w:r w:rsidRPr="00DB7E58">
        <w:rPr>
          <w:rFonts w:ascii="Arial" w:hAnsi="Arial" w:cs="Arial"/>
          <w:sz w:val="24"/>
          <w:szCs w:val="24"/>
        </w:rPr>
        <w:t>Metal</w:t>
      </w:r>
      <w:r w:rsidRPr="00DB7E58">
        <w:rPr>
          <w:rFonts w:ascii="Arial" w:hAnsi="Arial" w:cs="Arial" w:hint="eastAsia"/>
          <w:sz w:val="24"/>
          <w:szCs w:val="24"/>
        </w:rPr>
        <w:t xml:space="preserve"> </w:t>
      </w:r>
      <w:r w:rsidRPr="00DB7E58">
        <w:rPr>
          <w:rFonts w:ascii="Arial" w:hAnsi="Arial" w:cs="Arial"/>
          <w:sz w:val="24"/>
          <w:szCs w:val="24"/>
        </w:rPr>
        <w:t>organic decomposition (MOD) and nanoparticle (NP)</w:t>
      </w:r>
      <w:r w:rsidRPr="00DB7E58">
        <w:rPr>
          <w:rFonts w:ascii="Arial" w:hAnsi="Arial" w:cs="Arial" w:hint="eastAsia"/>
          <w:sz w:val="24"/>
          <w:szCs w:val="24"/>
        </w:rPr>
        <w:t xml:space="preserve"> </w:t>
      </w:r>
      <w:r w:rsidRPr="00DB7E58">
        <w:rPr>
          <w:rFonts w:ascii="Arial" w:hAnsi="Arial" w:cs="Arial"/>
          <w:sz w:val="24"/>
          <w:szCs w:val="24"/>
        </w:rPr>
        <w:t>is the two core techniques of producing conductive ink</w:t>
      </w:r>
      <w:r w:rsidR="001B5C19" w:rsidRPr="00DB7E58">
        <w:rPr>
          <w:rFonts w:ascii="Arial" w:hAnsi="Arial" w:cs="Arial" w:hint="eastAsia"/>
          <w:sz w:val="24"/>
          <w:szCs w:val="24"/>
        </w:rPr>
        <w:t xml:space="preserve">. </w:t>
      </w:r>
      <w:r w:rsidR="001B5C19" w:rsidRPr="00DB7E58">
        <w:rPr>
          <w:rFonts w:ascii="Arial" w:hAnsi="Arial" w:cs="Arial"/>
          <w:sz w:val="24"/>
          <w:szCs w:val="24"/>
        </w:rPr>
        <w:t xml:space="preserve">Due to various shortcomings of NP inks (such as </w:t>
      </w:r>
      <w:r w:rsidR="001B5C19" w:rsidRPr="00DB7E58">
        <w:rPr>
          <w:rFonts w:ascii="Arial" w:hAnsi="Arial" w:cs="Arial" w:hint="eastAsia"/>
          <w:sz w:val="24"/>
          <w:szCs w:val="24"/>
        </w:rPr>
        <w:t>high cost</w:t>
      </w:r>
      <w:r w:rsidR="001B5C19" w:rsidRPr="00DB7E58">
        <w:rPr>
          <w:rFonts w:ascii="Arial" w:hAnsi="Arial" w:cs="Arial"/>
          <w:sz w:val="24"/>
          <w:szCs w:val="24"/>
        </w:rPr>
        <w:t xml:space="preserve">, </w:t>
      </w:r>
      <w:r w:rsidR="001B5C19" w:rsidRPr="00DB7E58">
        <w:rPr>
          <w:rFonts w:ascii="Arial" w:hAnsi="Arial" w:cs="Arial" w:hint="eastAsia"/>
          <w:sz w:val="24"/>
          <w:szCs w:val="24"/>
        </w:rPr>
        <w:t>c</w:t>
      </w:r>
      <w:r w:rsidR="001B5C19" w:rsidRPr="00DB7E58">
        <w:rPr>
          <w:rFonts w:ascii="Arial" w:hAnsi="Arial" w:cs="Arial"/>
          <w:sz w:val="24"/>
          <w:szCs w:val="24"/>
        </w:rPr>
        <w:t>logging nozzle, etc.)</w:t>
      </w:r>
      <w:r w:rsidR="001B5C19" w:rsidRPr="00DB7E58">
        <w:rPr>
          <w:rFonts w:ascii="Arial" w:hAnsi="Arial" w:cs="Arial" w:hint="eastAsia"/>
          <w:sz w:val="24"/>
          <w:szCs w:val="24"/>
        </w:rPr>
        <w:t>, t</w:t>
      </w:r>
      <w:r w:rsidR="001B5C19" w:rsidRPr="00DB7E58">
        <w:rPr>
          <w:rFonts w:ascii="Arial" w:hAnsi="Arial" w:cs="Arial"/>
          <w:sz w:val="24"/>
          <w:szCs w:val="24"/>
        </w:rPr>
        <w:t>his project focuses on copper - and silver-based MOD inks</w:t>
      </w:r>
      <w:r w:rsidR="00B2654B" w:rsidRPr="00DB7E58">
        <w:rPr>
          <w:rFonts w:ascii="Arial" w:hAnsi="Arial" w:cs="Arial" w:hint="eastAsia"/>
          <w:sz w:val="24"/>
          <w:szCs w:val="24"/>
        </w:rPr>
        <w:t xml:space="preserve">. </w:t>
      </w:r>
      <w:r w:rsidR="00B2654B" w:rsidRPr="00DB7E58">
        <w:rPr>
          <w:rFonts w:ascii="Arial" w:hAnsi="Arial" w:cs="Arial"/>
          <w:sz w:val="24"/>
          <w:szCs w:val="24"/>
        </w:rPr>
        <w:t>Its basic principle is to let the metal compound and ligand reaction to form a metal ink, through the sintering method to deposit the metal onto the substrate, the rest of the substance through the gaseous phase out of the system</w:t>
      </w:r>
      <w:r w:rsidR="00EA18FA" w:rsidRPr="00DB7E58">
        <w:rPr>
          <w:rFonts w:ascii="Arial" w:hAnsi="Arial" w:cs="Arial" w:hint="eastAsia"/>
          <w:sz w:val="24"/>
          <w:szCs w:val="24"/>
        </w:rPr>
        <w:t>.</w:t>
      </w:r>
    </w:p>
    <w:p w14:paraId="7B044E79" w14:textId="306C6AC4" w:rsidR="00EA18FA" w:rsidRPr="00DB7E58" w:rsidRDefault="00EA18FA">
      <w:pPr>
        <w:rPr>
          <w:rFonts w:ascii="Arial" w:hAnsi="Arial" w:cs="Arial"/>
          <w:sz w:val="24"/>
          <w:szCs w:val="24"/>
        </w:rPr>
      </w:pPr>
      <w:r w:rsidRPr="00DB7E58">
        <w:rPr>
          <w:rFonts w:ascii="Arial" w:hAnsi="Arial" w:cs="Arial"/>
          <w:sz w:val="24"/>
          <w:szCs w:val="24"/>
        </w:rPr>
        <w:t>Key points of this study include determining the optimal solution combination and various parameters in the coating process. The main experimental results of concern include low resistivity, stability of the coating, and adhesion to the substrate</w:t>
      </w:r>
      <w:r w:rsidRPr="00DB7E58">
        <w:rPr>
          <w:rFonts w:ascii="Arial" w:hAnsi="Arial" w:cs="Arial" w:hint="eastAsia"/>
          <w:sz w:val="24"/>
          <w:szCs w:val="24"/>
        </w:rPr>
        <w:t>.</w:t>
      </w:r>
    </w:p>
    <w:p w14:paraId="320A60E4" w14:textId="01BC229A" w:rsidR="00F8783E" w:rsidRPr="00DB7E58" w:rsidRDefault="00EA18FA">
      <w:pPr>
        <w:rPr>
          <w:rFonts w:ascii="Arial" w:hAnsi="Arial" w:cs="Arial"/>
          <w:sz w:val="24"/>
          <w:szCs w:val="24"/>
        </w:rPr>
      </w:pPr>
      <w:r w:rsidRPr="00DB7E58">
        <w:rPr>
          <w:rFonts w:ascii="Arial" w:hAnsi="Arial" w:cs="Arial"/>
          <w:sz w:val="24"/>
          <w:szCs w:val="24"/>
        </w:rPr>
        <w:t>In this project, copper and silver are selected as coating metals, ethanolamine (EA)</w:t>
      </w:r>
      <w:r w:rsidRPr="00DB7E58">
        <w:rPr>
          <w:rFonts w:ascii="Arial" w:hAnsi="Arial" w:cs="Arial" w:hint="eastAsia"/>
          <w:sz w:val="24"/>
          <w:szCs w:val="24"/>
        </w:rPr>
        <w:t xml:space="preserve"> and </w:t>
      </w:r>
      <w:r w:rsidRPr="00DB7E58">
        <w:rPr>
          <w:rFonts w:ascii="Arial" w:hAnsi="Arial" w:cs="Arial"/>
          <w:sz w:val="24"/>
          <w:szCs w:val="24"/>
        </w:rPr>
        <w:t>1-aminopropan-2-ol (AP) is used to prepare a series of inks</w:t>
      </w:r>
      <w:r w:rsidR="002652AD" w:rsidRPr="00DB7E58">
        <w:rPr>
          <w:rFonts w:ascii="Arial" w:hAnsi="Arial" w:cs="Arial" w:hint="eastAsia"/>
          <w:sz w:val="24"/>
          <w:szCs w:val="24"/>
        </w:rPr>
        <w:t xml:space="preserve">. </w:t>
      </w:r>
      <w:r w:rsidR="002652AD" w:rsidRPr="00DB7E58">
        <w:rPr>
          <w:rFonts w:ascii="Arial" w:hAnsi="Arial" w:cs="Arial"/>
          <w:sz w:val="24"/>
          <w:szCs w:val="24"/>
        </w:rPr>
        <w:t>They were combined to form four different base inks: Cu-EA, Cu-AP, Ag-EA, and Ag-AP. Then, new inks were obtained by mixing them in pairs.</w:t>
      </w:r>
      <w:r w:rsidR="00F8783E" w:rsidRPr="00DB7E58">
        <w:rPr>
          <w:rFonts w:ascii="Arial" w:hAnsi="Arial" w:cs="Arial" w:hint="eastAsia"/>
          <w:sz w:val="24"/>
          <w:szCs w:val="24"/>
        </w:rPr>
        <w:t xml:space="preserve"> </w:t>
      </w:r>
      <w:r w:rsidR="004166F1" w:rsidRPr="00DB7E58">
        <w:rPr>
          <w:rFonts w:ascii="Arial" w:hAnsi="Arial" w:cs="Arial"/>
          <w:sz w:val="24"/>
          <w:szCs w:val="24"/>
        </w:rPr>
        <w:t>The ratio at which these inks are mixed is also a question discussed in this study</w:t>
      </w:r>
      <w:r w:rsidR="004166F1" w:rsidRPr="00DB7E58">
        <w:rPr>
          <w:rFonts w:ascii="Arial" w:hAnsi="Arial" w:cs="Arial" w:hint="eastAsia"/>
          <w:sz w:val="24"/>
          <w:szCs w:val="24"/>
        </w:rPr>
        <w:t xml:space="preserve">. </w:t>
      </w:r>
      <w:r w:rsidR="00F8783E" w:rsidRPr="00DB7E58">
        <w:rPr>
          <w:rFonts w:ascii="Arial" w:hAnsi="Arial" w:cs="Arial"/>
          <w:sz w:val="24"/>
          <w:szCs w:val="24"/>
        </w:rPr>
        <w:t>These inks are deposited on glass and polymer respectively</w:t>
      </w:r>
      <w:r w:rsidR="00F8783E" w:rsidRPr="00DB7E58">
        <w:rPr>
          <w:rFonts w:ascii="Arial" w:hAnsi="Arial" w:cs="Arial" w:hint="eastAsia"/>
          <w:sz w:val="24"/>
          <w:szCs w:val="24"/>
        </w:rPr>
        <w:t>.</w:t>
      </w:r>
    </w:p>
    <w:p w14:paraId="4967C247" w14:textId="2C94F3D0" w:rsidR="004A5756" w:rsidRPr="00DB7E58" w:rsidRDefault="004A5756" w:rsidP="004A5756">
      <w:pPr>
        <w:rPr>
          <w:rFonts w:ascii="Arial" w:hAnsi="Arial" w:cs="Arial"/>
          <w:sz w:val="24"/>
          <w:szCs w:val="24"/>
        </w:rPr>
      </w:pPr>
      <w:r w:rsidRPr="00DB7E58">
        <w:rPr>
          <w:rFonts w:ascii="Arial" w:hAnsi="Arial" w:cs="Arial"/>
          <w:sz w:val="24"/>
          <w:szCs w:val="24"/>
        </w:rPr>
        <w:t xml:space="preserve">After coating various substrates, the films were characterized by XRD, SEM, contact angle, etc., </w:t>
      </w:r>
      <w:proofErr w:type="gramStart"/>
      <w:r w:rsidRPr="00DB7E58">
        <w:rPr>
          <w:rFonts w:ascii="Arial" w:hAnsi="Arial" w:cs="Arial"/>
          <w:sz w:val="24"/>
          <w:szCs w:val="24"/>
        </w:rPr>
        <w:t>in order to</w:t>
      </w:r>
      <w:proofErr w:type="gramEnd"/>
      <w:r w:rsidRPr="00DB7E58">
        <w:rPr>
          <w:rFonts w:ascii="Arial" w:hAnsi="Arial" w:cs="Arial"/>
          <w:sz w:val="24"/>
          <w:szCs w:val="24"/>
        </w:rPr>
        <w:t xml:space="preserve"> obtain </w:t>
      </w:r>
      <w:r w:rsidRPr="00DB7E58">
        <w:rPr>
          <w:rFonts w:ascii="Arial" w:hAnsi="Arial" w:cs="Arial" w:hint="eastAsia"/>
          <w:sz w:val="24"/>
          <w:szCs w:val="24"/>
        </w:rPr>
        <w:t>further</w:t>
      </w:r>
      <w:r w:rsidRPr="00DB7E58">
        <w:rPr>
          <w:rFonts w:ascii="Arial" w:hAnsi="Arial" w:cs="Arial"/>
          <w:sz w:val="24"/>
          <w:szCs w:val="24"/>
        </w:rPr>
        <w:t xml:space="preserve"> properties of the films</w:t>
      </w:r>
      <w:r w:rsidRPr="00DB7E58">
        <w:rPr>
          <w:rFonts w:ascii="Arial" w:hAnsi="Arial" w:cs="Arial" w:hint="eastAsia"/>
          <w:sz w:val="24"/>
          <w:szCs w:val="24"/>
        </w:rPr>
        <w:t>.</w:t>
      </w:r>
    </w:p>
    <w:p w14:paraId="017237CA" w14:textId="77777777" w:rsidR="005A245A" w:rsidRPr="00DB7E58" w:rsidRDefault="005A245A">
      <w:pPr>
        <w:rPr>
          <w:rFonts w:ascii="Arial" w:hAnsi="Arial" w:cs="Arial"/>
          <w:sz w:val="24"/>
          <w:szCs w:val="24"/>
        </w:rPr>
      </w:pPr>
    </w:p>
    <w:p w14:paraId="1CB08B74" w14:textId="3271403A" w:rsidR="00F8783E" w:rsidRPr="00DB7E58" w:rsidRDefault="00C7444A">
      <w:pPr>
        <w:rPr>
          <w:rFonts w:ascii="Arial" w:hAnsi="Arial" w:cs="Arial"/>
          <w:sz w:val="24"/>
          <w:szCs w:val="24"/>
        </w:rPr>
      </w:pPr>
      <w:r w:rsidRPr="00DB7E58">
        <w:rPr>
          <w:rFonts w:ascii="Arial" w:hAnsi="Arial" w:cs="Arial"/>
          <w:sz w:val="24"/>
          <w:szCs w:val="24"/>
        </w:rPr>
        <w:t>MOD technology has a very wide range of applications, such as wearable flexible displays (for health monitors, high-end clothing, etc.), radio frequency tags for product tracking, printed bendable solar cells, and more</w:t>
      </w:r>
      <w:r w:rsidRPr="00DB7E58">
        <w:rPr>
          <w:rFonts w:ascii="Arial" w:hAnsi="Arial" w:cs="Arial" w:hint="eastAsia"/>
          <w:sz w:val="24"/>
          <w:szCs w:val="24"/>
        </w:rPr>
        <w:t>.</w:t>
      </w:r>
    </w:p>
    <w:p w14:paraId="04A7334F" w14:textId="204F570D" w:rsidR="00A42628" w:rsidRPr="00DB7E58" w:rsidRDefault="0021552A">
      <w:pPr>
        <w:rPr>
          <w:rFonts w:ascii="Arial" w:hAnsi="Arial" w:cs="Arial"/>
          <w:sz w:val="24"/>
          <w:szCs w:val="24"/>
        </w:rPr>
      </w:pPr>
      <w:r w:rsidRPr="00DB7E58">
        <w:rPr>
          <w:rFonts w:ascii="Arial" w:hAnsi="Arial" w:cs="Arial"/>
          <w:sz w:val="24"/>
          <w:szCs w:val="24"/>
        </w:rPr>
        <w:t>Its advantages include lower production costs,</w:t>
      </w:r>
      <w:r w:rsidR="004A5756" w:rsidRPr="00DB7E58">
        <w:rPr>
          <w:rFonts w:hint="eastAsia"/>
          <w:sz w:val="24"/>
          <w:szCs w:val="24"/>
        </w:rPr>
        <w:t xml:space="preserve"> </w:t>
      </w:r>
      <w:r w:rsidR="004A5756" w:rsidRPr="00DB7E58">
        <w:rPr>
          <w:rFonts w:ascii="Arial" w:hAnsi="Arial" w:cs="Arial" w:hint="eastAsia"/>
          <w:sz w:val="24"/>
          <w:szCs w:val="24"/>
        </w:rPr>
        <w:t>m</w:t>
      </w:r>
      <w:r w:rsidR="004A5756" w:rsidRPr="00DB7E58">
        <w:rPr>
          <w:rFonts w:ascii="Arial" w:hAnsi="Arial" w:cs="Arial"/>
          <w:sz w:val="24"/>
          <w:szCs w:val="24"/>
        </w:rPr>
        <w:t>ore energy saving and environmental protection</w:t>
      </w:r>
      <w:r w:rsidR="004A5756" w:rsidRPr="00DB7E58">
        <w:rPr>
          <w:rFonts w:ascii="Arial" w:hAnsi="Arial" w:cs="Arial" w:hint="eastAsia"/>
          <w:sz w:val="24"/>
          <w:szCs w:val="24"/>
        </w:rPr>
        <w:t>,</w:t>
      </w:r>
      <w:r w:rsidRPr="00DB7E58">
        <w:rPr>
          <w:rFonts w:ascii="Arial" w:hAnsi="Arial" w:cs="Arial"/>
          <w:sz w:val="24"/>
          <w:szCs w:val="24"/>
        </w:rPr>
        <w:t xml:space="preserve"> flexibility that can be printed on flexible substrates, suitable for mass production, and high flexibility that can be customized on demand</w:t>
      </w:r>
      <w:r w:rsidR="00287B6D" w:rsidRPr="00DB7E58">
        <w:rPr>
          <w:rFonts w:ascii="Arial" w:hAnsi="Arial" w:cs="Arial" w:hint="eastAsia"/>
          <w:sz w:val="24"/>
          <w:szCs w:val="24"/>
        </w:rPr>
        <w:t xml:space="preserve">. </w:t>
      </w:r>
      <w:r w:rsidR="00287B6D" w:rsidRPr="00DB7E58">
        <w:rPr>
          <w:rFonts w:ascii="Arial" w:hAnsi="Arial" w:cs="Arial"/>
          <w:sz w:val="24"/>
          <w:szCs w:val="24"/>
        </w:rPr>
        <w:t>Of course, it also has certain limitations, such as lower electron mobility and long-term stability than traditional silicon-based devices, so it is necessary to continuously develop better inks.</w:t>
      </w:r>
    </w:p>
    <w:p w14:paraId="6F4E24D4" w14:textId="77777777" w:rsidR="00FA3FEF" w:rsidRPr="00DB7E58" w:rsidRDefault="00FA3FEF" w:rsidP="005A245A">
      <w:pPr>
        <w:rPr>
          <w:rFonts w:ascii="Arial" w:hAnsi="Arial" w:cs="Arial"/>
          <w:sz w:val="24"/>
          <w:szCs w:val="24"/>
        </w:rPr>
      </w:pPr>
    </w:p>
    <w:sectPr w:rsidR="00FA3FEF" w:rsidRPr="00DB7E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77"/>
    <w:rsid w:val="0001754A"/>
    <w:rsid w:val="00035433"/>
    <w:rsid w:val="000608E9"/>
    <w:rsid w:val="000E34D0"/>
    <w:rsid w:val="001B5C19"/>
    <w:rsid w:val="0021552A"/>
    <w:rsid w:val="002652AD"/>
    <w:rsid w:val="00287B6D"/>
    <w:rsid w:val="003B3EE3"/>
    <w:rsid w:val="004166F1"/>
    <w:rsid w:val="004A5756"/>
    <w:rsid w:val="005A245A"/>
    <w:rsid w:val="0072713F"/>
    <w:rsid w:val="00822707"/>
    <w:rsid w:val="00853778"/>
    <w:rsid w:val="00942C9A"/>
    <w:rsid w:val="00A20377"/>
    <w:rsid w:val="00A42628"/>
    <w:rsid w:val="00B2654B"/>
    <w:rsid w:val="00C7444A"/>
    <w:rsid w:val="00CC5E96"/>
    <w:rsid w:val="00D96192"/>
    <w:rsid w:val="00DB7E58"/>
    <w:rsid w:val="00EA18FA"/>
    <w:rsid w:val="00F8783E"/>
    <w:rsid w:val="00FA3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0E72"/>
  <w15:chartTrackingRefBased/>
  <w15:docId w15:val="{86D6218F-5744-42CB-87D5-28D10E986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037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2037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2037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2037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2037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2037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2037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2037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2037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037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2037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2037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20377"/>
    <w:rPr>
      <w:rFonts w:cstheme="majorBidi"/>
      <w:color w:val="0F4761" w:themeColor="accent1" w:themeShade="BF"/>
      <w:sz w:val="28"/>
      <w:szCs w:val="28"/>
    </w:rPr>
  </w:style>
  <w:style w:type="character" w:customStyle="1" w:styleId="50">
    <w:name w:val="标题 5 字符"/>
    <w:basedOn w:val="a0"/>
    <w:link w:val="5"/>
    <w:uiPriority w:val="9"/>
    <w:semiHidden/>
    <w:rsid w:val="00A20377"/>
    <w:rPr>
      <w:rFonts w:cstheme="majorBidi"/>
      <w:color w:val="0F4761" w:themeColor="accent1" w:themeShade="BF"/>
      <w:sz w:val="24"/>
      <w:szCs w:val="24"/>
    </w:rPr>
  </w:style>
  <w:style w:type="character" w:customStyle="1" w:styleId="60">
    <w:name w:val="标题 6 字符"/>
    <w:basedOn w:val="a0"/>
    <w:link w:val="6"/>
    <w:uiPriority w:val="9"/>
    <w:semiHidden/>
    <w:rsid w:val="00A20377"/>
    <w:rPr>
      <w:rFonts w:cstheme="majorBidi"/>
      <w:b/>
      <w:bCs/>
      <w:color w:val="0F4761" w:themeColor="accent1" w:themeShade="BF"/>
    </w:rPr>
  </w:style>
  <w:style w:type="character" w:customStyle="1" w:styleId="70">
    <w:name w:val="标题 7 字符"/>
    <w:basedOn w:val="a0"/>
    <w:link w:val="7"/>
    <w:uiPriority w:val="9"/>
    <w:semiHidden/>
    <w:rsid w:val="00A20377"/>
    <w:rPr>
      <w:rFonts w:cstheme="majorBidi"/>
      <w:b/>
      <w:bCs/>
      <w:color w:val="595959" w:themeColor="text1" w:themeTint="A6"/>
    </w:rPr>
  </w:style>
  <w:style w:type="character" w:customStyle="1" w:styleId="80">
    <w:name w:val="标题 8 字符"/>
    <w:basedOn w:val="a0"/>
    <w:link w:val="8"/>
    <w:uiPriority w:val="9"/>
    <w:semiHidden/>
    <w:rsid w:val="00A20377"/>
    <w:rPr>
      <w:rFonts w:cstheme="majorBidi"/>
      <w:color w:val="595959" w:themeColor="text1" w:themeTint="A6"/>
    </w:rPr>
  </w:style>
  <w:style w:type="character" w:customStyle="1" w:styleId="90">
    <w:name w:val="标题 9 字符"/>
    <w:basedOn w:val="a0"/>
    <w:link w:val="9"/>
    <w:uiPriority w:val="9"/>
    <w:semiHidden/>
    <w:rsid w:val="00A20377"/>
    <w:rPr>
      <w:rFonts w:eastAsiaTheme="majorEastAsia" w:cstheme="majorBidi"/>
      <w:color w:val="595959" w:themeColor="text1" w:themeTint="A6"/>
    </w:rPr>
  </w:style>
  <w:style w:type="paragraph" w:styleId="a3">
    <w:name w:val="Title"/>
    <w:basedOn w:val="a"/>
    <w:next w:val="a"/>
    <w:link w:val="a4"/>
    <w:uiPriority w:val="10"/>
    <w:qFormat/>
    <w:rsid w:val="00A2037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203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2037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2037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20377"/>
    <w:pPr>
      <w:spacing w:before="160" w:after="160"/>
      <w:jc w:val="center"/>
    </w:pPr>
    <w:rPr>
      <w:i/>
      <w:iCs/>
      <w:color w:val="404040" w:themeColor="text1" w:themeTint="BF"/>
    </w:rPr>
  </w:style>
  <w:style w:type="character" w:customStyle="1" w:styleId="a8">
    <w:name w:val="引用 字符"/>
    <w:basedOn w:val="a0"/>
    <w:link w:val="a7"/>
    <w:uiPriority w:val="29"/>
    <w:rsid w:val="00A20377"/>
    <w:rPr>
      <w:i/>
      <w:iCs/>
      <w:color w:val="404040" w:themeColor="text1" w:themeTint="BF"/>
    </w:rPr>
  </w:style>
  <w:style w:type="paragraph" w:styleId="a9">
    <w:name w:val="List Paragraph"/>
    <w:basedOn w:val="a"/>
    <w:uiPriority w:val="34"/>
    <w:qFormat/>
    <w:rsid w:val="00A20377"/>
    <w:pPr>
      <w:ind w:left="720"/>
      <w:contextualSpacing/>
    </w:pPr>
  </w:style>
  <w:style w:type="character" w:styleId="aa">
    <w:name w:val="Intense Emphasis"/>
    <w:basedOn w:val="a0"/>
    <w:uiPriority w:val="21"/>
    <w:qFormat/>
    <w:rsid w:val="00A20377"/>
    <w:rPr>
      <w:i/>
      <w:iCs/>
      <w:color w:val="0F4761" w:themeColor="accent1" w:themeShade="BF"/>
    </w:rPr>
  </w:style>
  <w:style w:type="paragraph" w:styleId="ab">
    <w:name w:val="Intense Quote"/>
    <w:basedOn w:val="a"/>
    <w:next w:val="a"/>
    <w:link w:val="ac"/>
    <w:uiPriority w:val="30"/>
    <w:qFormat/>
    <w:rsid w:val="00A203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20377"/>
    <w:rPr>
      <w:i/>
      <w:iCs/>
      <w:color w:val="0F4761" w:themeColor="accent1" w:themeShade="BF"/>
    </w:rPr>
  </w:style>
  <w:style w:type="character" w:styleId="ad">
    <w:name w:val="Intense Reference"/>
    <w:basedOn w:val="a0"/>
    <w:uiPriority w:val="32"/>
    <w:qFormat/>
    <w:rsid w:val="00A203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363</Words>
  <Characters>2027</Characters>
  <Application>Microsoft Office Word</Application>
  <DocSecurity>0</DocSecurity>
  <Lines>36</Lines>
  <Paragraphs>8</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颂明 刘</dc:creator>
  <cp:keywords/>
  <dc:description/>
  <cp:lastModifiedBy>颂明 刘</cp:lastModifiedBy>
  <cp:revision>19</cp:revision>
  <dcterms:created xsi:type="dcterms:W3CDTF">2024-06-21T11:11:00Z</dcterms:created>
  <dcterms:modified xsi:type="dcterms:W3CDTF">2024-06-22T16:42:00Z</dcterms:modified>
</cp:coreProperties>
</file>