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F61F69">
      <w:pPr>
        <w:jc w:val="center"/>
        <w:rPr>
          <w:rFonts w:ascii="黑体" w:eastAsia="黑体"/>
          <w:b/>
          <w:bCs/>
          <w:sz w:val="30"/>
          <w:szCs w:val="30"/>
        </w:rPr>
      </w:pPr>
      <w:r>
        <w:rPr>
          <w:rFonts w:hint="eastAsia" w:ascii="黑体" w:eastAsia="黑体"/>
          <w:b/>
          <w:sz w:val="30"/>
          <w:szCs w:val="30"/>
        </w:rPr>
        <w:t>毕业设计（论文） 任务书</w:t>
      </w:r>
    </w:p>
    <w:tbl>
      <w:tblPr>
        <w:tblStyle w:val="2"/>
        <w:tblW w:w="903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1701"/>
        <w:gridCol w:w="1275"/>
        <w:gridCol w:w="2694"/>
        <w:gridCol w:w="1002"/>
        <w:gridCol w:w="1365"/>
      </w:tblGrid>
      <w:tr w14:paraId="07CCA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93" w:type="dxa"/>
            <w:vAlign w:val="center"/>
          </w:tcPr>
          <w:p w14:paraId="202DB802">
            <w:pPr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题目</w:t>
            </w:r>
          </w:p>
        </w:tc>
        <w:tc>
          <w:tcPr>
            <w:tcW w:w="8037" w:type="dxa"/>
            <w:gridSpan w:val="5"/>
            <w:vAlign w:val="center"/>
          </w:tcPr>
          <w:p w14:paraId="091E54DD">
            <w:pPr>
              <w:jc w:val="center"/>
              <w:rPr>
                <w:rFonts w:hint="eastAsia" w:ascii="宋体" w:hAnsi="宋体"/>
                <w:b/>
                <w:bCs/>
                <w:color w:val="C00000"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基于区块链的农产品溯源模板系统的设计与实现</w:t>
            </w:r>
          </w:p>
        </w:tc>
      </w:tr>
      <w:tr w14:paraId="70594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93" w:type="dxa"/>
            <w:vAlign w:val="center"/>
          </w:tcPr>
          <w:p w14:paraId="7C3EC4E7">
            <w:pPr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学生</w:t>
            </w:r>
          </w:p>
          <w:p w14:paraId="2A2DC335">
            <w:pPr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姓名</w:t>
            </w:r>
          </w:p>
        </w:tc>
        <w:tc>
          <w:tcPr>
            <w:tcW w:w="1701" w:type="dxa"/>
            <w:vAlign w:val="center"/>
          </w:tcPr>
          <w:p w14:paraId="149FA424">
            <w:pPr>
              <w:jc w:val="center"/>
              <w:rPr>
                <w:rFonts w:hint="eastAsia" w:ascii="宋体" w:hAnsi="宋体" w:eastAsia="宋体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275" w:type="dxa"/>
            <w:vAlign w:val="center"/>
          </w:tcPr>
          <w:p w14:paraId="0CA30CA1">
            <w:pPr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专业</w:t>
            </w:r>
          </w:p>
        </w:tc>
        <w:tc>
          <w:tcPr>
            <w:tcW w:w="2694" w:type="dxa"/>
            <w:vAlign w:val="center"/>
          </w:tcPr>
          <w:p w14:paraId="699501C0">
            <w:pPr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软件工程</w:t>
            </w:r>
          </w:p>
        </w:tc>
        <w:tc>
          <w:tcPr>
            <w:tcW w:w="1002" w:type="dxa"/>
            <w:vAlign w:val="center"/>
          </w:tcPr>
          <w:p w14:paraId="2384F88F">
            <w:pPr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班级</w:t>
            </w:r>
          </w:p>
        </w:tc>
        <w:tc>
          <w:tcPr>
            <w:tcW w:w="1365" w:type="dxa"/>
            <w:vAlign w:val="center"/>
          </w:tcPr>
          <w:p w14:paraId="195041A5">
            <w:pPr>
              <w:jc w:val="center"/>
              <w:rPr>
                <w:rFonts w:hint="eastAsia" w:ascii="宋体" w:hAnsi="宋体"/>
                <w:b/>
                <w:bCs/>
                <w:sz w:val="24"/>
              </w:rPr>
            </w:pPr>
          </w:p>
        </w:tc>
      </w:tr>
      <w:tr w14:paraId="553EA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993" w:type="dxa"/>
            <w:vAlign w:val="center"/>
          </w:tcPr>
          <w:p w14:paraId="3F5C9F19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课题</w:t>
            </w:r>
          </w:p>
          <w:p w14:paraId="679A5867">
            <w:pPr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类型</w:t>
            </w:r>
          </w:p>
        </w:tc>
        <w:tc>
          <w:tcPr>
            <w:tcW w:w="1701" w:type="dxa"/>
            <w:vAlign w:val="center"/>
          </w:tcPr>
          <w:p w14:paraId="2287E740">
            <w:pPr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</w:rPr>
              <w:t>☑</w:t>
            </w:r>
            <w:r>
              <w:rPr>
                <w:rFonts w:hint="eastAsia" w:ascii="宋体" w:hAnsi="宋体"/>
                <w:b/>
                <w:bCs/>
                <w:sz w:val="24"/>
              </w:rPr>
              <w:t xml:space="preserve"> 设计</w:t>
            </w:r>
          </w:p>
          <w:p w14:paraId="1B624713">
            <w:pPr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□</w:t>
            </w:r>
            <w:r>
              <w:rPr>
                <w:rFonts w:hint="eastAsia" w:ascii="宋体" w:hAnsi="宋体"/>
                <w:b/>
                <w:bCs/>
                <w:sz w:val="24"/>
              </w:rPr>
              <w:t xml:space="preserve"> 论文</w:t>
            </w:r>
          </w:p>
        </w:tc>
        <w:tc>
          <w:tcPr>
            <w:tcW w:w="1275" w:type="dxa"/>
            <w:vAlign w:val="center"/>
          </w:tcPr>
          <w:p w14:paraId="3F4D674D">
            <w:pPr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课题</w:t>
            </w:r>
            <w:bookmarkStart w:id="0" w:name="_GoBack"/>
            <w:bookmarkEnd w:id="0"/>
            <w:r>
              <w:rPr>
                <w:rFonts w:hint="eastAsia" w:ascii="宋体" w:hAnsi="宋体"/>
                <w:b/>
                <w:bCs/>
                <w:sz w:val="24"/>
              </w:rPr>
              <w:t>来源</w:t>
            </w:r>
          </w:p>
        </w:tc>
        <w:tc>
          <w:tcPr>
            <w:tcW w:w="5061" w:type="dxa"/>
            <w:gridSpan w:val="3"/>
            <w:vAlign w:val="center"/>
          </w:tcPr>
          <w:p w14:paraId="102C0C8A">
            <w:pPr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ascii="Segoe UI Symbol" w:hAnsi="Segoe UI Symbol" w:cs="Segoe UI Symbol"/>
                <w:b/>
                <w:bCs/>
                <w:sz w:val="24"/>
              </w:rPr>
              <w:t>☑</w:t>
            </w:r>
            <w:r>
              <w:rPr>
                <w:rFonts w:hint="eastAsia" w:ascii="宋体" w:hAnsi="宋体"/>
                <w:b/>
                <w:bCs/>
                <w:sz w:val="24"/>
              </w:rPr>
              <w:t xml:space="preserve"> 校内           </w:t>
            </w:r>
            <w:r>
              <w:rPr>
                <w:rFonts w:hint="eastAsia" w:ascii="宋体" w:hAnsi="宋体"/>
                <w:b/>
                <w:bCs/>
                <w:sz w:val="10"/>
                <w:szCs w:val="10"/>
              </w:rPr>
              <w:t>.</w:t>
            </w:r>
          </w:p>
          <w:p w14:paraId="26B58F17">
            <w:pPr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□</w:t>
            </w:r>
            <w:r>
              <w:rPr>
                <w:rFonts w:hint="eastAsia" w:ascii="宋体" w:hAnsi="宋体"/>
                <w:b/>
                <w:bCs/>
                <w:sz w:val="24"/>
              </w:rPr>
              <w:t xml:space="preserve"> 校外（协同开发）</w:t>
            </w:r>
          </w:p>
        </w:tc>
      </w:tr>
      <w:tr w14:paraId="40565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3" w:hRule="atLeast"/>
        </w:trPr>
        <w:tc>
          <w:tcPr>
            <w:tcW w:w="993" w:type="dxa"/>
            <w:vAlign w:val="center"/>
          </w:tcPr>
          <w:p w14:paraId="00C8AF21">
            <w:pPr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课题</w:t>
            </w:r>
          </w:p>
          <w:p w14:paraId="044EBC64">
            <w:pPr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综述</w:t>
            </w:r>
          </w:p>
        </w:tc>
        <w:tc>
          <w:tcPr>
            <w:tcW w:w="8037" w:type="dxa"/>
            <w:gridSpan w:val="5"/>
            <w:vAlign w:val="center"/>
          </w:tcPr>
          <w:p w14:paraId="647D6835">
            <w:pPr>
              <w:pStyle w:val="4"/>
              <w:ind w:firstLine="0" w:firstLineChars="0"/>
              <w:jc w:val="left"/>
              <w:rPr>
                <w:rStyle w:val="5"/>
                <w:rFonts w:hint="eastAsia" w:cs="Arial" w:asciiTheme="minorEastAsia" w:hAnsiTheme="minorEastAsia"/>
                <w:color w:val="auto"/>
                <w:szCs w:val="21"/>
                <w:shd w:val="clear" w:color="auto" w:fill="FFFFFF"/>
              </w:rPr>
            </w:pPr>
            <w:r>
              <w:rPr>
                <w:rStyle w:val="5"/>
                <w:rFonts w:hint="eastAsia"/>
                <w:color w:val="auto"/>
                <w:szCs w:val="21"/>
              </w:rPr>
              <w:t>1.选题背景与意义；</w:t>
            </w:r>
          </w:p>
          <w:p w14:paraId="56799220">
            <w:pPr>
              <w:pStyle w:val="6"/>
              <w:rPr>
                <w:rStyle w:val="5"/>
                <w:rFonts w:hint="default"/>
                <w:color w:val="auto"/>
              </w:rPr>
            </w:pPr>
            <w:r>
              <w:t>随着信息技术的迅猛发展和农业现代化的不断推进，农产品</w:t>
            </w:r>
            <w:r>
              <w:rPr>
                <w:rFonts w:hint="eastAsia"/>
                <w:lang w:val="en-US" w:eastAsia="zh-CN"/>
              </w:rPr>
              <w:t>溯源</w:t>
            </w:r>
            <w:r>
              <w:t>领域正面临着前所未有的机遇与挑战。</w:t>
            </w:r>
            <w:r>
              <w:rPr>
                <w:rFonts w:hint="eastAsia"/>
                <w:lang w:val="en-US" w:eastAsia="zh-CN"/>
              </w:rPr>
              <w:t>研究以太坊智能合约在农产品溯源中的实现机制，建立适合不同农产品类型（如肉鸡养殖、西红柿种植）的溯源模版,探索智能合约在复杂业务场景中的设计模式，形成可复用的溯源合约模板理论框架。目的是为了设计管理端、企业端（PC+小程序）、用户端（小程序）。实现数据采集、上链存证、查询验证的闭环。通过全流程数字化记录（从种植/养殖初始化到销售端），实现农产品"来源可查、去向可追、责任可究"，为消费者提供透明、可验证的溯源信息查询渠道，扫码即可查看产品完整生产流程。</w:t>
            </w:r>
          </w:p>
          <w:p w14:paraId="5E4597DB">
            <w:pPr>
              <w:pStyle w:val="4"/>
              <w:ind w:firstLine="0" w:firstLineChars="0"/>
              <w:jc w:val="left"/>
              <w:rPr>
                <w:rStyle w:val="5"/>
                <w:color w:val="auto"/>
                <w:szCs w:val="21"/>
              </w:rPr>
            </w:pPr>
            <w:r>
              <w:rPr>
                <w:rStyle w:val="5"/>
                <w:rFonts w:hint="eastAsia"/>
                <w:color w:val="auto"/>
                <w:szCs w:val="21"/>
              </w:rPr>
              <w:t>2.课题</w:t>
            </w:r>
            <w:r>
              <w:rPr>
                <w:rStyle w:val="5"/>
                <w:color w:val="auto"/>
                <w:szCs w:val="21"/>
              </w:rPr>
              <w:t>内容简述；</w:t>
            </w:r>
          </w:p>
          <w:p w14:paraId="23BD9B5C">
            <w:pPr>
              <w:pStyle w:val="6"/>
              <w:rPr>
                <w:rFonts w:hint="default"/>
              </w:rPr>
            </w:pPr>
            <w:r>
              <w:t>课题针对农产品</w:t>
            </w:r>
            <w:r>
              <w:rPr>
                <w:rFonts w:hint="eastAsia"/>
                <w:lang w:val="en-US" w:eastAsia="zh-CN"/>
              </w:rPr>
              <w:t>溯源的必要性，</w:t>
            </w:r>
            <w:r>
              <w:t>基于Spring Boot框架和Vue</w:t>
            </w:r>
            <w:r>
              <w:rPr>
                <w:rFonts w:hint="eastAsia"/>
                <w:lang w:val="en-US" w:eastAsia="zh-CN"/>
              </w:rPr>
              <w:t>+微信小程序开发前端技术，并结合以太坊区块链</w:t>
            </w:r>
            <w:r>
              <w:t>开发了一套农产品</w:t>
            </w:r>
            <w:r>
              <w:rPr>
                <w:rFonts w:hint="eastAsia"/>
              </w:rPr>
              <w:t>溯源模板系统</w:t>
            </w:r>
            <w:r>
              <w:t>。该系统</w:t>
            </w:r>
            <w:r>
              <w:rPr>
                <w:rFonts w:hint="eastAsia"/>
                <w:lang w:val="en-US" w:eastAsia="zh-CN"/>
              </w:rPr>
              <w:t>部分</w:t>
            </w:r>
            <w:r>
              <w:t>主要包含以下功能模块：</w:t>
            </w:r>
          </w:p>
          <w:p w14:paraId="3227B137">
            <w:pPr>
              <w:rPr>
                <w:rStyle w:val="5"/>
                <w:rFonts w:hint="eastAsia"/>
                <w:color w:val="auto"/>
                <w:szCs w:val="21"/>
                <w:lang w:val="en-US" w:eastAsia="zh-CN"/>
              </w:rPr>
            </w:pPr>
            <w:r>
              <w:rPr>
                <w:rStyle w:val="5"/>
                <w:rFonts w:hint="eastAsia"/>
                <w:color w:val="auto"/>
                <w:szCs w:val="21"/>
                <w:lang w:val="en-US" w:eastAsia="zh-CN"/>
              </w:rPr>
              <w:t>系统管理端：</w:t>
            </w:r>
          </w:p>
          <w:p w14:paraId="229583DC">
            <w:pPr>
              <w:ind w:firstLine="420" w:firstLineChars="200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企业管理模块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</w:rPr>
              <w:t>管理入驻企业的全生命周期</w:t>
            </w:r>
            <w:r>
              <w:rPr>
                <w:rFonts w:hint="eastAsia"/>
                <w:lang w:eastAsia="zh-CN"/>
              </w:rPr>
              <w:t>。</w:t>
            </w:r>
            <w:r>
              <w:rPr>
                <w:rFonts w:hint="eastAsia"/>
                <w:lang w:val="en-US" w:eastAsia="zh-CN"/>
              </w:rPr>
              <w:t>主要功能是进行</w:t>
            </w:r>
            <w:r>
              <w:rPr>
                <w:rFonts w:hint="eastAsia"/>
              </w:rPr>
              <w:t>企业入驻审核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</w:rPr>
              <w:t>企业信息管理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</w:rPr>
              <w:t>企业资质审核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</w:rPr>
              <w:t>企业状态管理</w:t>
            </w:r>
            <w:r>
              <w:rPr>
                <w:rFonts w:hint="eastAsia"/>
                <w:lang w:eastAsia="zh-CN"/>
              </w:rPr>
              <w:t>。</w:t>
            </w:r>
          </w:p>
          <w:p w14:paraId="7410C321">
            <w:pPr>
              <w:ind w:firstLine="420" w:firstLineChars="200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区块链管理模块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</w:rPr>
              <w:t>管理区块链相关功能</w:t>
            </w:r>
            <w:r>
              <w:rPr>
                <w:rFonts w:hint="eastAsia"/>
                <w:lang w:eastAsia="zh-CN"/>
              </w:rPr>
              <w:t>。</w:t>
            </w:r>
            <w:r>
              <w:rPr>
                <w:rFonts w:hint="eastAsia"/>
                <w:lang w:val="en-US" w:eastAsia="zh-CN"/>
              </w:rPr>
              <w:t>主要功能是进行</w:t>
            </w:r>
            <w:r>
              <w:rPr>
                <w:rFonts w:hint="eastAsia"/>
              </w:rPr>
              <w:t>智能合约管理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</w:rPr>
              <w:t>区块链节点监控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</w:rPr>
              <w:t>上链数据统计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</w:rPr>
              <w:t>Gas费用管理</w:t>
            </w:r>
            <w:r>
              <w:rPr>
                <w:rFonts w:hint="eastAsia"/>
                <w:lang w:eastAsia="zh-CN"/>
              </w:rPr>
              <w:t>。</w:t>
            </w:r>
          </w:p>
          <w:p w14:paraId="3C70D035">
            <w:pPr>
              <w:ind w:firstLine="420" w:firstLineChars="200"/>
              <w:rPr>
                <w:rFonts w:hint="eastAsia"/>
                <w:lang w:eastAsia="zh-CN"/>
              </w:rPr>
            </w:pPr>
          </w:p>
          <w:p w14:paraId="1BFE40EB">
            <w:pPr>
              <w:pStyle w:val="4"/>
              <w:ind w:firstLine="0" w:firstLineChars="0"/>
              <w:jc w:val="left"/>
              <w:rPr>
                <w:rStyle w:val="5"/>
                <w:rFonts w:hint="eastAsia"/>
                <w:color w:val="auto"/>
                <w:szCs w:val="21"/>
                <w:lang w:val="en-US" w:eastAsia="zh-CN"/>
              </w:rPr>
            </w:pPr>
            <w:r>
              <w:rPr>
                <w:rStyle w:val="5"/>
                <w:rFonts w:hint="eastAsia"/>
                <w:color w:val="auto"/>
                <w:szCs w:val="21"/>
                <w:lang w:val="en-US" w:eastAsia="zh-CN"/>
              </w:rPr>
              <w:t>企业管理端：</w:t>
            </w:r>
          </w:p>
          <w:p w14:paraId="1C0E9FC6">
            <w:pPr>
              <w:ind w:firstLine="420" w:firstLineChars="20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种植/养殖初始化信息记录模块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</w:rPr>
              <w:t>记录生产批次的初始信息</w:t>
            </w:r>
            <w:r>
              <w:rPr>
                <w:rFonts w:hint="eastAsia"/>
                <w:lang w:eastAsia="zh-CN"/>
              </w:rPr>
              <w:t>。</w:t>
            </w:r>
            <w:r>
              <w:rPr>
                <w:rFonts w:hint="eastAsia"/>
                <w:lang w:val="en-US" w:eastAsia="zh-CN"/>
              </w:rPr>
              <w:t>其中主要分为两种小模版，其为：</w:t>
            </w:r>
            <w:r>
              <w:rPr>
                <w:rFonts w:hint="eastAsia"/>
              </w:rPr>
              <w:t>种植初始化（西红柿）</w:t>
            </w:r>
            <w:r>
              <w:rPr>
                <w:rFonts w:hint="eastAsia"/>
                <w:lang w:val="en-US" w:eastAsia="zh-CN"/>
              </w:rPr>
              <w:t>和</w:t>
            </w:r>
            <w:r>
              <w:rPr>
                <w:rFonts w:hint="eastAsia"/>
              </w:rPr>
              <w:t>养殖初始化（肉鸡）</w:t>
            </w:r>
            <w:r>
              <w:rPr>
                <w:rFonts w:hint="eastAsia"/>
                <w:lang w:eastAsia="zh-CN"/>
              </w:rPr>
              <w:t>。</w:t>
            </w:r>
            <w:r>
              <w:rPr>
                <w:rFonts w:hint="eastAsia"/>
                <w:lang w:val="en-US" w:eastAsia="zh-CN"/>
              </w:rPr>
              <w:t>每个模版当中都包括其中的一些关键成员参数信息。</w:t>
            </w:r>
          </w:p>
          <w:p w14:paraId="50616DC0">
            <w:pPr>
              <w:ind w:firstLine="420" w:firstLineChars="200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产品质量检测/产品</w:t>
            </w:r>
            <w:r>
              <w:rPr>
                <w:rFonts w:hint="eastAsia"/>
                <w:lang w:val="en-US" w:eastAsia="zh-CN"/>
              </w:rPr>
              <w:t>检疫</w:t>
            </w:r>
            <w:r>
              <w:rPr>
                <w:rFonts w:hint="eastAsia"/>
              </w:rPr>
              <w:t>申报模块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</w:rPr>
              <w:t>产品质检和溯源信息申报</w:t>
            </w:r>
            <w:r>
              <w:rPr>
                <w:rFonts w:hint="eastAsia"/>
                <w:lang w:eastAsia="zh-CN"/>
              </w:rPr>
              <w:t>。</w:t>
            </w:r>
            <w:r>
              <w:rPr>
                <w:rFonts w:hint="eastAsia"/>
                <w:lang w:val="en-US" w:eastAsia="zh-CN"/>
              </w:rPr>
              <w:t>主要功能是进行</w:t>
            </w:r>
            <w:r>
              <w:rPr>
                <w:rFonts w:hint="eastAsia"/>
              </w:rPr>
              <w:t>产品质量检测</w:t>
            </w:r>
            <w:r>
              <w:rPr>
                <w:rFonts w:hint="eastAsia"/>
                <w:lang w:val="en-US" w:eastAsia="zh-CN"/>
              </w:rPr>
              <w:t>和检疫</w:t>
            </w:r>
            <w:r>
              <w:rPr>
                <w:rFonts w:hint="eastAsia"/>
              </w:rPr>
              <w:t>信息申报</w:t>
            </w:r>
            <w:r>
              <w:rPr>
                <w:rFonts w:hint="eastAsia"/>
                <w:lang w:eastAsia="zh-CN"/>
              </w:rPr>
              <w:t>。</w:t>
            </w:r>
          </w:p>
          <w:p w14:paraId="0D652ADB">
            <w:pPr>
              <w:ind w:firstLine="420" w:firstLineChars="200"/>
              <w:rPr>
                <w:rFonts w:hint="eastAsia"/>
                <w:lang w:eastAsia="zh-CN"/>
              </w:rPr>
            </w:pPr>
          </w:p>
          <w:p w14:paraId="2E5F9C65">
            <w:pPr>
              <w:pStyle w:val="4"/>
              <w:ind w:firstLine="0" w:firstLineChars="0"/>
              <w:jc w:val="left"/>
              <w:rPr>
                <w:rStyle w:val="5"/>
                <w:rFonts w:hint="eastAsia"/>
                <w:color w:val="auto"/>
                <w:szCs w:val="21"/>
                <w:lang w:val="en-US" w:eastAsia="zh-CN"/>
              </w:rPr>
            </w:pPr>
            <w:r>
              <w:rPr>
                <w:rStyle w:val="5"/>
                <w:rFonts w:hint="eastAsia"/>
                <w:color w:val="auto"/>
                <w:szCs w:val="21"/>
                <w:lang w:val="en-US" w:eastAsia="zh-CN"/>
              </w:rPr>
              <w:t>企业小程序端：</w:t>
            </w:r>
          </w:p>
          <w:p w14:paraId="23AB9F7B">
            <w:pPr>
              <w:ind w:firstLine="420" w:firstLineChars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工作台模块</w:t>
            </w:r>
            <w:r>
              <w:rPr>
                <w:rFonts w:hint="eastAsia"/>
                <w:lang w:eastAsia="zh-CN"/>
              </w:rPr>
              <w:t>：是</w:t>
            </w:r>
            <w:r>
              <w:rPr>
                <w:rFonts w:hint="eastAsia"/>
              </w:rPr>
              <w:t>员工</w:t>
            </w:r>
            <w:r>
              <w:rPr>
                <w:rFonts w:hint="eastAsia"/>
                <w:lang w:val="en-US" w:eastAsia="zh-CN"/>
              </w:rPr>
              <w:t>的</w:t>
            </w:r>
            <w:r>
              <w:rPr>
                <w:rFonts w:hint="eastAsia"/>
              </w:rPr>
              <w:t>工作首页</w:t>
            </w:r>
            <w:r>
              <w:rPr>
                <w:rFonts w:hint="eastAsia"/>
                <w:lang w:eastAsia="zh-CN"/>
              </w:rPr>
              <w:t>。</w:t>
            </w:r>
            <w:r>
              <w:rPr>
                <w:rFonts w:hint="eastAsia"/>
                <w:lang w:val="en-US" w:eastAsia="zh-CN"/>
              </w:rPr>
              <w:t>主要功能包括</w:t>
            </w:r>
            <w:r>
              <w:rPr>
                <w:rFonts w:hint="eastAsia"/>
              </w:rPr>
              <w:t>今日待办任务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</w:rPr>
              <w:t>快捷功能入口（扫码、拍照、录入）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</w:rPr>
              <w:t>消息通知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</w:rPr>
              <w:t>个人工作统计</w:t>
            </w:r>
            <w:r>
              <w:rPr>
                <w:rFonts w:hint="eastAsia"/>
                <w:lang w:eastAsia="zh-CN"/>
              </w:rPr>
              <w:t>。</w:t>
            </w:r>
          </w:p>
          <w:p w14:paraId="008438C7">
            <w:pPr>
              <w:ind w:firstLine="420" w:firstLineChars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批次管理模块</w:t>
            </w:r>
            <w:r>
              <w:rPr>
                <w:rFonts w:hint="eastAsia"/>
                <w:lang w:eastAsia="zh-CN"/>
              </w:rPr>
              <w:t>：是</w:t>
            </w:r>
            <w:r>
              <w:rPr>
                <w:rFonts w:hint="eastAsia"/>
              </w:rPr>
              <w:t>管理生产批次</w:t>
            </w:r>
            <w:r>
              <w:rPr>
                <w:rFonts w:hint="eastAsia"/>
                <w:lang w:eastAsia="zh-CN"/>
              </w:rPr>
              <w:t>。</w:t>
            </w:r>
            <w:r>
              <w:rPr>
                <w:rFonts w:hint="eastAsia"/>
                <w:lang w:val="en-US" w:eastAsia="zh-CN"/>
              </w:rPr>
              <w:t>主要功能是进行</w:t>
            </w:r>
            <w:r>
              <w:rPr>
                <w:rFonts w:hint="eastAsia"/>
              </w:rPr>
              <w:t>批次列表查看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</w:rPr>
              <w:t>扫码关联批次（扫描批次二维码）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</w:rPr>
              <w:t>批次详情查看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</w:rPr>
              <w:t>批次状态查看</w:t>
            </w:r>
            <w:r>
              <w:rPr>
                <w:rFonts w:hint="eastAsia"/>
                <w:lang w:eastAsia="zh-CN"/>
              </w:rPr>
              <w:t>。</w:t>
            </w:r>
          </w:p>
          <w:p w14:paraId="03414073">
            <w:pPr>
              <w:ind w:firstLine="420" w:firstLineChars="200"/>
              <w:rPr>
                <w:rFonts w:hint="eastAsia" w:eastAsia="宋体"/>
                <w:lang w:val="en-US" w:eastAsia="zh-CN"/>
              </w:rPr>
            </w:pPr>
          </w:p>
          <w:p w14:paraId="6B3BE587">
            <w:pPr>
              <w:pStyle w:val="4"/>
              <w:ind w:firstLine="0" w:firstLineChars="0"/>
              <w:jc w:val="left"/>
              <w:rPr>
                <w:rStyle w:val="5"/>
                <w:rFonts w:hint="eastAsia"/>
                <w:color w:val="auto"/>
                <w:szCs w:val="21"/>
                <w:lang w:val="en-US" w:eastAsia="zh-CN"/>
              </w:rPr>
            </w:pPr>
            <w:r>
              <w:rPr>
                <w:rStyle w:val="5"/>
                <w:rFonts w:hint="eastAsia"/>
                <w:color w:val="auto"/>
                <w:szCs w:val="21"/>
                <w:lang w:val="en-US" w:eastAsia="zh-CN"/>
              </w:rPr>
              <w:t>用户小程序端：</w:t>
            </w:r>
          </w:p>
          <w:p w14:paraId="0892062F">
            <w:pPr>
              <w:ind w:firstLine="420" w:firstLineChars="20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扫码溯源模块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</w:rPr>
              <w:t>扫描产品溯源码查询信息</w:t>
            </w:r>
            <w:r>
              <w:rPr>
                <w:rFonts w:hint="eastAsia"/>
                <w:lang w:eastAsia="zh-CN"/>
              </w:rPr>
              <w:t>。</w:t>
            </w:r>
            <w:r>
              <w:rPr>
                <w:rFonts w:hint="eastAsia"/>
                <w:lang w:val="en-US" w:eastAsia="zh-CN"/>
              </w:rPr>
              <w:t>主要功能包括</w:t>
            </w:r>
            <w:r>
              <w:rPr>
                <w:rFonts w:hint="eastAsia"/>
              </w:rPr>
              <w:t>扫描功能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</w:rPr>
              <w:t>扫码结果</w:t>
            </w:r>
            <w:r>
              <w:rPr>
                <w:rFonts w:hint="eastAsia"/>
                <w:lang w:eastAsia="zh-CN"/>
              </w:rPr>
              <w:t>。</w:t>
            </w:r>
            <w:r>
              <w:rPr>
                <w:rFonts w:hint="eastAsia"/>
                <w:lang w:val="en-US" w:eastAsia="zh-CN"/>
              </w:rPr>
              <w:t>通过扫描调整网页查询信息。</w:t>
            </w:r>
          </w:p>
          <w:p w14:paraId="68FF86E5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溯源信息展示模块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</w:rPr>
              <w:t>展示产品完整溯源信息</w:t>
            </w:r>
            <w:r>
              <w:rPr>
                <w:rFonts w:hint="eastAsia"/>
                <w:lang w:eastAsia="zh-CN"/>
              </w:rPr>
              <w:t>。</w:t>
            </w:r>
            <w:r>
              <w:rPr>
                <w:rFonts w:hint="eastAsia"/>
                <w:lang w:val="en-US" w:eastAsia="zh-CN"/>
              </w:rPr>
              <w:t>主要功能包括</w:t>
            </w:r>
            <w:r>
              <w:rPr>
                <w:rFonts w:hint="eastAsia"/>
              </w:rPr>
              <w:t>产品基本信息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</w:rPr>
              <w:t>产品图片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</w:rPr>
              <w:t>产品名称（如：西红柿/肉鸡）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</w:rPr>
              <w:t>产品品种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</w:rPr>
              <w:t>生产企业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</w:rPr>
              <w:t>生产基地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</w:rPr>
              <w:t>生产日期/采摘日期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</w:rPr>
              <w:t>溯源码</w:t>
            </w:r>
            <w:r>
              <w:rPr>
                <w:rFonts w:hint="eastAsia"/>
                <w:lang w:eastAsia="zh-CN"/>
              </w:rPr>
              <w:t>。</w:t>
            </w:r>
          </w:p>
          <w:p w14:paraId="636A73B7">
            <w:pPr>
              <w:pStyle w:val="4"/>
              <w:ind w:firstLine="420" w:firstLineChars="200"/>
              <w:jc w:val="left"/>
              <w:rPr>
                <w:rStyle w:val="5"/>
                <w:rFonts w:hint="eastAsia" w:eastAsia="宋体"/>
                <w:color w:val="auto"/>
                <w:szCs w:val="21"/>
                <w:lang w:val="en-US" w:eastAsia="zh-CN"/>
              </w:rPr>
            </w:pPr>
          </w:p>
          <w:p w14:paraId="70701C54">
            <w:pPr>
              <w:pStyle w:val="4"/>
              <w:ind w:firstLine="0" w:firstLineChars="0"/>
              <w:jc w:val="left"/>
              <w:rPr>
                <w:rStyle w:val="5"/>
                <w:rFonts w:hint="eastAsia" w:cs="Arial" w:asciiTheme="minorEastAsia" w:hAnsiTheme="minorEastAsia"/>
                <w:color w:val="auto"/>
                <w:szCs w:val="21"/>
                <w:shd w:val="clear" w:color="auto" w:fill="FFFFFF"/>
              </w:rPr>
            </w:pPr>
            <w:r>
              <w:rPr>
                <w:rStyle w:val="5"/>
                <w:rFonts w:hint="eastAsia"/>
                <w:color w:val="auto"/>
                <w:szCs w:val="21"/>
              </w:rPr>
              <w:t>3.</w:t>
            </w:r>
            <w:r>
              <w:rPr>
                <w:rStyle w:val="5"/>
                <w:color w:val="auto"/>
                <w:szCs w:val="21"/>
              </w:rPr>
              <w:t>对专业知识的综合训练情况；</w:t>
            </w:r>
          </w:p>
          <w:p w14:paraId="785B164E">
            <w:pPr>
              <w:pStyle w:val="6"/>
              <w:rPr>
                <w:rFonts w:hint="default"/>
              </w:rPr>
            </w:pPr>
            <w:r>
              <w:rPr>
                <w:rFonts w:hint="default"/>
              </w:rPr>
              <w:t>1）熟练掌握Spring Boot框架的使用，具备构建高效、可扩展的Web应用程序的能力，同时</w:t>
            </w:r>
            <w:r>
              <w:rPr>
                <w:rFonts w:hint="eastAsia"/>
                <w:lang w:val="en-US" w:eastAsia="zh-CN"/>
              </w:rPr>
              <w:t>基本理解农</w:t>
            </w:r>
            <w:r>
              <w:rPr>
                <w:rFonts w:hint="default"/>
              </w:rPr>
              <w:t>产品</w:t>
            </w:r>
            <w:r>
              <w:rPr>
                <w:rFonts w:hint="eastAsia"/>
                <w:lang w:val="en-US" w:eastAsia="zh-CN"/>
              </w:rPr>
              <w:t>溯源模版所包括的属性等</w:t>
            </w:r>
            <w:r>
              <w:rPr>
                <w:rFonts w:hint="default"/>
              </w:rPr>
              <w:t>后端业务流程。</w:t>
            </w:r>
          </w:p>
          <w:p w14:paraId="4CFDA5C6">
            <w:pPr>
              <w:pStyle w:val="6"/>
              <w:rPr>
                <w:rFonts w:hint="default"/>
              </w:rPr>
            </w:pPr>
            <w:r>
              <w:rPr>
                <w:rFonts w:hint="default"/>
              </w:rPr>
              <w:t>2）通过</w:t>
            </w:r>
            <w:r>
              <w:t>Spring Boot</w:t>
            </w:r>
            <w:r>
              <w:rPr>
                <w:rFonts w:hint="default"/>
              </w:rPr>
              <w:t>框架的训练，掌握Web层与用户交互的流程和技巧，能够设计并实现用户友好的前端界面。</w:t>
            </w:r>
          </w:p>
          <w:p w14:paraId="09A2C701">
            <w:pPr>
              <w:pStyle w:val="6"/>
              <w:rPr>
                <w:rFonts w:hint="default"/>
              </w:rPr>
            </w:pPr>
            <w:r>
              <w:rPr>
                <w:rFonts w:hint="default"/>
              </w:rPr>
              <w:t>3）熟悉MyBatis持久层框架的使用，具备数据持久化和数据库操作的能力，能够高效地进行数据的存储和检索。</w:t>
            </w:r>
          </w:p>
          <w:p w14:paraId="3701E88E">
            <w:pPr>
              <w:pStyle w:val="6"/>
              <w:rPr>
                <w:rStyle w:val="5"/>
                <w:rFonts w:hint="default" w:eastAsia="宋体" w:cs="Arial" w:asciiTheme="minorEastAsia" w:hAnsiTheme="minorEastAsia"/>
                <w:color w:val="auto"/>
                <w:shd w:val="clear" w:color="auto" w:fill="FFFFFF"/>
                <w:lang w:val="en-US" w:eastAsia="zh-CN"/>
              </w:rPr>
            </w:pPr>
            <w:r>
              <w:rPr>
                <w:rFonts w:hint="default"/>
              </w:rPr>
              <w:t>4）</w:t>
            </w:r>
            <w:r>
              <w:rPr>
                <w:rFonts w:hint="eastAsia"/>
                <w:lang w:val="en-US" w:eastAsia="zh-CN"/>
              </w:rPr>
              <w:t>基本了解掌握以太坊区块链上链的方式和下链的方式。方便对开发过程当中的数据进行上传。</w:t>
            </w:r>
          </w:p>
          <w:p w14:paraId="5C742E9A">
            <w:pPr>
              <w:pStyle w:val="4"/>
              <w:ind w:firstLine="0" w:firstLineChars="0"/>
              <w:jc w:val="left"/>
              <w:rPr>
                <w:rStyle w:val="5"/>
                <w:rFonts w:hint="eastAsia" w:cs="Arial" w:asciiTheme="minorEastAsia" w:hAnsiTheme="minorEastAsia" w:eastAsiaTheme="minorEastAsia"/>
                <w:color w:val="auto"/>
                <w:szCs w:val="21"/>
                <w:shd w:val="clear" w:color="auto" w:fill="FFFFFF"/>
              </w:rPr>
            </w:pPr>
            <w:r>
              <w:rPr>
                <w:rStyle w:val="5"/>
                <w:rFonts w:hint="eastAsia"/>
                <w:color w:val="auto"/>
                <w:szCs w:val="21"/>
              </w:rPr>
              <w:t>4.</w:t>
            </w:r>
            <w:r>
              <w:rPr>
                <w:rStyle w:val="5"/>
                <w:color w:val="auto"/>
                <w:szCs w:val="21"/>
              </w:rPr>
              <w:t>开发环境（工具）；</w:t>
            </w:r>
          </w:p>
          <w:p w14:paraId="34277FE2">
            <w:pPr>
              <w:pStyle w:val="6"/>
              <w:rPr>
                <w:rFonts w:hint="default" w:eastAsia="宋体"/>
                <w:lang w:val="en-US" w:eastAsia="zh-CN"/>
              </w:rPr>
            </w:pPr>
            <w:r>
              <w:t>Java开发工具包：JDK 1.8</w:t>
            </w:r>
          </w:p>
          <w:p w14:paraId="0B563F0F">
            <w:pPr>
              <w:pStyle w:val="6"/>
              <w:rPr>
                <w:rFonts w:hint="default" w:eastAsia="宋体"/>
                <w:lang w:val="en-US" w:eastAsia="zh-CN"/>
              </w:rPr>
            </w:pPr>
            <w:r>
              <w:t>构建工具：Maven 3.</w:t>
            </w:r>
            <w:r>
              <w:rPr>
                <w:rFonts w:hint="eastAsia"/>
                <w:lang w:val="en-US" w:eastAsia="zh-CN"/>
              </w:rPr>
              <w:t>8.8</w:t>
            </w:r>
          </w:p>
          <w:p w14:paraId="08E43559">
            <w:pPr>
              <w:pStyle w:val="6"/>
              <w:rPr>
                <w:rFonts w:hint="default" w:eastAsia="宋体"/>
                <w:lang w:val="en-US" w:eastAsia="zh-CN"/>
              </w:rPr>
            </w:pPr>
            <w:r>
              <w:t xml:space="preserve">数据库：MySQL </w:t>
            </w:r>
            <w:r>
              <w:rPr>
                <w:rFonts w:hint="eastAsia"/>
                <w:lang w:val="en-US" w:eastAsia="zh-CN"/>
              </w:rPr>
              <w:t>8.0.34</w:t>
            </w:r>
          </w:p>
          <w:p w14:paraId="4ECC598A">
            <w:pPr>
              <w:pStyle w:val="6"/>
              <w:rPr>
                <w:rFonts w:hint="default" w:eastAsia="宋体"/>
                <w:lang w:val="en-US" w:eastAsia="zh-CN"/>
              </w:rPr>
            </w:pPr>
            <w:r>
              <w:t>集成开发环境：IntelliJ IDEA 202</w:t>
            </w:r>
            <w:r>
              <w:rPr>
                <w:rFonts w:hint="eastAsia"/>
                <w:lang w:val="en-US" w:eastAsia="zh-CN"/>
              </w:rPr>
              <w:t>4.1</w:t>
            </w:r>
          </w:p>
          <w:p w14:paraId="7CBB38E3">
            <w:pPr>
              <w:pStyle w:val="4"/>
              <w:ind w:firstLine="0" w:firstLineChars="0"/>
              <w:jc w:val="left"/>
              <w:rPr>
                <w:rStyle w:val="5"/>
                <w:b/>
                <w:bCs/>
                <w:color w:val="C00000"/>
                <w:szCs w:val="21"/>
              </w:rPr>
            </w:pPr>
            <w:r>
              <w:rPr>
                <w:rStyle w:val="5"/>
                <w:rFonts w:hint="eastAsia"/>
                <w:color w:val="auto"/>
                <w:szCs w:val="21"/>
              </w:rPr>
              <w:t>5.</w:t>
            </w:r>
            <w:r>
              <w:rPr>
                <w:rStyle w:val="5"/>
                <w:color w:val="auto"/>
                <w:szCs w:val="21"/>
              </w:rPr>
              <w:t>工作量（预计完成所需周数）。</w:t>
            </w:r>
          </w:p>
          <w:p w14:paraId="218BCC01">
            <w:pPr>
              <w:ind w:firstLine="210" w:firstLineChars="100"/>
              <w:jc w:val="left"/>
              <w:rPr>
                <w:rStyle w:val="5"/>
                <w:rFonts w:hint="eastAsia" w:ascii="宋体" w:hAnsi="宋体"/>
                <w:color w:val="auto"/>
                <w:szCs w:val="21"/>
              </w:rPr>
            </w:pPr>
            <w:r>
              <w:rPr>
                <w:rStyle w:val="5"/>
                <w:rFonts w:hint="eastAsia" w:ascii="宋体" w:hAnsi="宋体"/>
                <w:color w:val="auto"/>
                <w:szCs w:val="21"/>
              </w:rPr>
              <w:t>（1）需求分析明确，业务流程完整清晰，2周</w:t>
            </w:r>
          </w:p>
          <w:p w14:paraId="56E89A03">
            <w:pPr>
              <w:ind w:firstLine="210" w:firstLineChars="100"/>
              <w:jc w:val="left"/>
              <w:rPr>
                <w:rStyle w:val="5"/>
                <w:rFonts w:hint="eastAsia" w:ascii="宋体" w:hAnsi="宋体"/>
                <w:color w:val="auto"/>
                <w:szCs w:val="21"/>
              </w:rPr>
            </w:pPr>
            <w:r>
              <w:rPr>
                <w:rStyle w:val="5"/>
                <w:rFonts w:hint="eastAsia" w:ascii="宋体" w:hAnsi="宋体"/>
                <w:color w:val="auto"/>
                <w:szCs w:val="21"/>
              </w:rPr>
              <w:t>（2）系统设计，</w:t>
            </w:r>
            <w:r>
              <w:rPr>
                <w:rStyle w:val="5"/>
                <w:rFonts w:hint="eastAsia" w:ascii="宋体" w:hAnsi="宋体"/>
                <w:color w:val="auto"/>
                <w:szCs w:val="21"/>
                <w:lang w:val="en-US" w:eastAsia="zh-CN"/>
              </w:rPr>
              <w:t>2</w:t>
            </w:r>
            <w:r>
              <w:rPr>
                <w:rStyle w:val="5"/>
                <w:rFonts w:hint="eastAsia" w:ascii="宋体" w:hAnsi="宋体"/>
                <w:color w:val="auto"/>
                <w:szCs w:val="21"/>
              </w:rPr>
              <w:t>周</w:t>
            </w:r>
          </w:p>
          <w:p w14:paraId="5416D214">
            <w:pPr>
              <w:ind w:firstLine="210" w:firstLineChars="100"/>
              <w:jc w:val="left"/>
              <w:rPr>
                <w:rStyle w:val="5"/>
                <w:rFonts w:hint="eastAsia" w:ascii="宋体" w:hAnsi="宋体"/>
                <w:color w:val="auto"/>
                <w:szCs w:val="21"/>
              </w:rPr>
            </w:pPr>
            <w:r>
              <w:rPr>
                <w:rStyle w:val="5"/>
                <w:rFonts w:hint="eastAsia" w:ascii="宋体" w:hAnsi="宋体"/>
                <w:color w:val="auto"/>
                <w:szCs w:val="21"/>
              </w:rPr>
              <w:t>（3）数据库设计，1周</w:t>
            </w:r>
          </w:p>
          <w:p w14:paraId="7AFDF07F">
            <w:pPr>
              <w:ind w:firstLine="210" w:firstLineChars="100"/>
              <w:jc w:val="left"/>
              <w:rPr>
                <w:rStyle w:val="5"/>
                <w:rFonts w:hint="eastAsia" w:ascii="宋体" w:hAnsi="宋体"/>
                <w:color w:val="auto"/>
                <w:szCs w:val="21"/>
              </w:rPr>
            </w:pPr>
            <w:r>
              <w:rPr>
                <w:rStyle w:val="5"/>
                <w:rFonts w:hint="eastAsia" w:ascii="宋体" w:hAnsi="宋体"/>
                <w:color w:val="auto"/>
                <w:szCs w:val="21"/>
              </w:rPr>
              <w:t>（4）系统开发，</w:t>
            </w:r>
            <w:r>
              <w:rPr>
                <w:rStyle w:val="5"/>
                <w:rFonts w:hint="eastAsia" w:ascii="宋体" w:hAnsi="宋体"/>
                <w:color w:val="auto"/>
                <w:szCs w:val="21"/>
                <w:lang w:val="en-US" w:eastAsia="zh-CN"/>
              </w:rPr>
              <w:t>9</w:t>
            </w:r>
            <w:r>
              <w:rPr>
                <w:rStyle w:val="5"/>
                <w:rFonts w:hint="eastAsia" w:ascii="宋体" w:hAnsi="宋体"/>
                <w:color w:val="auto"/>
                <w:szCs w:val="21"/>
              </w:rPr>
              <w:t>周</w:t>
            </w:r>
          </w:p>
          <w:p w14:paraId="5A7C89ED">
            <w:pPr>
              <w:ind w:firstLine="210" w:firstLineChars="100"/>
              <w:jc w:val="left"/>
              <w:rPr>
                <w:rStyle w:val="5"/>
                <w:rFonts w:hint="eastAsia" w:ascii="宋体" w:hAnsi="宋体"/>
                <w:color w:val="auto"/>
                <w:szCs w:val="21"/>
              </w:rPr>
            </w:pPr>
            <w:r>
              <w:rPr>
                <w:rStyle w:val="5"/>
                <w:rFonts w:hint="eastAsia" w:ascii="宋体" w:hAnsi="宋体"/>
                <w:color w:val="auto"/>
                <w:szCs w:val="21"/>
              </w:rPr>
              <w:t>（5）系统测试，测试用例完整合理，2周</w:t>
            </w:r>
          </w:p>
          <w:p w14:paraId="5D4ED5C7">
            <w:pPr>
              <w:ind w:firstLine="210" w:firstLineChars="100"/>
              <w:jc w:val="left"/>
              <w:rPr>
                <w:rStyle w:val="5"/>
                <w:rFonts w:hint="eastAsia" w:ascii="宋体" w:hAnsi="宋体"/>
                <w:color w:val="auto"/>
                <w:szCs w:val="21"/>
              </w:rPr>
            </w:pPr>
            <w:r>
              <w:rPr>
                <w:rStyle w:val="5"/>
                <w:rFonts w:hint="eastAsia" w:ascii="宋体" w:hAnsi="宋体"/>
                <w:color w:val="auto"/>
                <w:szCs w:val="21"/>
              </w:rPr>
              <w:t>（6）系统整合调试，流畅运行，无bug，1周</w:t>
            </w:r>
          </w:p>
          <w:p w14:paraId="4B6D737C">
            <w:pPr>
              <w:pStyle w:val="4"/>
              <w:ind w:left="420" w:leftChars="200" w:firstLine="0" w:firstLineChars="0"/>
              <w:jc w:val="left"/>
              <w:rPr>
                <w:rStyle w:val="5"/>
                <w:b/>
                <w:bCs/>
                <w:color w:val="C00000"/>
                <w:szCs w:val="21"/>
              </w:rPr>
            </w:pPr>
            <w:r>
              <w:rPr>
                <w:rStyle w:val="5"/>
                <w:rFonts w:hint="eastAsia" w:ascii="宋体" w:hAnsi="宋体"/>
                <w:color w:val="auto"/>
                <w:szCs w:val="21"/>
              </w:rPr>
              <w:t>合计：17周。</w:t>
            </w:r>
          </w:p>
        </w:tc>
      </w:tr>
      <w:tr w14:paraId="43929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2" w:hRule="atLeast"/>
        </w:trPr>
        <w:tc>
          <w:tcPr>
            <w:tcW w:w="993" w:type="dxa"/>
            <w:vAlign w:val="center"/>
          </w:tcPr>
          <w:p w14:paraId="5CC7461E">
            <w:pPr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任务与进度要求</w:t>
            </w:r>
          </w:p>
        </w:tc>
        <w:tc>
          <w:tcPr>
            <w:tcW w:w="8037" w:type="dxa"/>
            <w:gridSpan w:val="5"/>
            <w:vAlign w:val="center"/>
          </w:tcPr>
          <w:p w14:paraId="1C6FF221">
            <w:pPr>
              <w:jc w:val="left"/>
            </w:pPr>
            <w:r>
              <w:t>20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  <w:lang w:val="en-US" w:eastAsia="zh-CN"/>
              </w:rPr>
              <w:t>5</w:t>
            </w:r>
            <w:r>
              <w:t>.1</w:t>
            </w:r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  <w:lang w:val="en-US" w:eastAsia="zh-CN"/>
              </w:rPr>
              <w:t>20</w:t>
            </w:r>
            <w:r>
              <w:t>~ 202</w:t>
            </w:r>
            <w:r>
              <w:rPr>
                <w:rFonts w:hint="eastAsia"/>
                <w:lang w:val="en-US" w:eastAsia="zh-CN"/>
              </w:rPr>
              <w:t>6</w:t>
            </w:r>
            <w:r>
              <w:t>.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eastAsia"/>
              </w:rPr>
              <w:t>1</w:t>
            </w:r>
            <w:r>
              <w:t>. </w:t>
            </w:r>
            <w:r>
              <w:rPr>
                <w:rFonts w:hint="eastAsia"/>
                <w:lang w:val="en-US" w:eastAsia="zh-CN"/>
              </w:rPr>
              <w:t>08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  <w:spacing w:val="2"/>
                <w:lang w:val="en-US" w:eastAsia="zh-CN"/>
              </w:rPr>
              <w:t>做好前期准备，撰写开</w:t>
            </w:r>
            <w:r>
              <w:rPr>
                <w:spacing w:val="2"/>
              </w:rPr>
              <w:t>题报告</w:t>
            </w:r>
            <w:r>
              <w:rPr>
                <w:rFonts w:hint="eastAsia"/>
                <w:spacing w:val="2"/>
                <w:lang w:eastAsia="zh-CN"/>
              </w:rPr>
              <w:t>，</w:t>
            </w:r>
            <w:r>
              <w:rPr>
                <w:rFonts w:hint="eastAsia"/>
                <w:spacing w:val="2"/>
                <w:lang w:val="en-US" w:eastAsia="zh-CN"/>
              </w:rPr>
              <w:t>完成开题答辩</w:t>
            </w:r>
            <w:r>
              <w:br w:type="textWrapping"/>
            </w:r>
            <w:r>
              <w:t>202</w:t>
            </w:r>
            <w:r>
              <w:rPr>
                <w:rFonts w:hint="eastAsia"/>
                <w:lang w:val="en-US" w:eastAsia="zh-CN"/>
              </w:rPr>
              <w:t>6</w:t>
            </w:r>
            <w:r>
              <w:t>.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  <w:lang w:val="en-US" w:eastAsia="zh-CN"/>
              </w:rPr>
              <w:t>09</w:t>
            </w:r>
            <w:r>
              <w:t> ~20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  <w:lang w:val="en-US" w:eastAsia="zh-CN"/>
              </w:rPr>
              <w:t>6</w:t>
            </w:r>
            <w:r>
              <w:t>.</w:t>
            </w:r>
            <w:r>
              <w:rPr>
                <w:rFonts w:hint="eastAsia"/>
              </w:rPr>
              <w:t>01</w:t>
            </w:r>
            <w:r>
              <w:t>.</w:t>
            </w:r>
            <w:r>
              <w:rPr>
                <w:rFonts w:hint="eastAsia"/>
                <w:lang w:val="en-US" w:eastAsia="zh-CN"/>
              </w:rPr>
              <w:t>20</w:t>
            </w:r>
            <w:r>
              <w:rPr>
                <w:rFonts w:hint="eastAsia"/>
              </w:rPr>
              <w:t xml:space="preserve"> </w:t>
            </w:r>
            <w:r>
              <w:t>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初步构造出系统设计方案，技术准备和大体框架</w:t>
            </w:r>
            <w:r>
              <w:br w:type="textWrapping"/>
            </w:r>
            <w:r>
              <w:t>202</w:t>
            </w:r>
            <w:r>
              <w:rPr>
                <w:rFonts w:hint="eastAsia"/>
                <w:lang w:val="en-US" w:eastAsia="zh-CN"/>
              </w:rPr>
              <w:t>6</w:t>
            </w:r>
            <w:r>
              <w:t>.</w:t>
            </w:r>
            <w:r>
              <w:rPr>
                <w:rFonts w:hint="eastAsia"/>
                <w:lang w:val="en-US" w:eastAsia="zh-CN"/>
              </w:rPr>
              <w:t>01</w:t>
            </w:r>
            <w:r>
              <w:t>.</w:t>
            </w:r>
            <w:r>
              <w:rPr>
                <w:rFonts w:hint="eastAsia"/>
                <w:lang w:val="en-US" w:eastAsia="zh-CN"/>
              </w:rPr>
              <w:t>21</w:t>
            </w:r>
            <w:r>
              <w:t> ~ 202</w:t>
            </w:r>
            <w:r>
              <w:rPr>
                <w:rFonts w:hint="eastAsia"/>
                <w:lang w:val="en-US" w:eastAsia="zh-CN"/>
              </w:rPr>
              <w:t>6</w:t>
            </w:r>
            <w:r>
              <w:t>.0</w:t>
            </w:r>
            <w:r>
              <w:rPr>
                <w:rFonts w:hint="eastAsia"/>
                <w:lang w:val="en-US" w:eastAsia="zh-CN"/>
              </w:rPr>
              <w:t>2</w:t>
            </w:r>
            <w:r>
              <w:t>.</w:t>
            </w:r>
            <w:r>
              <w:rPr>
                <w:rFonts w:hint="eastAsia"/>
                <w:lang w:val="en-US" w:eastAsia="zh-CN"/>
              </w:rPr>
              <w:t>28</w:t>
            </w:r>
            <w:r>
              <w:t>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系统核心功能代码、开发日志</w:t>
            </w:r>
            <w:r>
              <w:br w:type="textWrapping"/>
            </w:r>
            <w:r>
              <w:t>202</w:t>
            </w:r>
            <w:r>
              <w:rPr>
                <w:rFonts w:hint="eastAsia"/>
                <w:lang w:val="en-US" w:eastAsia="zh-CN"/>
              </w:rPr>
              <w:t>6</w:t>
            </w:r>
            <w:r>
              <w:t>.0</w:t>
            </w:r>
            <w:r>
              <w:rPr>
                <w:rFonts w:hint="eastAsia"/>
                <w:lang w:val="en-US" w:eastAsia="zh-CN"/>
              </w:rPr>
              <w:t>3</w:t>
            </w:r>
            <w:r>
              <w:t>.</w:t>
            </w:r>
            <w:r>
              <w:rPr>
                <w:rFonts w:hint="eastAsia"/>
                <w:lang w:val="en-US" w:eastAsia="zh-CN"/>
              </w:rPr>
              <w:t>01</w:t>
            </w:r>
            <w:r>
              <w:t> ~ 202</w:t>
            </w:r>
            <w:r>
              <w:rPr>
                <w:rFonts w:hint="eastAsia"/>
                <w:lang w:val="en-US" w:eastAsia="zh-CN"/>
              </w:rPr>
              <w:t>6</w:t>
            </w:r>
            <w:r>
              <w:t>.0</w:t>
            </w:r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  <w:lang w:val="en-US" w:eastAsia="zh-CN"/>
              </w:rPr>
              <w:t>30</w:t>
            </w:r>
            <w:r>
              <w:t> 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  <w:lang w:eastAsia="zh-CN"/>
              </w:rPr>
              <w:t>测试报告、系统演示视频</w:t>
            </w:r>
            <w:r>
              <w:br w:type="textWrapping"/>
            </w:r>
            <w:r>
              <w:t>202</w:t>
            </w:r>
            <w:r>
              <w:rPr>
                <w:rFonts w:hint="eastAsia"/>
                <w:lang w:val="en-US" w:eastAsia="zh-CN"/>
              </w:rPr>
              <w:t>6</w:t>
            </w:r>
            <w:r>
              <w:t>.0</w:t>
            </w:r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  <w:lang w:val="en-US" w:eastAsia="zh-CN"/>
              </w:rPr>
              <w:t>31</w:t>
            </w:r>
            <w:r>
              <w:t> ~ 202</w:t>
            </w:r>
            <w:r>
              <w:rPr>
                <w:rFonts w:hint="eastAsia"/>
                <w:lang w:val="en-US" w:eastAsia="zh-CN"/>
              </w:rPr>
              <w:t>6</w:t>
            </w:r>
            <w:r>
              <w:t>.0</w:t>
            </w:r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  <w:lang w:val="en-US" w:eastAsia="zh-CN"/>
              </w:rPr>
              <w:t>28</w:t>
            </w:r>
            <w:r>
              <w:t>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论文初稿</w:t>
            </w:r>
          </w:p>
          <w:p w14:paraId="56757A39">
            <w:pPr>
              <w:jc w:val="left"/>
              <w:rPr>
                <w:rFonts w:hint="eastAsia" w:ascii="宋体" w:hAnsi="宋体"/>
                <w:bCs/>
                <w:sz w:val="24"/>
              </w:rPr>
            </w:pPr>
            <w:r>
              <w:t>202</w:t>
            </w:r>
            <w:r>
              <w:rPr>
                <w:rFonts w:hint="eastAsia"/>
                <w:lang w:val="en-US" w:eastAsia="zh-CN"/>
              </w:rPr>
              <w:t>6</w:t>
            </w:r>
            <w:r>
              <w:t>.0</w:t>
            </w:r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  <w:lang w:val="en-US" w:eastAsia="zh-CN"/>
              </w:rPr>
              <w:t>29</w:t>
            </w:r>
            <w:r>
              <w:t> ~ 202</w:t>
            </w:r>
            <w:r>
              <w:rPr>
                <w:rFonts w:hint="eastAsia"/>
                <w:lang w:val="en-US" w:eastAsia="zh-CN"/>
              </w:rPr>
              <w:t>6</w:t>
            </w:r>
            <w:r>
              <w:t>.0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论文终稿、答辩PPT、系统演示</w:t>
            </w:r>
          </w:p>
        </w:tc>
      </w:tr>
      <w:tr w14:paraId="4516C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5" w:hRule="atLeast"/>
        </w:trPr>
        <w:tc>
          <w:tcPr>
            <w:tcW w:w="993" w:type="dxa"/>
            <w:vAlign w:val="center"/>
          </w:tcPr>
          <w:p w14:paraId="6951D1D5">
            <w:pPr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主要参</w:t>
            </w:r>
          </w:p>
          <w:p w14:paraId="4DCFEDD4">
            <w:pPr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考文献</w:t>
            </w:r>
          </w:p>
        </w:tc>
        <w:tc>
          <w:tcPr>
            <w:tcW w:w="8037" w:type="dxa"/>
            <w:gridSpan w:val="5"/>
            <w:vAlign w:val="center"/>
          </w:tcPr>
          <w:p w14:paraId="076B714E">
            <w:pPr>
              <w:pStyle w:val="6"/>
              <w:rPr>
                <w:rFonts w:hint="eastAsia" w:asciiTheme="minorEastAsia" w:hAnsiTheme="minorEastAsia" w:eastAsiaTheme="minorEastAsia"/>
                <w:bCs/>
              </w:rPr>
            </w:pPr>
            <w:r>
              <w:rPr>
                <w:rFonts w:hint="eastAsia" w:asciiTheme="minorEastAsia" w:hAnsiTheme="minorEastAsia" w:eastAsiaTheme="minorEastAsia"/>
                <w:bCs/>
              </w:rPr>
              <w:t>[</w:t>
            </w:r>
            <w:r>
              <w:rPr>
                <w:rFonts w:hint="eastAsia" w:asciiTheme="minorEastAsia" w:hAnsiTheme="minorEastAsia" w:eastAsiaTheme="minorEastAsia"/>
                <w:bCs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/>
                <w:bCs/>
              </w:rPr>
              <w:t>]薛晋.以太坊区块链技术在鸡蛋质量追溯中的研究与系统实现[D].河北北方学院,2023.DOI:10.27767/d.cnki.ghbbf.2023.000136.</w:t>
            </w:r>
          </w:p>
          <w:p w14:paraId="37F5829A">
            <w:pPr>
              <w:pStyle w:val="6"/>
              <w:rPr>
                <w:rFonts w:hint="eastAsia" w:asciiTheme="minorEastAsia" w:hAnsiTheme="minorEastAsia" w:eastAsiaTheme="minorEastAsia"/>
                <w:bCs/>
              </w:rPr>
            </w:pPr>
            <w:r>
              <w:rPr>
                <w:rFonts w:hint="eastAsia" w:asciiTheme="minorEastAsia" w:hAnsiTheme="minorEastAsia" w:eastAsiaTheme="minorEastAsia"/>
                <w:bCs/>
              </w:rPr>
              <w:t>[</w:t>
            </w:r>
            <w:r>
              <w:rPr>
                <w:rFonts w:hint="eastAsia" w:asciiTheme="minorEastAsia" w:hAnsiTheme="minorEastAsia" w:eastAsiaTheme="minorEastAsia"/>
                <w:bCs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/>
                <w:bCs/>
              </w:rPr>
              <w:t>]宋昊翔.基于区块链的身份认证和访问控制研究与实现[D].北京交通大学,2023.DOI:10.26944/d.cnki.gbfju.2023.000900.</w:t>
            </w:r>
          </w:p>
          <w:p w14:paraId="4C91988C">
            <w:pPr>
              <w:pStyle w:val="6"/>
              <w:rPr>
                <w:rFonts w:hint="eastAsia" w:asciiTheme="minorEastAsia" w:hAnsiTheme="minorEastAsia" w:eastAsiaTheme="minorEastAsia"/>
                <w:bCs/>
              </w:rPr>
            </w:pPr>
            <w:r>
              <w:rPr>
                <w:rFonts w:hint="eastAsia" w:asciiTheme="minorEastAsia" w:hAnsiTheme="minorEastAsia" w:eastAsiaTheme="minorEastAsia"/>
                <w:bCs/>
              </w:rPr>
              <w:t>[</w:t>
            </w:r>
            <w:r>
              <w:rPr>
                <w:rFonts w:hint="eastAsia" w:asciiTheme="minorEastAsia" w:hAnsiTheme="minorEastAsia" w:eastAsiaTheme="minorEastAsia"/>
                <w:bCs/>
                <w:lang w:val="en-US" w:eastAsia="zh-CN"/>
              </w:rPr>
              <w:t>3</w:t>
            </w:r>
            <w:r>
              <w:rPr>
                <w:rFonts w:hint="eastAsia" w:asciiTheme="minorEastAsia" w:hAnsiTheme="minorEastAsia" w:eastAsiaTheme="minorEastAsia"/>
                <w:bCs/>
              </w:rPr>
              <w:t>]骆艺,岑霄,曾恒,等.基于区块链技术的农产品溯源系统设计与实现[J].电脑知识与技术,2025,21(32):125-129.DOI:10.14004/j.cnki.ckt.2025.1642.</w:t>
            </w:r>
          </w:p>
          <w:p w14:paraId="3C0A73E2">
            <w:pPr>
              <w:pStyle w:val="6"/>
              <w:rPr>
                <w:rFonts w:hint="eastAsia" w:asciiTheme="minorEastAsia" w:hAnsiTheme="minorEastAsia" w:eastAsiaTheme="minorEastAsia"/>
                <w:bCs/>
              </w:rPr>
            </w:pPr>
            <w:r>
              <w:rPr>
                <w:rFonts w:hint="eastAsia" w:asciiTheme="minorEastAsia" w:hAnsiTheme="minorEastAsia" w:eastAsiaTheme="minorEastAsia"/>
                <w:bCs/>
              </w:rPr>
              <w:t>[</w:t>
            </w:r>
            <w:r>
              <w:rPr>
                <w:rFonts w:hint="eastAsia" w:asciiTheme="minorEastAsia" w:hAnsiTheme="minorEastAsia" w:eastAsiaTheme="minorEastAsia"/>
                <w:bCs/>
                <w:lang w:val="en-US" w:eastAsia="zh-CN"/>
              </w:rPr>
              <w:t>4</w:t>
            </w:r>
            <w:r>
              <w:rPr>
                <w:rFonts w:hint="eastAsia" w:asciiTheme="minorEastAsia" w:hAnsiTheme="minorEastAsia" w:eastAsiaTheme="minorEastAsia"/>
                <w:bCs/>
              </w:rPr>
              <w:t>]朱小兵.以码溯源赋能安全——浙江台州黄岩区依托“浙农码+”实现农产品生产全过程监管[J].农产品市场,2025,(19):36-37.</w:t>
            </w:r>
          </w:p>
          <w:p w14:paraId="2A58C05D">
            <w:pPr>
              <w:pStyle w:val="6"/>
              <w:rPr>
                <w:rFonts w:hint="eastAsia" w:asciiTheme="minorEastAsia" w:hAnsiTheme="minorEastAsia" w:eastAsiaTheme="minorEastAsia"/>
                <w:bCs/>
              </w:rPr>
            </w:pPr>
            <w:r>
              <w:rPr>
                <w:rFonts w:hint="eastAsia" w:asciiTheme="minorEastAsia" w:hAnsiTheme="minorEastAsia" w:eastAsiaTheme="minorEastAsia"/>
                <w:bCs/>
              </w:rPr>
              <w:t>[</w:t>
            </w:r>
            <w:r>
              <w:rPr>
                <w:rFonts w:hint="eastAsia" w:asciiTheme="minorEastAsia" w:hAnsiTheme="minorEastAsia" w:eastAsiaTheme="minorEastAsia"/>
                <w:bCs/>
                <w:lang w:val="en-US" w:eastAsia="zh-CN"/>
              </w:rPr>
              <w:t>5</w:t>
            </w:r>
            <w:r>
              <w:rPr>
                <w:rFonts w:hint="eastAsia" w:asciiTheme="minorEastAsia" w:hAnsiTheme="minorEastAsia" w:eastAsiaTheme="minorEastAsia"/>
                <w:bCs/>
              </w:rPr>
              <w:t>]倪雄,杨昊,肖楚乔,等.基于区块链的地产优质农产品认证溯源的设计与实现[J].中国信息界,2025,(09):141-143.</w:t>
            </w:r>
          </w:p>
          <w:p w14:paraId="637BF9A5">
            <w:pPr>
              <w:pStyle w:val="6"/>
              <w:rPr>
                <w:rFonts w:hint="eastAsia" w:asciiTheme="minorEastAsia" w:hAnsiTheme="minorEastAsia" w:eastAsiaTheme="minorEastAsia"/>
                <w:bCs/>
              </w:rPr>
            </w:pPr>
            <w:r>
              <w:rPr>
                <w:rFonts w:hint="eastAsia" w:asciiTheme="minorEastAsia" w:hAnsiTheme="minorEastAsia" w:eastAsiaTheme="minorEastAsia"/>
                <w:bCs/>
              </w:rPr>
              <w:t>[</w:t>
            </w:r>
            <w:r>
              <w:rPr>
                <w:rFonts w:hint="eastAsia" w:asciiTheme="minorEastAsia" w:hAnsiTheme="minorEastAsia" w:eastAsiaTheme="minorEastAsia"/>
                <w:bCs/>
                <w:lang w:val="en-US" w:eastAsia="zh-CN"/>
              </w:rPr>
              <w:t>6</w:t>
            </w:r>
            <w:r>
              <w:rPr>
                <w:rFonts w:hint="eastAsia" w:asciiTheme="minorEastAsia" w:hAnsiTheme="minorEastAsia" w:eastAsiaTheme="minorEastAsia"/>
                <w:bCs/>
              </w:rPr>
              <w:t>]吴三斌,吴三柱.基于区块链的榆林市农产品溯源系统的研究与实现[J].自动化技术与应用,2025,44(07):124-128.DOI:10.20033/j.1003-7241.(2025)07-0124-05.</w:t>
            </w:r>
          </w:p>
          <w:p w14:paraId="2AD5C40E">
            <w:pPr>
              <w:pStyle w:val="6"/>
              <w:rPr>
                <w:rFonts w:hint="eastAsia" w:asciiTheme="minorEastAsia" w:hAnsiTheme="minorEastAsia" w:eastAsiaTheme="minorEastAsia"/>
                <w:bCs/>
              </w:rPr>
            </w:pPr>
            <w:r>
              <w:rPr>
                <w:rFonts w:hint="eastAsia" w:asciiTheme="minorEastAsia" w:hAnsiTheme="minorEastAsia" w:eastAsiaTheme="minorEastAsia"/>
                <w:bCs/>
              </w:rPr>
              <w:t>[</w:t>
            </w:r>
            <w:r>
              <w:rPr>
                <w:rFonts w:hint="eastAsia" w:asciiTheme="minorEastAsia" w:hAnsiTheme="minorEastAsia" w:eastAsiaTheme="minorEastAsia"/>
                <w:bCs/>
                <w:lang w:val="en-US" w:eastAsia="zh-CN"/>
              </w:rPr>
              <w:t>7</w:t>
            </w:r>
            <w:r>
              <w:rPr>
                <w:rFonts w:hint="eastAsia" w:asciiTheme="minorEastAsia" w:hAnsiTheme="minorEastAsia" w:eastAsiaTheme="minorEastAsia"/>
                <w:bCs/>
              </w:rPr>
              <w:t>]Wang Y ,Zhang X .Agricultural Product Traceability: Current Needs, the Existing Problems and the Corresponding Suggestions[C]//[出版者不详],2016:DOI:10.2991/ICHSSR-16.2016.55.</w:t>
            </w:r>
          </w:p>
          <w:p w14:paraId="63D90C83">
            <w:pPr>
              <w:pStyle w:val="6"/>
              <w:rPr>
                <w:rFonts w:hint="eastAsia" w:asciiTheme="minorEastAsia" w:hAnsiTheme="minorEastAsia" w:eastAsiaTheme="minorEastAsia"/>
                <w:bCs/>
              </w:rPr>
            </w:pPr>
          </w:p>
          <w:p w14:paraId="42CFDDAE">
            <w:pPr>
              <w:pStyle w:val="6"/>
              <w:rPr>
                <w:rFonts w:asciiTheme="minorEastAsia" w:hAnsiTheme="minorEastAsia" w:eastAsiaTheme="minorEastAsia"/>
                <w:bCs/>
              </w:rPr>
            </w:pPr>
          </w:p>
        </w:tc>
      </w:tr>
      <w:tr w14:paraId="11E1A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93" w:type="dxa"/>
            <w:vAlign w:val="center"/>
          </w:tcPr>
          <w:p w14:paraId="5811D1C7">
            <w:pPr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起止</w:t>
            </w:r>
          </w:p>
          <w:p w14:paraId="37BB3A53">
            <w:pPr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日期</w:t>
            </w:r>
          </w:p>
        </w:tc>
        <w:tc>
          <w:tcPr>
            <w:tcW w:w="8037" w:type="dxa"/>
            <w:gridSpan w:val="5"/>
            <w:vAlign w:val="center"/>
          </w:tcPr>
          <w:p w14:paraId="5F0D6297">
            <w:pPr>
              <w:jc w:val="center"/>
              <w:rPr>
                <w:rFonts w:hint="eastAsia" w:ascii="宋体" w:hAnsi="宋体"/>
                <w:bCs/>
                <w:sz w:val="24"/>
              </w:rPr>
            </w:pPr>
          </w:p>
        </w:tc>
      </w:tr>
      <w:tr w14:paraId="7657E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93" w:type="dxa"/>
            <w:vAlign w:val="center"/>
          </w:tcPr>
          <w:p w14:paraId="76DDBF2B">
            <w:pPr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备注</w:t>
            </w:r>
          </w:p>
        </w:tc>
        <w:tc>
          <w:tcPr>
            <w:tcW w:w="8037" w:type="dxa"/>
            <w:gridSpan w:val="5"/>
            <w:vAlign w:val="center"/>
          </w:tcPr>
          <w:p w14:paraId="2E8CD5CB">
            <w:pPr>
              <w:jc w:val="center"/>
              <w:rPr>
                <w:rFonts w:hint="eastAsia" w:ascii="宋体" w:hAnsi="宋体"/>
                <w:bCs/>
                <w:sz w:val="24"/>
              </w:rPr>
            </w:pPr>
          </w:p>
        </w:tc>
      </w:tr>
    </w:tbl>
    <w:p w14:paraId="771C2E85">
      <w:pPr>
        <w:spacing w:before="312" w:beforeLines="100"/>
        <w:ind w:firstLine="354" w:firstLineChars="147"/>
      </w:pPr>
      <w:r>
        <w:rPr>
          <w:rFonts w:hint="eastAsia" w:ascii="宋体" w:hAnsi="宋体"/>
          <w:b/>
          <w:bCs/>
          <w:sz w:val="24"/>
        </w:rPr>
        <w:t>学院负责人</w:t>
      </w:r>
      <w:r>
        <w:rPr>
          <w:rFonts w:hint="eastAsia" w:ascii="宋体" w:hAnsi="宋体"/>
          <w:b/>
          <w:bCs/>
          <w:sz w:val="24"/>
          <w:u w:val="single"/>
        </w:rPr>
        <w:t xml:space="preserve">           </w:t>
      </w:r>
      <w:r>
        <w:rPr>
          <w:rFonts w:hint="eastAsia" w:ascii="宋体" w:hAnsi="宋体"/>
          <w:b/>
          <w:bCs/>
          <w:sz w:val="24"/>
        </w:rPr>
        <w:t xml:space="preserve">   企业（负责人）</w:t>
      </w:r>
      <w:r>
        <w:rPr>
          <w:rFonts w:hint="eastAsia" w:ascii="宋体" w:hAnsi="宋体"/>
          <w:bCs/>
          <w:sz w:val="24"/>
          <w:u w:val="single"/>
        </w:rPr>
        <w:t xml:space="preserve">          </w:t>
      </w:r>
      <w:r>
        <w:rPr>
          <w:rFonts w:hint="eastAsia" w:ascii="宋体" w:hAnsi="宋体"/>
          <w:b/>
          <w:bCs/>
          <w:sz w:val="24"/>
        </w:rPr>
        <w:t xml:space="preserve">  企业指导教师</w:t>
      </w:r>
      <w:r>
        <w:rPr>
          <w:rFonts w:hint="eastAsia" w:ascii="宋体" w:hAnsi="宋体"/>
          <w:b/>
          <w:bCs/>
          <w:sz w:val="24"/>
          <w:u w:val="single"/>
        </w:rPr>
        <w:t xml:space="preserve">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U4MDZmOGNjMGMxNDM5YzRkOTBiYWNjYzZjZWVjN2QifQ=="/>
  </w:docVars>
  <w:rsids>
    <w:rsidRoot w:val="61202A76"/>
    <w:rsid w:val="000E095E"/>
    <w:rsid w:val="00BE6693"/>
    <w:rsid w:val="00D35065"/>
    <w:rsid w:val="00F37949"/>
    <w:rsid w:val="01211B1D"/>
    <w:rsid w:val="04B80ECF"/>
    <w:rsid w:val="055C126C"/>
    <w:rsid w:val="0725760F"/>
    <w:rsid w:val="0ACF5FDE"/>
    <w:rsid w:val="12895542"/>
    <w:rsid w:val="16530BCE"/>
    <w:rsid w:val="18D53CB8"/>
    <w:rsid w:val="19972736"/>
    <w:rsid w:val="1DA149A3"/>
    <w:rsid w:val="21E0202C"/>
    <w:rsid w:val="25CB3688"/>
    <w:rsid w:val="267D32F6"/>
    <w:rsid w:val="33CA7A06"/>
    <w:rsid w:val="33E00603"/>
    <w:rsid w:val="35CF507F"/>
    <w:rsid w:val="39226332"/>
    <w:rsid w:val="3BE55B84"/>
    <w:rsid w:val="3F23643C"/>
    <w:rsid w:val="3FD9C570"/>
    <w:rsid w:val="443B5FD6"/>
    <w:rsid w:val="45560C70"/>
    <w:rsid w:val="472C756F"/>
    <w:rsid w:val="4CD34FFD"/>
    <w:rsid w:val="508B122D"/>
    <w:rsid w:val="61202A76"/>
    <w:rsid w:val="644B2A1E"/>
    <w:rsid w:val="65550E79"/>
    <w:rsid w:val="65AC6F8A"/>
    <w:rsid w:val="6DFF25CF"/>
    <w:rsid w:val="6FBE16E5"/>
    <w:rsid w:val="701A1FAE"/>
    <w:rsid w:val="7193C6CA"/>
    <w:rsid w:val="73DF15DD"/>
    <w:rsid w:val="74EF64EE"/>
    <w:rsid w:val="77847777"/>
    <w:rsid w:val="79E7A379"/>
    <w:rsid w:val="7B3813B3"/>
    <w:rsid w:val="7B875081"/>
    <w:rsid w:val="7BA32E4C"/>
    <w:rsid w:val="7BD33DB3"/>
    <w:rsid w:val="7C9361C9"/>
    <w:rsid w:val="7DFBD4F4"/>
    <w:rsid w:val="7E521976"/>
    <w:rsid w:val="7FF7A3C3"/>
    <w:rsid w:val="BB9524E7"/>
    <w:rsid w:val="D77F9F37"/>
    <w:rsid w:val="D77FC18C"/>
    <w:rsid w:val="DF5CEA95"/>
    <w:rsid w:val="E6361A90"/>
    <w:rsid w:val="EBFF32A4"/>
    <w:rsid w:val="FBEF0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  <w:style w:type="character" w:customStyle="1" w:styleId="5">
    <w:name w:val="notetext1"/>
    <w:basedOn w:val="3"/>
    <w:autoRedefine/>
    <w:qFormat/>
    <w:uiPriority w:val="0"/>
    <w:rPr>
      <w:color w:val="FF0000"/>
    </w:rPr>
  </w:style>
  <w:style w:type="paragraph" w:customStyle="1" w:styleId="6">
    <w:name w:val="正文111"/>
    <w:basedOn w:val="1"/>
    <w:qFormat/>
    <w:uiPriority w:val="0"/>
    <w:pPr>
      <w:ind w:firstLine="420" w:firstLineChars="200"/>
      <w:jc w:val="left"/>
    </w:pPr>
    <w:rPr>
      <w:rFonts w:hint="eastAsia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1721</Words>
  <Characters>2322</Characters>
  <Lines>20</Lines>
  <Paragraphs>5</Paragraphs>
  <TotalTime>12</TotalTime>
  <ScaleCrop>false</ScaleCrop>
  <LinksUpToDate>false</LinksUpToDate>
  <CharactersWithSpaces>2425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2024-11-20T00:22:00Z</dcterms:created>
  <dc:creator>朱筱焱</dc:creator>
  <cp:lastModifiedBy>郑腾</cp:lastModifiedBy>
  <cp:lastPrinted>2024-10-24T02:27:00Z</cp:lastPrinted>
  <dcterms:modified xsi:type="dcterms:W3CDTF">2026-01-28T15:59:44Z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CB35EB5D20934A15AEDFF5591D550D05_13</vt:lpwstr>
  </property>
  <property fmtid="{D5CDD505-2E9C-101B-9397-08002B2CF9AE}" pid="4" name="KSOTemplateDocerSaveRecord">
    <vt:lpwstr>eyJoZGlkIjoiZjU2ZjQ5ZThjNjgyYWIyM2ZjYTUxMzQxYmI1NDNmNGQifQ==</vt:lpwstr>
  </property>
</Properties>
</file>