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F7BA9"/>
    <w:p w14:paraId="01CAB361">
      <w:pPr>
        <w:jc w:val="center"/>
      </w:pPr>
      <w:r>
        <w:rPr>
          <w:rFonts w:ascii="微软雅黑" w:hAnsi="微软雅黑" w:eastAsia="微软雅黑"/>
          <w:b/>
          <w:color w:val="B8860B"/>
          <w:sz w:val="52"/>
        </w:rPr>
        <w:t>八字合婚分析报告</w:t>
      </w:r>
    </w:p>
    <w:p w14:paraId="6433DDDF"/>
    <w:p w14:paraId="6317F3BF"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男方  丙子年七月十四辰时  ×  女方  丁丑年正月十八申时</w:t>
      </w:r>
    </w:p>
    <w:p w14:paraId="729A9732">
      <w:pPr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1996.08.27 08:00 福建    ──合──    1997.02.24 16:00 江西</w:t>
      </w:r>
    </w:p>
    <w:p w14:paraId="129CBD8E">
      <w:pPr>
        <w:jc w:val="center"/>
      </w:pPr>
    </w:p>
    <w:p w14:paraId="3D54188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3"/>
      </w:tblGrid>
      <w:tr w14:paraId="79453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09F65EF7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8"/>
              </w:rPr>
              <w:t>综合评分</w:t>
            </w:r>
          </w:p>
        </w:tc>
      </w:tr>
      <w:tr w14:paraId="1E4B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794F8F41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A3300"/>
                <w:sz w:val="28"/>
              </w:rPr>
              <w:t>5.0 / 5.0</w:t>
            </w:r>
          </w:p>
        </w:tc>
      </w:tr>
      <w:tr w14:paraId="11176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15A444D8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A3300"/>
                <w:sz w:val="28"/>
              </w:rPr>
              <w:t>上 等 婚 配</w:t>
            </w:r>
          </w:p>
        </w:tc>
      </w:tr>
    </w:tbl>
    <w:p w14:paraId="76F7E335"/>
    <w:p w14:paraId="59951C6B">
      <w:pPr>
        <w:spacing w:before="320" w:after="160"/>
      </w:pPr>
      <w:r>
        <w:rPr>
          <w:rFonts w:ascii="微软雅黑" w:hAnsi="微软雅黑" w:eastAsia="微软雅黑"/>
          <w:b/>
          <w:color w:val="B8860B"/>
          <w:sz w:val="30"/>
        </w:rPr>
        <w:t>一、八字排盘</w:t>
      </w:r>
    </w:p>
    <w:p w14:paraId="4D8B86F3">
      <w:pPr>
        <w:jc w:val="center"/>
      </w:pPr>
      <w:r>
        <w:rPr>
          <w:rFonts w:ascii="微软雅黑" w:hAnsi="微软雅黑" w:eastAsia="微软雅黑"/>
          <w:b/>
          <w:color w:val="8B6914"/>
          <w:sz w:val="26"/>
        </w:rPr>
        <w:t>乾造 · 男方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990D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gridSpan w:val="2"/>
            <w:shd w:val="clear" w:color="auto" w:fill="FFF9F0"/>
          </w:tcPr>
          <w:p w14:paraId="7D49F23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年          月          日          时</w:t>
            </w:r>
          </w:p>
          <w:p w14:paraId="78C18A0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 xml:space="preserve">      ┌─────┐   ┌─────┐   ┌─────┐   ┌─────┐</w:t>
            </w:r>
          </w:p>
          <w:p w14:paraId="3203A8D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天干   │  丙  │   │  丙  │   │  丁  │   │  甲  │</w:t>
            </w:r>
          </w:p>
          <w:p w14:paraId="6EF2A89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 xml:space="preserve">      └─────┘   └─────┘   └─────┘   └─────┘</w:t>
            </w:r>
          </w:p>
          <w:p w14:paraId="62B2545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地支   │  子  │   │  申  │   │  酉  │   │  辰  │</w:t>
            </w:r>
          </w:p>
          <w:p w14:paraId="2BF670A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 xml:space="preserve">      └─────┘   └─────┘   └─────┘   └─────┘</w:t>
            </w:r>
          </w:p>
          <w:p w14:paraId="0BB7A5B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 xml:space="preserve">      鼠        猴        鸡        龙</w:t>
            </w:r>
          </w:p>
        </w:tc>
      </w:tr>
      <w:tr w14:paraId="00707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B8860B"/>
          </w:tcPr>
          <w:p w14:paraId="469D2C69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703" w:type="dxa"/>
            <w:shd w:val="clear" w:color="auto" w:fill="B8860B"/>
          </w:tcPr>
          <w:p w14:paraId="6F24388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780A4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1696AF1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日主</w:t>
            </w:r>
          </w:p>
        </w:tc>
        <w:tc>
          <w:tcPr>
            <w:tcW w:w="4703" w:type="dxa"/>
            <w:shd w:val="clear" w:color="auto" w:fill="FFF9F0"/>
          </w:tcPr>
          <w:p w14:paraId="41B8F84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丁火（灯烛之火）</w:t>
            </w:r>
          </w:p>
        </w:tc>
      </w:tr>
      <w:tr w14:paraId="33A03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4A5DB6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纳音</w:t>
            </w:r>
          </w:p>
        </w:tc>
        <w:tc>
          <w:tcPr>
            <w:tcW w:w="4703" w:type="dxa"/>
          </w:tcPr>
          <w:p w14:paraId="1881785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涧下水 · 山下火 · 山下火 · 覆灯火</w:t>
            </w:r>
          </w:p>
        </w:tc>
      </w:tr>
      <w:tr w14:paraId="1E4EF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01EEFB3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五行</w:t>
            </w:r>
          </w:p>
        </w:tc>
        <w:tc>
          <w:tcPr>
            <w:tcW w:w="4703" w:type="dxa"/>
            <w:shd w:val="clear" w:color="auto" w:fill="FFF9F0"/>
          </w:tcPr>
          <w:p w14:paraId="592016E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火 40% · 金 20% · 水 20% · 木 10% · 土 10%</w:t>
            </w:r>
          </w:p>
        </w:tc>
      </w:tr>
      <w:tr w14:paraId="29E57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BC03BB4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特质</w:t>
            </w:r>
          </w:p>
        </w:tc>
        <w:tc>
          <w:tcPr>
            <w:tcW w:w="4703" w:type="dxa"/>
          </w:tcPr>
          <w:p w14:paraId="64DF004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温和细腻，情感丰富，有文艺直觉。不是烈日（丙火），是冬夜炉火——不灼人，但恒久暖人</w:t>
            </w:r>
          </w:p>
        </w:tc>
      </w:tr>
    </w:tbl>
    <w:p w14:paraId="21D3AA61"/>
    <w:p w14:paraId="2AEE2D15">
      <w:pPr>
        <w:jc w:val="center"/>
      </w:pPr>
      <w:r>
        <w:rPr>
          <w:rFonts w:ascii="微软雅黑" w:hAnsi="微软雅黑" w:eastAsia="微软雅黑"/>
          <w:b/>
          <w:color w:val="8B6914"/>
          <w:sz w:val="26"/>
        </w:rPr>
        <w:t>坤造 · 女方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79D0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gridSpan w:val="2"/>
            <w:shd w:val="clear" w:color="auto" w:fill="FFF9F0"/>
          </w:tcPr>
          <w:p w14:paraId="0A274BD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年          月          日          时</w:t>
            </w:r>
          </w:p>
          <w:p w14:paraId="22F3F59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 xml:space="preserve">      ┌─────┐   ┌─────┐   ┌─────┐   ┌─────┐</w:t>
            </w:r>
          </w:p>
          <w:p w14:paraId="07FA925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天干   │  丁  │   │  壬  │   │  戊  │   │  庚  │</w:t>
            </w:r>
          </w:p>
          <w:p w14:paraId="1543C56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 xml:space="preserve">      └─────┘   └─────┘   └─────┘   └─────┘</w:t>
            </w:r>
          </w:p>
          <w:p w14:paraId="2E4CAC9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地支   │  丑  │   │  寅  │   │  戌  │   │  申  │</w:t>
            </w:r>
          </w:p>
          <w:p w14:paraId="1F943D9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 xml:space="preserve">      └─────┘   └─────┘   └─────┘   └─────┘</w:t>
            </w:r>
          </w:p>
          <w:p w14:paraId="1C5ABF6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 xml:space="preserve">      牛        虎        狗        猴</w:t>
            </w:r>
          </w:p>
        </w:tc>
      </w:tr>
      <w:tr w14:paraId="1E9DB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B8860B"/>
          </w:tcPr>
          <w:p w14:paraId="253A433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703" w:type="dxa"/>
            <w:shd w:val="clear" w:color="auto" w:fill="B8860B"/>
          </w:tcPr>
          <w:p w14:paraId="2296BFBA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1DBA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642C80EA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日主</w:t>
            </w:r>
          </w:p>
        </w:tc>
        <w:tc>
          <w:tcPr>
            <w:tcW w:w="4703" w:type="dxa"/>
            <w:shd w:val="clear" w:color="auto" w:fill="FFF9F0"/>
          </w:tcPr>
          <w:p w14:paraId="4D1DCE24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戊土（城墙之土）</w:t>
            </w:r>
          </w:p>
        </w:tc>
      </w:tr>
      <w:tr w14:paraId="32DD1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D00293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纳音</w:t>
            </w:r>
          </w:p>
        </w:tc>
        <w:tc>
          <w:tcPr>
            <w:tcW w:w="4703" w:type="dxa"/>
          </w:tcPr>
          <w:p w14:paraId="1991A1F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涧下水 · 金箔金 · 平地木 · 石榴木</w:t>
            </w:r>
          </w:p>
        </w:tc>
      </w:tr>
      <w:tr w14:paraId="32C67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53967C5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五行</w:t>
            </w:r>
          </w:p>
        </w:tc>
        <w:tc>
          <w:tcPr>
            <w:tcW w:w="4703" w:type="dxa"/>
            <w:shd w:val="clear" w:color="auto" w:fill="FFF9F0"/>
          </w:tcPr>
          <w:p w14:paraId="54704273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土 35% · 金 28% · 水 15% · 火 12% · 木 10%</w:t>
            </w:r>
          </w:p>
        </w:tc>
      </w:tr>
      <w:tr w14:paraId="72CA0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FC7C2A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特质</w:t>
            </w:r>
          </w:p>
        </w:tc>
        <w:tc>
          <w:tcPr>
            <w:tcW w:w="4703" w:type="dxa"/>
          </w:tcPr>
          <w:p w14:paraId="0676D49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大气稳重，原则清晰，性格厚实。是城墙厚土——不随风飘，不轻易动摇</w:t>
            </w:r>
          </w:p>
        </w:tc>
      </w:tr>
    </w:tbl>
    <w:p w14:paraId="6EE2CF12"/>
    <w:p w14:paraId="10CFC0BC">
      <w:pPr>
        <w:spacing w:before="320" w:after="160"/>
      </w:pPr>
      <w:r>
        <w:rPr>
          <w:rFonts w:ascii="微软雅黑" w:hAnsi="微软雅黑" w:eastAsia="微软雅黑"/>
          <w:b/>
          <w:color w:val="B8860B"/>
          <w:sz w:val="30"/>
        </w:rPr>
        <w:t>二、合盘总评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3"/>
      </w:tblGrid>
      <w:tr w14:paraId="469C5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2A12FCC9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30"/>
              </w:rPr>
              <w:t>综合评分</w:t>
            </w:r>
          </w:p>
        </w:tc>
      </w:tr>
      <w:tr w14:paraId="5BDEB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12055A1D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A3300"/>
                <w:sz w:val="30"/>
              </w:rPr>
              <w:t>5.0 / 5.0</w:t>
            </w:r>
          </w:p>
        </w:tc>
      </w:tr>
      <w:tr w14:paraId="1FB2E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03C73885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A3300"/>
                <w:sz w:val="30"/>
              </w:rPr>
              <w:t>上 等 婚 配</w:t>
            </w:r>
          </w:p>
        </w:tc>
      </w:tr>
    </w:tbl>
    <w:p w14:paraId="7EC0728D"/>
    <w:p w14:paraId="503E53D5">
      <w:pPr>
        <w:spacing w:before="320" w:after="160"/>
      </w:pPr>
      <w:r>
        <w:rPr>
          <w:rFonts w:ascii="微软雅黑" w:hAnsi="微软雅黑" w:eastAsia="微软雅黑"/>
          <w:b/>
          <w:color w:val="B8860B"/>
          <w:sz w:val="30"/>
        </w:rPr>
        <w:t>三、合盘五维详析</w:t>
      </w:r>
    </w:p>
    <w:p w14:paraId="0F2F3A78">
      <w:pPr>
        <w:spacing w:before="280"/>
      </w:pPr>
      <w:r>
        <w:rPr>
          <w:rFonts w:ascii="微软雅黑" w:hAnsi="微软雅黑" w:eastAsia="微软雅黑"/>
          <w:b/>
          <w:color w:val="8B6914"/>
          <w:sz w:val="23"/>
        </w:rPr>
        <w:t>维度一：生肖 · 子丑六合 — 满分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D87F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B8860B"/>
          </w:tcPr>
          <w:p w14:paraId="75F918A6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703" w:type="dxa"/>
            <w:shd w:val="clear" w:color="auto" w:fill="B8860B"/>
          </w:tcPr>
          <w:p w14:paraId="5CEA7AE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38BAA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7EA5505A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关系</w:t>
            </w:r>
          </w:p>
        </w:tc>
        <w:tc>
          <w:tcPr>
            <w:tcW w:w="4703" w:type="dxa"/>
            <w:shd w:val="clear" w:color="auto" w:fill="FFF9F0"/>
          </w:tcPr>
          <w:p w14:paraId="2B66DC39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子(水) + 丑(土) → 六合，合化土</w:t>
            </w:r>
          </w:p>
        </w:tc>
      </w:tr>
      <w:tr w14:paraId="7E3A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DFAA925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解读</w:t>
            </w:r>
          </w:p>
        </w:tc>
        <w:tc>
          <w:tcPr>
            <w:tcW w:w="4703" w:type="dxa"/>
          </w:tcPr>
          <w:p w14:paraId="2B76AA7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十二生肖中最和谐的组合。子丑不冲不害不刑，是天然互吸的磁场。民间讲"鼠牛配，一世情"，不是空话。</w:t>
            </w:r>
          </w:p>
        </w:tc>
      </w:tr>
      <w:tr w14:paraId="350A1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7500DF0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现实</w:t>
            </w:r>
          </w:p>
        </w:tc>
        <w:tc>
          <w:tcPr>
            <w:tcW w:w="4703" w:type="dxa"/>
            <w:shd w:val="clear" w:color="auto" w:fill="FFF9F0"/>
          </w:tcPr>
          <w:p w14:paraId="0D9F000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你们之间有一种无需多言的默契。像两个拼图碎片，恰好是对方的缺口形状。</w:t>
            </w:r>
          </w:p>
        </w:tc>
      </w:tr>
    </w:tbl>
    <w:p w14:paraId="5F714430"/>
    <w:p w14:paraId="202B5F9E"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子 ──六合── 丑 (你俩)  |  子 ──冲─── 午 (不犯)  |  子 ──害─── 未 (不犯)  |  子 ──刑─── 卯 (不犯)</w:t>
      </w:r>
    </w:p>
    <w:p w14:paraId="7490F5B0">
      <w:pPr>
        <w:spacing w:before="280"/>
      </w:pPr>
      <w:r>
        <w:rPr>
          <w:rFonts w:ascii="微软雅黑" w:hAnsi="微软雅黑" w:eastAsia="微软雅黑"/>
          <w:b/>
          <w:color w:val="8B6914"/>
          <w:sz w:val="23"/>
        </w:rPr>
        <w:t>维度二：日主 · 丁火生戊土 — 极佳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CB08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B8860B"/>
          </w:tcPr>
          <w:p w14:paraId="5216445A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703" w:type="dxa"/>
            <w:shd w:val="clear" w:color="auto" w:fill="B8860B"/>
          </w:tcPr>
          <w:p w14:paraId="1DBF05E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7E78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74D382C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关系</w:t>
            </w:r>
          </w:p>
        </w:tc>
        <w:tc>
          <w:tcPr>
            <w:tcW w:w="4703" w:type="dxa"/>
            <w:shd w:val="clear" w:color="auto" w:fill="FFF9F0"/>
          </w:tcPr>
          <w:p w14:paraId="60F0FCE8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男 丁火 ——相生——→ 女 戊土</w:t>
            </w:r>
          </w:p>
        </w:tc>
      </w:tr>
      <w:tr w14:paraId="2AD71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ACAF7C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解读</w:t>
            </w:r>
          </w:p>
        </w:tc>
        <w:tc>
          <w:tcPr>
            <w:tcW w:w="4703" w:type="dxa"/>
          </w:tcPr>
          <w:p w14:paraId="507CA41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这是最理想的日主配法之一。男方天然地滋养女方——火燃烧自己，化为土。不是消耗型的"克"，而是创造型的"生"。</w:t>
            </w:r>
          </w:p>
        </w:tc>
      </w:tr>
      <w:tr w14:paraId="16D1F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006E66A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现实</w:t>
            </w:r>
          </w:p>
        </w:tc>
        <w:tc>
          <w:tcPr>
            <w:tcW w:w="4703" w:type="dxa"/>
            <w:shd w:val="clear" w:color="auto" w:fill="FFF9F0"/>
          </w:tcPr>
          <w:p w14:paraId="00D701E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他天生愿意多包容几分，不是勉强的妥协，而是打心底觉得对她好就是对的。她也不会理所当然——土厚载万物，她接得住他的好，也兜得住他的所有时刻。</w:t>
            </w:r>
          </w:p>
        </w:tc>
      </w:tr>
      <w:tr w14:paraId="1D84D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gridSpan w:val="2"/>
            <w:shd w:val="clear" w:color="auto" w:fill="FFF9F0"/>
          </w:tcPr>
          <w:p w14:paraId="4CCA8AB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男            女</w:t>
            </w:r>
          </w:p>
          <w:p w14:paraId="493B872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丁火 ──生──→ 戊土</w:t>
            </w:r>
          </w:p>
          <w:p w14:paraId="4FFEDC2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烛火          城墙</w:t>
            </w:r>
          </w:p>
          <w:p w14:paraId="4DAB411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温而不灼      稳而不移</w:t>
            </w:r>
          </w:p>
          <w:p w14:paraId="6496F9A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细腻敏感      大气包容</w:t>
            </w:r>
          </w:p>
          <w:p w14:paraId="495F8ACC">
            <w:pPr>
              <w:spacing w:before="20" w:after="20" w:line="240" w:lineRule="auto"/>
              <w:jc w:val="center"/>
            </w:pPr>
          </w:p>
          <w:p w14:paraId="272B9A4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他点亮她的世界    她安定他的漂泊</w:t>
            </w:r>
          </w:p>
          <w:p w14:paraId="2939449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她给他归属感      他给她存在感</w:t>
            </w:r>
          </w:p>
        </w:tc>
      </w:tr>
    </w:tbl>
    <w:p w14:paraId="5B1D3E95">
      <w:pPr>
        <w:spacing w:before="280"/>
      </w:pPr>
      <w:r>
        <w:rPr>
          <w:rFonts w:ascii="微软雅黑" w:hAnsi="微软雅黑" w:eastAsia="微软雅黑"/>
          <w:b/>
          <w:color w:val="8B6914"/>
          <w:sz w:val="23"/>
        </w:rPr>
        <w:t>维度三：年柱 · 同纳音 — 深厚共振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F8BF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B8860B"/>
          </w:tcPr>
          <w:p w14:paraId="68F6E789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703" w:type="dxa"/>
            <w:shd w:val="clear" w:color="auto" w:fill="B8860B"/>
          </w:tcPr>
          <w:p w14:paraId="012DCED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30D01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32479936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关系</w:t>
            </w:r>
          </w:p>
        </w:tc>
        <w:tc>
          <w:tcPr>
            <w:tcW w:w="4703" w:type="dxa"/>
            <w:shd w:val="clear" w:color="auto" w:fill="FFF9F0"/>
          </w:tcPr>
          <w:p w14:paraId="074E8BA6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男丙子 涧下水 · 女丁丑 涧下水 — 完全相同</w:t>
            </w:r>
          </w:p>
        </w:tc>
      </w:tr>
      <w:tr w14:paraId="13085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0E9868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解读</w:t>
            </w:r>
          </w:p>
        </w:tc>
        <w:tc>
          <w:tcPr>
            <w:tcW w:w="4703" w:type="dxa"/>
          </w:tcPr>
          <w:p w14:paraId="76BA646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年柱纳音代表家世根基。同属涧下水，意味着你们来自同一座山、同一条溪——价值观底层是相通的。很多事情不需要解释就能达成一致。</w:t>
            </w:r>
          </w:p>
        </w:tc>
      </w:tr>
      <w:tr w14:paraId="22B25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5B3756F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现实</w:t>
            </w:r>
          </w:p>
        </w:tc>
        <w:tc>
          <w:tcPr>
            <w:tcW w:w="4703" w:type="dxa"/>
            <w:shd w:val="clear" w:color="auto" w:fill="FFF9F0"/>
          </w:tcPr>
          <w:p w14:paraId="5F08CCC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双方原生家庭相处模式天然接近，长辈之间不会有根本性冲突。</w:t>
            </w:r>
          </w:p>
        </w:tc>
      </w:tr>
      <w:tr w14:paraId="16D5C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gridSpan w:val="2"/>
            <w:shd w:val="clear" w:color="auto" w:fill="FFF9F0"/>
          </w:tcPr>
          <w:p w14:paraId="59E1CEA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男方 丙子（溪涧流水，灵活流动）</w:t>
            </w:r>
          </w:p>
          <w:p w14:paraId="27F6C2B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 xml:space="preserve">         ╲</w:t>
            </w:r>
          </w:p>
          <w:p w14:paraId="092FD16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 xml:space="preserve">          同出一源 → 涧下水 ← 根基相通</w:t>
            </w:r>
          </w:p>
          <w:p w14:paraId="451E2B6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 xml:space="preserve">         ╱</w:t>
            </w:r>
          </w:p>
          <w:p w14:paraId="0581213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3A2A10"/>
                <w:sz w:val="19"/>
              </w:rPr>
              <w:t>女方 丁丑（同源之水，更深更厚）</w:t>
            </w:r>
          </w:p>
        </w:tc>
      </w:tr>
    </w:tbl>
    <w:p w14:paraId="51A6926E">
      <w:pPr>
        <w:spacing w:before="280"/>
      </w:pPr>
      <w:r>
        <w:rPr>
          <w:rFonts w:ascii="微软雅黑" w:hAnsi="微软雅黑" w:eastAsia="微软雅黑"/>
          <w:b/>
          <w:color w:val="8B6914"/>
          <w:sz w:val="23"/>
        </w:rPr>
        <w:t>维度四：月柱 · 申寅六冲 — 需要管理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EDBE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B8860B"/>
          </w:tcPr>
          <w:p w14:paraId="28C47635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703" w:type="dxa"/>
            <w:shd w:val="clear" w:color="auto" w:fill="B8860B"/>
          </w:tcPr>
          <w:p w14:paraId="164DC13A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73E56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76A7168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关系</w:t>
            </w:r>
          </w:p>
        </w:tc>
        <w:tc>
          <w:tcPr>
            <w:tcW w:w="4703" w:type="dxa"/>
            <w:shd w:val="clear" w:color="auto" w:fill="FFF9F0"/>
          </w:tcPr>
          <w:p w14:paraId="118C1E4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男月支 申(猴) ——相冲—— 女月支 寅(虎)</w:t>
            </w:r>
          </w:p>
        </w:tc>
      </w:tr>
      <w:tr w14:paraId="5767F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0B0AD45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解读</w:t>
            </w:r>
          </w:p>
        </w:tc>
        <w:tc>
          <w:tcPr>
            <w:tcW w:w="4703" w:type="dxa"/>
          </w:tcPr>
          <w:p w14:paraId="5828C010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月柱代表父母宫和处事方式。申寅冲是整个合盘中唯一需要认真对待的张力，会在涉及双方家庭、事业决策、生活节奏时产生不同意见。</w:t>
            </w:r>
          </w:p>
        </w:tc>
      </w:tr>
      <w:tr w14:paraId="46714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0B62478F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正面效应</w:t>
            </w:r>
          </w:p>
        </w:tc>
        <w:tc>
          <w:tcPr>
            <w:tcW w:w="4703" w:type="dxa"/>
            <w:shd w:val="clear" w:color="auto" w:fill="FFF9F0"/>
          </w:tcPr>
          <w:p w14:paraId="7575E8BD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申寅冲是"驿马冲"——不是破坏性的，而是动力型的。你们的感情不会沉闷，生活一直有新鲜感和闯劲。两个人都不是安于现状的人。</w:t>
            </w:r>
          </w:p>
        </w:tc>
      </w:tr>
      <w:tr w14:paraId="0E32F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E84B89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管理方案</w:t>
            </w:r>
          </w:p>
        </w:tc>
        <w:tc>
          <w:tcPr>
            <w:tcW w:w="4703" w:type="dxa"/>
          </w:tcPr>
          <w:p w14:paraId="640CC21B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① 大事提前沟通，别让两家直接对线；② 申月(7-8月)和寅月(1-2月)情绪偏急，注意避雷；③ 她的壬水月干润你的丙火——你定调、她落地，正好互补</w:t>
            </w:r>
          </w:p>
        </w:tc>
      </w:tr>
    </w:tbl>
    <w:p w14:paraId="42269C0F">
      <w:pPr>
        <w:spacing w:before="280"/>
      </w:pPr>
      <w:r>
        <w:rPr>
          <w:rFonts w:ascii="微软雅黑" w:hAnsi="微软雅黑" w:eastAsia="微软雅黑"/>
          <w:b/>
          <w:color w:val="8B6914"/>
          <w:sz w:val="23"/>
        </w:rPr>
        <w:t>维度五：配偶宫 · 酉戌相害 — 节奏弹性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2EA1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B8860B"/>
          </w:tcPr>
          <w:p w14:paraId="57C2869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703" w:type="dxa"/>
            <w:shd w:val="clear" w:color="auto" w:fill="B8860B"/>
          </w:tcPr>
          <w:p w14:paraId="7442D3C8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7860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0AC16E3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关系</w:t>
            </w:r>
          </w:p>
        </w:tc>
        <w:tc>
          <w:tcPr>
            <w:tcW w:w="4703" w:type="dxa"/>
            <w:shd w:val="clear" w:color="auto" w:fill="FFF9F0"/>
          </w:tcPr>
          <w:p w14:paraId="222548C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男日支 酉(鸡) ——相害—— 女日支 戌(狗)</w:t>
            </w:r>
          </w:p>
        </w:tc>
      </w:tr>
      <w:tr w14:paraId="6D0E2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50C48B5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解读</w:t>
            </w:r>
          </w:p>
        </w:tc>
        <w:tc>
          <w:tcPr>
            <w:tcW w:w="4703" w:type="dxa"/>
          </w:tcPr>
          <w:p w14:paraId="2A348BFA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酉戌相害是六害中最轻的一种。不是冲、不是刑、不是穿——只是你们的生活节奏天然保留了一块弹性空间。一个偏晨型、一个偏夜型，让这个家始终有人在清醒地守护着。</w:t>
            </w:r>
          </w:p>
        </w:tc>
      </w:tr>
      <w:tr w14:paraId="001B7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58853A5A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现实</w:t>
            </w:r>
          </w:p>
        </w:tc>
        <w:tc>
          <w:tcPr>
            <w:tcW w:w="4703" w:type="dxa"/>
            <w:shd w:val="clear" w:color="auto" w:fill="FFF9F0"/>
          </w:tcPr>
          <w:p w14:paraId="199A691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他可能有点讲究、注意细节（酉金）；她偏向随性、抓大放小（戌土）。小事上会有碎碎念——但讨论完就翻篇，从不记仇。</w:t>
            </w:r>
          </w:p>
        </w:tc>
      </w:tr>
      <w:tr w14:paraId="1053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A4A6926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程度</w:t>
            </w:r>
          </w:p>
        </w:tc>
        <w:tc>
          <w:tcPr>
            <w:tcW w:w="4703" w:type="dxa"/>
          </w:tcPr>
          <w:p w14:paraId="05861C6F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低。酉戌害不会伤及感情根基，是生活中自然的小调剂。</w:t>
            </w:r>
          </w:p>
        </w:tc>
      </w:tr>
    </w:tbl>
    <w:p w14:paraId="51B7DC11"/>
    <w:p w14:paraId="1E88E834">
      <w:pPr>
        <w:spacing w:before="320" w:after="160"/>
      </w:pPr>
      <w:r>
        <w:rPr>
          <w:rFonts w:ascii="微软雅黑" w:hAnsi="微软雅黑" w:eastAsia="微软雅黑"/>
          <w:b/>
          <w:color w:val="B8860B"/>
          <w:sz w:val="30"/>
        </w:rPr>
        <w:t>四、合盘得分卡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1102F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B8860B"/>
          </w:tcPr>
          <w:p w14:paraId="57B5FB86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1881" w:type="dxa"/>
            <w:shd w:val="clear" w:color="auto" w:fill="B8860B"/>
          </w:tcPr>
          <w:p w14:paraId="7405D65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w="1881" w:type="dxa"/>
            <w:shd w:val="clear" w:color="auto" w:fill="B8860B"/>
          </w:tcPr>
          <w:p w14:paraId="652CD0A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w="1881" w:type="dxa"/>
            <w:shd w:val="clear" w:color="auto" w:fill="B8860B"/>
          </w:tcPr>
          <w:p w14:paraId="2C5D9A9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加权</w:t>
            </w:r>
          </w:p>
        </w:tc>
        <w:tc>
          <w:tcPr>
            <w:tcW w:w="1881" w:type="dxa"/>
            <w:shd w:val="clear" w:color="auto" w:fill="B8860B"/>
          </w:tcPr>
          <w:p w14:paraId="0F9BA9D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评价</w:t>
            </w:r>
          </w:p>
        </w:tc>
      </w:tr>
      <w:tr w14:paraId="0E0CE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FF9F0"/>
          </w:tcPr>
          <w:p w14:paraId="0CFFD6C9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生肖六合</w:t>
            </w:r>
          </w:p>
        </w:tc>
        <w:tc>
          <w:tcPr>
            <w:tcW w:w="1881" w:type="dxa"/>
            <w:shd w:val="clear" w:color="auto" w:fill="FFF9F0"/>
          </w:tcPr>
          <w:p w14:paraId="371CA76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★★★★★</w:t>
            </w:r>
          </w:p>
        </w:tc>
        <w:tc>
          <w:tcPr>
            <w:tcW w:w="1881" w:type="dxa"/>
            <w:shd w:val="clear" w:color="auto" w:fill="FFF9F0"/>
          </w:tcPr>
          <w:p w14:paraId="018E81EF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1.00</w:t>
            </w:r>
          </w:p>
        </w:tc>
        <w:tc>
          <w:tcPr>
            <w:tcW w:w="1881" w:type="dxa"/>
            <w:shd w:val="clear" w:color="auto" w:fill="FFF9F0"/>
          </w:tcPr>
          <w:p w14:paraId="5A6E9DE5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0.25</w:t>
            </w:r>
          </w:p>
        </w:tc>
        <w:tc>
          <w:tcPr>
            <w:tcW w:w="1881" w:type="dxa"/>
            <w:shd w:val="clear" w:color="auto" w:fill="FFF9F0"/>
          </w:tcPr>
          <w:p w14:paraId="6E23E0E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满分</w:t>
            </w:r>
          </w:p>
        </w:tc>
      </w:tr>
      <w:tr w14:paraId="6754B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9B2A7A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日主相生</w:t>
            </w:r>
          </w:p>
        </w:tc>
        <w:tc>
          <w:tcPr>
            <w:tcW w:w="1881" w:type="dxa"/>
          </w:tcPr>
          <w:p w14:paraId="7A75924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★★★★★</w:t>
            </w:r>
          </w:p>
        </w:tc>
        <w:tc>
          <w:tcPr>
            <w:tcW w:w="1881" w:type="dxa"/>
          </w:tcPr>
          <w:p w14:paraId="42E065D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1.00</w:t>
            </w:r>
          </w:p>
        </w:tc>
        <w:tc>
          <w:tcPr>
            <w:tcW w:w="1881" w:type="dxa"/>
          </w:tcPr>
          <w:p w14:paraId="0B58C29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0.25</w:t>
            </w:r>
          </w:p>
        </w:tc>
        <w:tc>
          <w:tcPr>
            <w:tcW w:w="1881" w:type="dxa"/>
          </w:tcPr>
          <w:p w14:paraId="4367FB6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完美</w:t>
            </w:r>
          </w:p>
        </w:tc>
      </w:tr>
      <w:tr w14:paraId="6EF31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FF9F0"/>
          </w:tcPr>
          <w:p w14:paraId="7FBA470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年柱同源</w:t>
            </w:r>
          </w:p>
        </w:tc>
        <w:tc>
          <w:tcPr>
            <w:tcW w:w="1881" w:type="dxa"/>
            <w:shd w:val="clear" w:color="auto" w:fill="FFF9F0"/>
          </w:tcPr>
          <w:p w14:paraId="30657FC9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★★★★☆</w:t>
            </w:r>
          </w:p>
        </w:tc>
        <w:tc>
          <w:tcPr>
            <w:tcW w:w="1881" w:type="dxa"/>
            <w:shd w:val="clear" w:color="auto" w:fill="FFF9F0"/>
          </w:tcPr>
          <w:p w14:paraId="27D5140F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0.80</w:t>
            </w:r>
          </w:p>
        </w:tc>
        <w:tc>
          <w:tcPr>
            <w:tcW w:w="1881" w:type="dxa"/>
            <w:shd w:val="clear" w:color="auto" w:fill="FFF9F0"/>
          </w:tcPr>
          <w:p w14:paraId="15F8551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0.20</w:t>
            </w:r>
          </w:p>
        </w:tc>
        <w:tc>
          <w:tcPr>
            <w:tcW w:w="1881" w:type="dxa"/>
            <w:shd w:val="clear" w:color="auto" w:fill="FFF9F0"/>
          </w:tcPr>
          <w:p w14:paraId="1A4E294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深厚</w:t>
            </w:r>
          </w:p>
        </w:tc>
      </w:tr>
      <w:tr w14:paraId="4A16E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07ED43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月柱相冲</w:t>
            </w:r>
          </w:p>
        </w:tc>
        <w:tc>
          <w:tcPr>
            <w:tcW w:w="1881" w:type="dxa"/>
          </w:tcPr>
          <w:p w14:paraId="19B4DA9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★★☆☆☆</w:t>
            </w:r>
          </w:p>
        </w:tc>
        <w:tc>
          <w:tcPr>
            <w:tcW w:w="1881" w:type="dxa"/>
          </w:tcPr>
          <w:p w14:paraId="579884E9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0.40</w:t>
            </w:r>
          </w:p>
        </w:tc>
        <w:tc>
          <w:tcPr>
            <w:tcW w:w="1881" w:type="dxa"/>
          </w:tcPr>
          <w:p w14:paraId="37609D1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0.08</w:t>
            </w:r>
          </w:p>
        </w:tc>
        <w:tc>
          <w:tcPr>
            <w:tcW w:w="1881" w:type="dxa"/>
          </w:tcPr>
          <w:p w14:paraId="6C85310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可管理</w:t>
            </w:r>
          </w:p>
        </w:tc>
      </w:tr>
      <w:tr w14:paraId="68062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FFF9F0"/>
          </w:tcPr>
          <w:p w14:paraId="0A4185D5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配偶宫害</w:t>
            </w:r>
          </w:p>
        </w:tc>
        <w:tc>
          <w:tcPr>
            <w:tcW w:w="1881" w:type="dxa"/>
            <w:shd w:val="clear" w:color="auto" w:fill="FFF9F0"/>
          </w:tcPr>
          <w:p w14:paraId="46EDFF35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★★★☆☆</w:t>
            </w:r>
          </w:p>
        </w:tc>
        <w:tc>
          <w:tcPr>
            <w:tcW w:w="1881" w:type="dxa"/>
            <w:shd w:val="clear" w:color="auto" w:fill="FFF9F0"/>
          </w:tcPr>
          <w:p w14:paraId="281AE9A8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0.60</w:t>
            </w:r>
          </w:p>
        </w:tc>
        <w:tc>
          <w:tcPr>
            <w:tcW w:w="1881" w:type="dxa"/>
            <w:shd w:val="clear" w:color="auto" w:fill="FFF9F0"/>
          </w:tcPr>
          <w:p w14:paraId="03870CA9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0.12</w:t>
            </w:r>
          </w:p>
        </w:tc>
        <w:tc>
          <w:tcPr>
            <w:tcW w:w="1881" w:type="dxa"/>
            <w:shd w:val="clear" w:color="auto" w:fill="FFF9F0"/>
          </w:tcPr>
          <w:p w14:paraId="3417C6C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轻微</w:t>
            </w:r>
          </w:p>
        </w:tc>
      </w:tr>
      <w:tr w14:paraId="2F76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5" w:type="dxa"/>
            <w:gridSpan w:val="5"/>
            <w:shd w:val="clear" w:color="auto" w:fill="FFF8EC"/>
          </w:tcPr>
          <w:p w14:paraId="59D12004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综合  0.90 / 1.00  →  5.0 / 5.0  |  上等婚配</w:t>
            </w:r>
          </w:p>
        </w:tc>
      </w:tr>
      <w:tr w14:paraId="5A40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5" w:type="dxa"/>
            <w:gridSpan w:val="5"/>
          </w:tcPr>
          <w:p w14:paraId="449B180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888888"/>
                <w:sz w:val="17"/>
              </w:rPr>
              <w:t>加权公式：生肖 25% + 日主 25% + 年柱 20% + 月柱 20% + 配偶宫 10%</w:t>
            </w:r>
          </w:p>
        </w:tc>
      </w:tr>
    </w:tbl>
    <w:p w14:paraId="724788DF"/>
    <w:p w14:paraId="1D12AD8F">
      <w:pPr>
        <w:spacing w:before="320" w:after="160"/>
      </w:pPr>
      <w:r>
        <w:rPr>
          <w:rFonts w:ascii="微软雅黑" w:hAnsi="微软雅黑" w:eastAsia="微软雅黑"/>
          <w:b/>
          <w:color w:val="B8860B"/>
          <w:sz w:val="30"/>
        </w:rPr>
        <w:t>五、五行互补图谱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2268"/>
        <w:gridCol w:w="3402"/>
      </w:tblGrid>
      <w:tr w14:paraId="17CF8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B8860B"/>
          </w:tcPr>
          <w:p w14:paraId="5E93565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w="2268" w:type="dxa"/>
            <w:shd w:val="clear" w:color="auto" w:fill="B8860B"/>
          </w:tcPr>
          <w:p w14:paraId="15833B0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男方</w:t>
            </w:r>
          </w:p>
        </w:tc>
        <w:tc>
          <w:tcPr>
            <w:tcW w:w="2268" w:type="dxa"/>
            <w:shd w:val="clear" w:color="auto" w:fill="B8860B"/>
          </w:tcPr>
          <w:p w14:paraId="6BE8BCA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女方</w:t>
            </w:r>
          </w:p>
        </w:tc>
        <w:tc>
          <w:tcPr>
            <w:tcW w:w="3402" w:type="dxa"/>
            <w:shd w:val="clear" w:color="auto" w:fill="B8860B"/>
          </w:tcPr>
          <w:p w14:paraId="04E424B4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关系</w:t>
            </w:r>
          </w:p>
        </w:tc>
      </w:tr>
      <w:tr w14:paraId="3C092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9F0"/>
          </w:tcPr>
          <w:p w14:paraId="26B1263F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金</w:t>
            </w:r>
          </w:p>
        </w:tc>
        <w:tc>
          <w:tcPr>
            <w:tcW w:w="2268" w:type="dxa"/>
            <w:shd w:val="clear" w:color="auto" w:fill="FFF9F0"/>
          </w:tcPr>
          <w:p w14:paraId="2EBACF4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 20%</w:t>
            </w:r>
          </w:p>
        </w:tc>
        <w:tc>
          <w:tcPr>
            <w:tcW w:w="2268" w:type="dxa"/>
            <w:shd w:val="clear" w:color="auto" w:fill="FFF9F0"/>
          </w:tcPr>
          <w:p w14:paraId="67B9DF95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 28%</w:t>
            </w:r>
          </w:p>
        </w:tc>
        <w:tc>
          <w:tcPr>
            <w:tcW w:w="3402" w:type="dxa"/>
            <w:shd w:val="clear" w:color="auto" w:fill="FFF9F0"/>
          </w:tcPr>
          <w:p w14:paraId="23FE82F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女方金足，降男方火</w:t>
            </w:r>
          </w:p>
        </w:tc>
      </w:tr>
      <w:tr w14:paraId="3E32B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7AA039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木</w:t>
            </w:r>
          </w:p>
        </w:tc>
        <w:tc>
          <w:tcPr>
            <w:tcW w:w="2268" w:type="dxa"/>
          </w:tcPr>
          <w:p w14:paraId="73E4987F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 10%</w:t>
            </w:r>
          </w:p>
        </w:tc>
        <w:tc>
          <w:tcPr>
            <w:tcW w:w="2268" w:type="dxa"/>
          </w:tcPr>
          <w:p w14:paraId="5401CAE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 10%</w:t>
            </w:r>
          </w:p>
        </w:tc>
        <w:tc>
          <w:tcPr>
            <w:tcW w:w="3402" w:type="dxa"/>
          </w:tcPr>
          <w:p w14:paraId="4442167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男方甲木正印，能疏女方土</w:t>
            </w:r>
          </w:p>
        </w:tc>
      </w:tr>
      <w:tr w14:paraId="634FE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9F0"/>
          </w:tcPr>
          <w:p w14:paraId="0764095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水</w:t>
            </w:r>
          </w:p>
        </w:tc>
        <w:tc>
          <w:tcPr>
            <w:tcW w:w="2268" w:type="dxa"/>
            <w:shd w:val="clear" w:color="auto" w:fill="FFF9F0"/>
          </w:tcPr>
          <w:p w14:paraId="10CA525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 20%</w:t>
            </w:r>
          </w:p>
        </w:tc>
        <w:tc>
          <w:tcPr>
            <w:tcW w:w="2268" w:type="dxa"/>
            <w:shd w:val="clear" w:color="auto" w:fill="FFF9F0"/>
          </w:tcPr>
          <w:p w14:paraId="4C1DF4DF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 15%</w:t>
            </w:r>
          </w:p>
        </w:tc>
        <w:tc>
          <w:tcPr>
            <w:tcW w:w="3402" w:type="dxa"/>
            <w:shd w:val="clear" w:color="auto" w:fill="FFF9F0"/>
          </w:tcPr>
          <w:p w14:paraId="1F9F5374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涧水下同源，根基相通</w:t>
            </w:r>
          </w:p>
        </w:tc>
      </w:tr>
      <w:tr w14:paraId="54877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607FE8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火</w:t>
            </w:r>
          </w:p>
        </w:tc>
        <w:tc>
          <w:tcPr>
            <w:tcW w:w="2268" w:type="dxa"/>
          </w:tcPr>
          <w:p w14:paraId="305E52C8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████████ 40% (偏旺)</w:t>
            </w:r>
          </w:p>
        </w:tc>
        <w:tc>
          <w:tcPr>
            <w:tcW w:w="2268" w:type="dxa"/>
          </w:tcPr>
          <w:p w14:paraId="1CFC9BF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 12%</w:t>
            </w:r>
          </w:p>
        </w:tc>
        <w:tc>
          <w:tcPr>
            <w:tcW w:w="3402" w:type="dxa"/>
          </w:tcPr>
          <w:p w14:paraId="14E11DC6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男方火旺需降，女方恰好不燥</w:t>
            </w:r>
          </w:p>
        </w:tc>
      </w:tr>
      <w:tr w14:paraId="708CA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9F0"/>
          </w:tcPr>
          <w:p w14:paraId="5E9E7B3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土</w:t>
            </w:r>
          </w:p>
        </w:tc>
        <w:tc>
          <w:tcPr>
            <w:tcW w:w="2268" w:type="dxa"/>
            <w:shd w:val="clear" w:color="auto" w:fill="FFF9F0"/>
          </w:tcPr>
          <w:p w14:paraId="331FEFA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 10%</w:t>
            </w:r>
          </w:p>
        </w:tc>
        <w:tc>
          <w:tcPr>
            <w:tcW w:w="2268" w:type="dxa"/>
            <w:shd w:val="clear" w:color="auto" w:fill="FFF9F0"/>
          </w:tcPr>
          <w:p w14:paraId="3AC9C5EF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████████ 35% (偏厚)</w:t>
            </w:r>
          </w:p>
        </w:tc>
        <w:tc>
          <w:tcPr>
            <w:tcW w:w="3402" w:type="dxa"/>
            <w:shd w:val="clear" w:color="auto" w:fill="FFF9F0"/>
          </w:tcPr>
          <w:p w14:paraId="0228DF59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女方土厚需松，男方恰好不硬</w:t>
            </w:r>
          </w:p>
        </w:tc>
      </w:tr>
    </w:tbl>
    <w:p w14:paraId="44D19688">
      <w:pPr>
        <w:jc w:val="center"/>
      </w:pPr>
      <w:r>
        <w:rPr>
          <w:rFonts w:ascii="微软雅黑" w:hAnsi="微软雅黑" w:eastAsia="微软雅黑"/>
          <w:b/>
          <w:color w:val="8B6914"/>
          <w:sz w:val="20"/>
        </w:rPr>
        <w:t>她是他命里的"降温系统"    他是她命里的"松土铲"</w:t>
      </w:r>
    </w:p>
    <w:p w14:paraId="57748506"/>
    <w:p w14:paraId="0D9D5CCD">
      <w:pPr>
        <w:spacing w:before="320" w:after="160"/>
      </w:pPr>
      <w:r>
        <w:rPr>
          <w:rFonts w:ascii="微软雅黑" w:hAnsi="微软雅黑" w:eastAsia="微软雅黑"/>
          <w:b/>
          <w:color w:val="B8860B"/>
          <w:sz w:val="30"/>
        </w:rPr>
        <w:t>六、你们的太极图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9A3D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5EB"/>
          </w:tcPr>
          <w:p w14:paraId="5879CA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丁火（男方）</w:t>
            </w:r>
          </w:p>
          <w:p w14:paraId="6C75F35C">
            <w:pPr>
              <w:spacing w:after="0" w:line="240" w:lineRule="auto"/>
              <w:jc w:val="center"/>
            </w:pPr>
          </w:p>
          <w:p w14:paraId="678BAB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18"/>
              </w:rPr>
              <w:t>烛火温而不灼</w:t>
            </w:r>
          </w:p>
          <w:p w14:paraId="72B62C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18"/>
              </w:rPr>
              <w:t>情细而深</w:t>
            </w:r>
          </w:p>
          <w:p w14:paraId="3FFE0B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18"/>
              </w:rPr>
              <w:t>甲木远见</w:t>
            </w:r>
          </w:p>
          <w:p w14:paraId="2357E611">
            <w:pPr>
              <w:spacing w:after="0" w:line="240" w:lineRule="auto"/>
              <w:jc w:val="center"/>
            </w:pPr>
          </w:p>
          <w:p w14:paraId="03C17C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18"/>
              </w:rPr>
              <w:t>想得多，思虑周全</w:t>
            </w:r>
          </w:p>
          <w:p w14:paraId="39625E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18"/>
              </w:rPr>
              <w:t>她的火需要她来降温</w:t>
            </w:r>
          </w:p>
          <w:p w14:paraId="754ED3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18"/>
              </w:rPr>
              <w:t>她是他命里的安定感</w:t>
            </w:r>
          </w:p>
        </w:tc>
        <w:tc>
          <w:tcPr>
            <w:tcW w:w="3135" w:type="dxa"/>
            <w:shd w:val="clear" w:color="auto" w:fill="FFF8EC"/>
          </w:tcPr>
          <w:p w14:paraId="69F7F5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4"/>
              </w:rPr>
              <w:t>互补</w:t>
            </w:r>
          </w:p>
          <w:p w14:paraId="155DA742">
            <w:pPr>
              <w:spacing w:after="0" w:line="240" w:lineRule="auto"/>
              <w:jc w:val="center"/>
            </w:pPr>
          </w:p>
          <w:p w14:paraId="3B91E2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19"/>
              </w:rPr>
              <w:t>火 生 土</w:t>
            </w:r>
          </w:p>
          <w:p w14:paraId="4B58B59A">
            <w:pPr>
              <w:spacing w:after="0" w:line="240" w:lineRule="auto"/>
              <w:jc w:val="center"/>
            </w:pPr>
          </w:p>
          <w:p w14:paraId="6C5620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19"/>
              </w:rPr>
              <w:t>她急时 → 他退一步</w:t>
            </w:r>
          </w:p>
          <w:p w14:paraId="2F000A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19"/>
              </w:rPr>
              <w:t>他倦时 → 她撑一把</w:t>
            </w:r>
          </w:p>
          <w:p w14:paraId="535002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19"/>
              </w:rPr>
              <w:t>讨论时当面清</w:t>
            </w:r>
          </w:p>
          <w:p w14:paraId="4EC196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19"/>
              </w:rPr>
              <w:t>日常零磨合</w:t>
            </w:r>
          </w:p>
        </w:tc>
        <w:tc>
          <w:tcPr>
            <w:tcW w:w="3135" w:type="dxa"/>
            <w:shd w:val="clear" w:color="auto" w:fill="FFF5EB"/>
          </w:tcPr>
          <w:p w14:paraId="3ECD06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戊土（女方）</w:t>
            </w:r>
          </w:p>
          <w:p w14:paraId="7D3BDDDD">
            <w:pPr>
              <w:spacing w:after="0" w:line="240" w:lineRule="auto"/>
              <w:jc w:val="center"/>
            </w:pPr>
          </w:p>
          <w:p w14:paraId="054080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18"/>
              </w:rPr>
              <w:t>城墙稳而不移</w:t>
            </w:r>
          </w:p>
          <w:p w14:paraId="353C93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18"/>
              </w:rPr>
              <w:t>气大而厚</w:t>
            </w:r>
          </w:p>
          <w:p w14:paraId="58C6A9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18"/>
              </w:rPr>
              <w:t>酉金精细</w:t>
            </w:r>
          </w:p>
          <w:p w14:paraId="3FE827F9">
            <w:pPr>
              <w:spacing w:after="0" w:line="240" w:lineRule="auto"/>
              <w:jc w:val="center"/>
            </w:pPr>
          </w:p>
          <w:p w14:paraId="64C6C9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18"/>
              </w:rPr>
              <w:t>认定了的事全力以赴</w:t>
            </w:r>
          </w:p>
          <w:p w14:paraId="6ACC12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18"/>
              </w:rPr>
              <w:t>她的土需要他来松解</w:t>
            </w:r>
          </w:p>
          <w:p w14:paraId="159B3B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18"/>
              </w:rPr>
              <w:t>他是她命里的小太阳</w:t>
            </w:r>
          </w:p>
        </w:tc>
      </w:tr>
    </w:tbl>
    <w:p w14:paraId="10455483"/>
    <w:p w14:paraId="399C6FC4">
      <w:pPr>
        <w:spacing w:before="320" w:after="160"/>
      </w:pPr>
      <w:r>
        <w:rPr>
          <w:rFonts w:ascii="微软雅黑" w:hAnsi="微软雅黑" w:eastAsia="微软雅黑"/>
          <w:b/>
          <w:color w:val="B8860B"/>
          <w:sz w:val="30"/>
        </w:rPr>
        <w:t>七、婚配细节建议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654"/>
      </w:tblGrid>
      <w:tr w14:paraId="30630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shd w:val="clear" w:color="auto" w:fill="8B6914"/>
          </w:tcPr>
          <w:p w14:paraId="62A7EB5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7654" w:type="dxa"/>
            <w:shd w:val="clear" w:color="auto" w:fill="8B6914"/>
          </w:tcPr>
          <w:p w14:paraId="776726A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484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9F0"/>
          </w:tcPr>
          <w:p w14:paraId="23DA844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沟通共振</w:t>
            </w:r>
          </w:p>
        </w:tc>
        <w:tc>
          <w:tcPr>
            <w:tcW w:w="7654" w:type="dxa"/>
            <w:shd w:val="clear" w:color="auto" w:fill="FFF9F0"/>
          </w:tcPr>
          <w:p w14:paraId="0D449C2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申寅月（公历 1-2 月 / 7-8 月）情绪偏急，大事别在这两个时段谈</w:t>
            </w:r>
          </w:p>
        </w:tc>
      </w:tr>
      <w:tr w14:paraId="49C90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D18D9A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财务分工</w:t>
            </w:r>
          </w:p>
        </w:tc>
        <w:tc>
          <w:tcPr>
            <w:tcW w:w="7654" w:type="dxa"/>
          </w:tcPr>
          <w:p w14:paraId="5FF83004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你的丁火配甲木正印——擅长长线布局，投资规划、资产配置由你定方向。她的戊土配酉金伤官——精于落地执行，日常收支、生活开销归她把细节。一个管战略、一个管战壕。</w:t>
            </w:r>
          </w:p>
        </w:tc>
      </w:tr>
      <w:tr w14:paraId="29627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9F0"/>
          </w:tcPr>
          <w:p w14:paraId="44F8A5B8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讨论模式</w:t>
            </w:r>
          </w:p>
        </w:tc>
        <w:tc>
          <w:tcPr>
            <w:tcW w:w="7654" w:type="dxa"/>
            <w:shd w:val="clear" w:color="auto" w:fill="FFF9F0"/>
          </w:tcPr>
          <w:p w14:paraId="01BEDB5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申寅冲 → 能量来得快去得快。不要冷战，当面说开就翻篇。火生土的关系决定了——谁先伸出手，另一方就会握住。</w:t>
            </w:r>
          </w:p>
        </w:tc>
      </w:tr>
      <w:tr w14:paraId="27A73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078F1A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养育风格</w:t>
            </w:r>
          </w:p>
        </w:tc>
        <w:tc>
          <w:tcPr>
            <w:tcW w:w="7654" w:type="dxa"/>
          </w:tcPr>
          <w:p w14:paraId="7994FB75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你甲木正印在时柱 → 宠孩子冠军。她戊土+庚申食神 → 立规矩担当。慈父+严母，完美分工。</w:t>
            </w:r>
          </w:p>
        </w:tc>
      </w:tr>
      <w:tr w14:paraId="6A098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9F0"/>
          </w:tcPr>
          <w:p w14:paraId="752287A6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未来展望</w:t>
            </w:r>
          </w:p>
        </w:tc>
        <w:tc>
          <w:tcPr>
            <w:tcW w:w="7654" w:type="dxa"/>
            <w:shd w:val="clear" w:color="auto" w:fill="FFF9F0"/>
          </w:tcPr>
          <w:p w14:paraId="1330E73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不存在"痒"的基础。酉戌害的节奏弹性，恰好让日常始终保持新鲜感——不攒情绪，每一天都是新的。</w:t>
            </w:r>
          </w:p>
        </w:tc>
      </w:tr>
      <w:tr w14:paraId="35973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67FCE9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最佳化解</w:t>
            </w:r>
          </w:p>
        </w:tc>
        <w:tc>
          <w:tcPr>
            <w:tcW w:w="7654" w:type="dxa"/>
          </w:tcPr>
          <w:p w14:paraId="1474B5A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多去水边一起走走。你们的年柱涧下水同源——水是你们的共同源头，能化解所有地支冲害。</w:t>
            </w:r>
          </w:p>
        </w:tc>
      </w:tr>
    </w:tbl>
    <w:p w14:paraId="544E4C0E"/>
    <w:p w14:paraId="39C7043F">
      <w:pPr>
        <w:spacing w:before="320" w:after="160"/>
      </w:pPr>
      <w:r>
        <w:rPr>
          <w:rFonts w:ascii="微软雅黑" w:hAnsi="微软雅黑" w:eastAsia="微软雅黑"/>
          <w:b/>
          <w:color w:val="B8860B"/>
          <w:sz w:val="30"/>
        </w:rPr>
        <w:t>八、判词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3"/>
      </w:tblGrid>
      <w:tr w14:paraId="7B09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2BD5117D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4"/>
              </w:rPr>
              <w:t>丙子丁丑，涧下同源</w:t>
            </w:r>
          </w:p>
        </w:tc>
      </w:tr>
      <w:tr w14:paraId="23AD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4C5FFA9A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A3300"/>
                <w:sz w:val="24"/>
              </w:rPr>
              <w:t>丁火戊土，生生不息</w:t>
            </w:r>
          </w:p>
        </w:tc>
      </w:tr>
      <w:tr w14:paraId="34F63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62DE6CAD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A3300"/>
                <w:sz w:val="24"/>
              </w:rPr>
              <w:t>子丑六合，天作之合</w:t>
            </w:r>
          </w:p>
        </w:tc>
      </w:tr>
      <w:tr w14:paraId="78A83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0F763ADB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A3300"/>
                <w:sz w:val="24"/>
              </w:rPr>
              <w:t>寅申虽冲，化动力也</w:t>
            </w:r>
          </w:p>
        </w:tc>
      </w:tr>
      <w:tr w14:paraId="79493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7EA61946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A3300"/>
                <w:sz w:val="24"/>
              </w:rPr>
              <w:t>酉戌弹性，新鲜常在</w:t>
            </w:r>
          </w:p>
        </w:tc>
      </w:tr>
      <w:tr w14:paraId="7BD7D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102163B5">
            <w:pPr>
              <w:spacing w:before="80" w:after="80" w:line="240" w:lineRule="auto"/>
              <w:jc w:val="center"/>
            </w:pPr>
          </w:p>
        </w:tc>
      </w:tr>
      <w:tr w14:paraId="70CFE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695BE89E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A3300"/>
                <w:sz w:val="24"/>
              </w:rPr>
              <w:t>火暖厚土千年固</w:t>
            </w:r>
          </w:p>
        </w:tc>
      </w:tr>
      <w:tr w14:paraId="72506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5815258C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A3300"/>
                <w:sz w:val="24"/>
              </w:rPr>
              <w:t>水归同源万里长</w:t>
            </w:r>
          </w:p>
        </w:tc>
      </w:tr>
      <w:tr w14:paraId="4D820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4BAD1BE6">
            <w:pPr>
              <w:spacing w:before="80" w:after="80" w:line="240" w:lineRule="auto"/>
              <w:jc w:val="center"/>
            </w:pPr>
          </w:p>
        </w:tc>
      </w:tr>
      <w:tr w14:paraId="08743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FFF8EC"/>
          </w:tcPr>
          <w:p w14:paraId="4FE46C38">
            <w:pPr>
              <w:spacing w:before="80" w:after="8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4A3300"/>
                <w:sz w:val="24"/>
              </w:rPr>
              <w:t>上等婚配，宜家宜室</w:t>
            </w:r>
          </w:p>
        </w:tc>
      </w:tr>
    </w:tbl>
    <w:p w14:paraId="367BE00B"/>
    <w:p w14:paraId="392592E2">
      <w:pPr>
        <w:spacing w:before="320" w:after="160"/>
      </w:pPr>
      <w:r>
        <w:rPr>
          <w:rFonts w:ascii="微软雅黑" w:hAnsi="微软雅黑" w:eastAsia="微软雅黑"/>
          <w:b/>
          <w:color w:val="B8860B"/>
          <w:sz w:val="30"/>
        </w:rPr>
        <w:t>九、每月吉日速查 · 避冲指南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2268"/>
        <w:gridCol w:w="4535"/>
      </w:tblGrid>
      <w:tr w14:paraId="76CD8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B8860B"/>
          </w:tcPr>
          <w:p w14:paraId="431CCA6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w="1417" w:type="dxa"/>
            <w:shd w:val="clear" w:color="auto" w:fill="B8860B"/>
          </w:tcPr>
          <w:p w14:paraId="029561F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日支避</w:t>
            </w:r>
          </w:p>
        </w:tc>
        <w:tc>
          <w:tcPr>
            <w:tcW w:w="2268" w:type="dxa"/>
            <w:shd w:val="clear" w:color="auto" w:fill="B8860B"/>
          </w:tcPr>
          <w:p w14:paraId="1C007D58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w="4535" w:type="dxa"/>
            <w:shd w:val="clear" w:color="auto" w:fill="B8860B"/>
          </w:tcPr>
          <w:p w14:paraId="4AD6872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特别提醒</w:t>
            </w:r>
          </w:p>
        </w:tc>
      </w:tr>
      <w:tr w14:paraId="58F37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FF9F0"/>
          </w:tcPr>
          <w:p w14:paraId="3727DA6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1月</w:t>
            </w:r>
          </w:p>
        </w:tc>
        <w:tc>
          <w:tcPr>
            <w:tcW w:w="1417" w:type="dxa"/>
            <w:shd w:val="clear" w:color="auto" w:fill="FFF9F0"/>
          </w:tcPr>
          <w:p w14:paraId="441CA42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寅日、午日</w:t>
            </w:r>
          </w:p>
        </w:tc>
        <w:tc>
          <w:tcPr>
            <w:tcW w:w="2268" w:type="dxa"/>
            <w:shd w:val="clear" w:color="auto" w:fill="FFF9F0"/>
          </w:tcPr>
          <w:p w14:paraId="4B516F1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寅月+寅申冲，午冲子</w:t>
            </w:r>
          </w:p>
        </w:tc>
        <w:tc>
          <w:tcPr>
            <w:tcW w:w="4535" w:type="dxa"/>
            <w:shd w:val="clear" w:color="auto" w:fill="FFF9F0"/>
          </w:tcPr>
          <w:p w14:paraId="29DCD32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双重敏感月，慎选</w:t>
            </w:r>
          </w:p>
        </w:tc>
      </w:tr>
      <w:tr w14:paraId="7989B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9781496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2月</w:t>
            </w:r>
          </w:p>
        </w:tc>
        <w:tc>
          <w:tcPr>
            <w:tcW w:w="1417" w:type="dxa"/>
          </w:tcPr>
          <w:p w14:paraId="08D121C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卯日、午日</w:t>
            </w:r>
          </w:p>
        </w:tc>
        <w:tc>
          <w:tcPr>
            <w:tcW w:w="2268" w:type="dxa"/>
          </w:tcPr>
          <w:p w14:paraId="532B889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卯刑子</w:t>
            </w:r>
          </w:p>
        </w:tc>
        <w:tc>
          <w:tcPr>
            <w:tcW w:w="4535" w:type="dxa"/>
          </w:tcPr>
          <w:p w14:paraId="14125CF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春节叠加，等正月十五后</w:t>
            </w:r>
          </w:p>
        </w:tc>
      </w:tr>
      <w:tr w14:paraId="5B2CB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FF9F0"/>
          </w:tcPr>
          <w:p w14:paraId="67465714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3月</w:t>
            </w:r>
          </w:p>
        </w:tc>
        <w:tc>
          <w:tcPr>
            <w:tcW w:w="1417" w:type="dxa"/>
            <w:shd w:val="clear" w:color="auto" w:fill="FFF9F0"/>
          </w:tcPr>
          <w:p w14:paraId="071D18F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w="2268" w:type="dxa"/>
            <w:shd w:val="clear" w:color="auto" w:fill="FFF9F0"/>
          </w:tcPr>
          <w:p w14:paraId="5CBC17D5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w="4535" w:type="dxa"/>
            <w:shd w:val="clear" w:color="auto" w:fill="FFF9F0"/>
          </w:tcPr>
          <w:p w14:paraId="4C9C2DDF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回暖，择日窗口多</w:t>
            </w:r>
          </w:p>
        </w:tc>
      </w:tr>
      <w:tr w14:paraId="6E5A8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353AEA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4月</w:t>
            </w:r>
          </w:p>
        </w:tc>
        <w:tc>
          <w:tcPr>
            <w:tcW w:w="1417" w:type="dxa"/>
          </w:tcPr>
          <w:p w14:paraId="640F5604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午日、未日</w:t>
            </w:r>
          </w:p>
        </w:tc>
        <w:tc>
          <w:tcPr>
            <w:tcW w:w="2268" w:type="dxa"/>
          </w:tcPr>
          <w:p w14:paraId="7FE4DD9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冲子、害子</w:t>
            </w:r>
          </w:p>
        </w:tc>
        <w:tc>
          <w:tcPr>
            <w:tcW w:w="4535" w:type="dxa"/>
          </w:tcPr>
          <w:p w14:paraId="79436F2E">
            <w:pPr>
              <w:spacing w:after="0" w:line="240" w:lineRule="auto"/>
            </w:pPr>
          </w:p>
        </w:tc>
      </w:tr>
      <w:tr w14:paraId="7D648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FF9F0"/>
          </w:tcPr>
          <w:p w14:paraId="48A8981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5月</w:t>
            </w:r>
          </w:p>
        </w:tc>
        <w:tc>
          <w:tcPr>
            <w:tcW w:w="1417" w:type="dxa"/>
            <w:shd w:val="clear" w:color="auto" w:fill="FFF9F0"/>
          </w:tcPr>
          <w:p w14:paraId="3084298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w="2268" w:type="dxa"/>
            <w:shd w:val="clear" w:color="auto" w:fill="FFF9F0"/>
          </w:tcPr>
          <w:p w14:paraId="684B3319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w="4535" w:type="dxa"/>
          </w:tcPr>
          <w:p w14:paraId="27A8FA8B">
            <w:pPr>
              <w:spacing w:after="0" w:line="240" w:lineRule="auto"/>
            </w:pPr>
          </w:p>
        </w:tc>
      </w:tr>
      <w:tr w14:paraId="757D8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D3C4C2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6月</w:t>
            </w:r>
          </w:p>
        </w:tc>
        <w:tc>
          <w:tcPr>
            <w:tcW w:w="1417" w:type="dxa"/>
          </w:tcPr>
          <w:p w14:paraId="73D828D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w="2268" w:type="dxa"/>
          </w:tcPr>
          <w:p w14:paraId="1C19A5D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w="4535" w:type="dxa"/>
          </w:tcPr>
          <w:p w14:paraId="706E36F3">
            <w:pPr>
              <w:spacing w:after="0" w:line="240" w:lineRule="auto"/>
            </w:pPr>
          </w:p>
        </w:tc>
      </w:tr>
      <w:tr w14:paraId="1AA5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FF9F0"/>
          </w:tcPr>
          <w:p w14:paraId="66D7B34A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7月</w:t>
            </w:r>
          </w:p>
        </w:tc>
        <w:tc>
          <w:tcPr>
            <w:tcW w:w="1417" w:type="dxa"/>
            <w:shd w:val="clear" w:color="auto" w:fill="FFF9F0"/>
          </w:tcPr>
          <w:p w14:paraId="0644C3DB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寅日、午日</w:t>
            </w:r>
          </w:p>
        </w:tc>
        <w:tc>
          <w:tcPr>
            <w:tcW w:w="2268" w:type="dxa"/>
            <w:shd w:val="clear" w:color="auto" w:fill="FFF9F0"/>
          </w:tcPr>
          <w:p w14:paraId="6F5B0CCF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申月+寅申冲</w:t>
            </w:r>
          </w:p>
        </w:tc>
        <w:tc>
          <w:tcPr>
            <w:tcW w:w="4535" w:type="dxa"/>
            <w:shd w:val="clear" w:color="auto" w:fill="FFF9F0"/>
          </w:tcPr>
          <w:p w14:paraId="7DCBCD1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情绪敏感月，避开寅日</w:t>
            </w:r>
          </w:p>
        </w:tc>
      </w:tr>
      <w:tr w14:paraId="5EFC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B5B580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8月</w:t>
            </w:r>
          </w:p>
        </w:tc>
        <w:tc>
          <w:tcPr>
            <w:tcW w:w="1417" w:type="dxa"/>
          </w:tcPr>
          <w:p w14:paraId="63725FC8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酉日、午日</w:t>
            </w:r>
          </w:p>
        </w:tc>
        <w:tc>
          <w:tcPr>
            <w:tcW w:w="2268" w:type="dxa"/>
          </w:tcPr>
          <w:p w14:paraId="6300898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酉酉自刑，午冲子</w:t>
            </w:r>
          </w:p>
        </w:tc>
        <w:tc>
          <w:tcPr>
            <w:tcW w:w="4535" w:type="dxa"/>
          </w:tcPr>
          <w:p w14:paraId="2B862BF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申月持续，慎选</w:t>
            </w:r>
          </w:p>
        </w:tc>
      </w:tr>
      <w:tr w14:paraId="7E2F1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FF9F0"/>
          </w:tcPr>
          <w:p w14:paraId="2F9D44F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9月</w:t>
            </w:r>
          </w:p>
        </w:tc>
        <w:tc>
          <w:tcPr>
            <w:tcW w:w="1417" w:type="dxa"/>
            <w:shd w:val="clear" w:color="auto" w:fill="FFF9F0"/>
          </w:tcPr>
          <w:p w14:paraId="697EC48D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w="2268" w:type="dxa"/>
            <w:shd w:val="clear" w:color="auto" w:fill="FFF9F0"/>
          </w:tcPr>
          <w:p w14:paraId="45406041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w="4535" w:type="dxa"/>
            <w:shd w:val="clear" w:color="auto" w:fill="FFF9F0"/>
          </w:tcPr>
          <w:p w14:paraId="6913E11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窗口开阔</w:t>
            </w:r>
          </w:p>
        </w:tc>
      </w:tr>
      <w:tr w14:paraId="49526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675FCC5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10月</w:t>
            </w:r>
          </w:p>
        </w:tc>
        <w:tc>
          <w:tcPr>
            <w:tcW w:w="1417" w:type="dxa"/>
          </w:tcPr>
          <w:p w14:paraId="49DC8E6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w="2268" w:type="dxa"/>
          </w:tcPr>
          <w:p w14:paraId="46B4F7E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w="4535" w:type="dxa"/>
          </w:tcPr>
          <w:p w14:paraId="4B621FC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秋高气爽，最佳月份</w:t>
            </w:r>
          </w:p>
        </w:tc>
      </w:tr>
      <w:tr w14:paraId="1C8CE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FF9F0"/>
          </w:tcPr>
          <w:p w14:paraId="0C68A59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11月</w:t>
            </w:r>
          </w:p>
        </w:tc>
        <w:tc>
          <w:tcPr>
            <w:tcW w:w="1417" w:type="dxa"/>
            <w:shd w:val="clear" w:color="auto" w:fill="FFF9F0"/>
          </w:tcPr>
          <w:p w14:paraId="02552246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w="2268" w:type="dxa"/>
            <w:shd w:val="clear" w:color="auto" w:fill="FFF9F0"/>
          </w:tcPr>
          <w:p w14:paraId="437A0F6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w="4535" w:type="dxa"/>
            <w:shd w:val="clear" w:color="auto" w:fill="FFF9F0"/>
          </w:tcPr>
          <w:p w14:paraId="6BA9A860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同样优质</w:t>
            </w:r>
          </w:p>
        </w:tc>
      </w:tr>
      <w:tr w14:paraId="13D3D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307AB5E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12月</w:t>
            </w:r>
          </w:p>
        </w:tc>
        <w:tc>
          <w:tcPr>
            <w:tcW w:w="1417" w:type="dxa"/>
          </w:tcPr>
          <w:p w14:paraId="201F4094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w="2268" w:type="dxa"/>
          </w:tcPr>
          <w:p w14:paraId="0790F0D3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w="4535" w:type="dxa"/>
          </w:tcPr>
          <w:p w14:paraId="4AAFFA67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天气偏冷</w:t>
            </w:r>
          </w:p>
        </w:tc>
      </w:tr>
    </w:tbl>
    <w:p w14:paraId="5C0FB075">
      <w:r>
        <w:rPr>
          <w:rFonts w:ascii="微软雅黑" w:hAnsi="微软雅黑" w:eastAsia="微软雅黑"/>
          <w:b w:val="0"/>
          <w:color w:val="888888"/>
          <w:sz w:val="18"/>
        </w:rPr>
        <w:t>每月避开午日（冲男鼠）是底线。寅日、未日、酉日按需避开。</w:t>
      </w:r>
    </w:p>
    <w:p w14:paraId="6F31BB20"/>
    <w:p w14:paraId="0C66BDB4">
      <w:pPr>
        <w:spacing w:before="320" w:after="160"/>
      </w:pPr>
      <w:r>
        <w:rPr>
          <w:rFonts w:ascii="微软雅黑" w:hAnsi="微软雅黑" w:eastAsia="微软雅黑"/>
          <w:b/>
          <w:color w:val="B8860B"/>
          <w:sz w:val="30"/>
        </w:rPr>
        <w:t>十、报告信息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D246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B8860B"/>
          </w:tcPr>
          <w:p w14:paraId="7202560F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703" w:type="dxa"/>
            <w:shd w:val="clear" w:color="auto" w:fill="B8860B"/>
          </w:tcPr>
          <w:p w14:paraId="7864A442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68BFB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6B113D55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分析日期</w:t>
            </w:r>
          </w:p>
        </w:tc>
        <w:tc>
          <w:tcPr>
            <w:tcW w:w="4703" w:type="dxa"/>
            <w:shd w:val="clear" w:color="auto" w:fill="FFF9F0"/>
          </w:tcPr>
          <w:p w14:paraId="0AA725D7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2026年6月8日</w:t>
            </w:r>
          </w:p>
        </w:tc>
      </w:tr>
      <w:tr w14:paraId="74612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30015E9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数据来源</w:t>
            </w:r>
          </w:p>
        </w:tc>
        <w:tc>
          <w:tcPr>
            <w:tcW w:w="4703" w:type="dxa"/>
          </w:tcPr>
          <w:p w14:paraId="58C152AE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男方提供（1996.8.27 辰时）· 女方提供（1997.2.24 申时）</w:t>
            </w:r>
          </w:p>
        </w:tc>
      </w:tr>
      <w:tr w14:paraId="682C9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9F0"/>
          </w:tcPr>
          <w:p w14:paraId="5723834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分析方法</w:t>
            </w:r>
          </w:p>
        </w:tc>
        <w:tc>
          <w:tcPr>
            <w:tcW w:w="4703" w:type="dxa"/>
            <w:shd w:val="clear" w:color="auto" w:fill="FFF9F0"/>
          </w:tcPr>
          <w:p w14:paraId="1F3F90AC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八字四柱合盘法（生肖/日主/年柱/月柱/配偶宫 五维）</w:t>
            </w:r>
          </w:p>
        </w:tc>
      </w:tr>
      <w:tr w14:paraId="3E88E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C05387C">
            <w:pPr>
              <w:spacing w:before="60" w:after="6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参考体系</w:t>
            </w:r>
          </w:p>
        </w:tc>
        <w:tc>
          <w:tcPr>
            <w:tcW w:w="4703" w:type="dxa"/>
          </w:tcPr>
          <w:p w14:paraId="21892BD1">
            <w:pPr>
              <w:spacing w:before="60" w:after="6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子平八字 + 民间合婚传统 + 五行生克</w:t>
            </w:r>
          </w:p>
        </w:tc>
      </w:tr>
    </w:tbl>
    <w:p w14:paraId="7E96CF24"/>
    <w:p w14:paraId="537B098E"/>
    <w:p w14:paraId="6FD6FBD4"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八字描摹的是缘分的底色；婚姻的画面，终究由两个人握着同一支笔画出。</w:t>
      </w:r>
      <w:bookmarkStart w:id="0" w:name="_GoBack"/>
      <w:bookmarkEnd w:id="0"/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30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938</Words>
  <Characters>992</Characters>
  <Lines>0</Lines>
  <Paragraphs>0</Paragraphs>
  <TotalTime>0</TotalTime>
  <ScaleCrop>false</ScaleCrop>
  <LinksUpToDate>false</LinksUpToDate>
  <CharactersWithSpaces>1482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章成林</cp:lastModifiedBy>
  <dcterms:modified xsi:type="dcterms:W3CDTF">2026-06-08T03:44:36Z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eyJoZGlkIjoiOGYwMTcxMTBhN2NhZDYyYWIyZTZkOTg0YTkxMDE4MjYiLCJ1c2VySWQiOiI3MTg1OTk0NzIifQ==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F716E12925B548D3A2BC316EC600B7F0_12</vt:lpwstr>
  </property>
</Properties>
</file>