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44551">
      <w:pPr>
        <w:jc w:val="center"/>
      </w:pPr>
    </w:p>
    <w:p w14:paraId="53520713">
      <w:pPr>
        <w:jc w:val="center"/>
      </w:pPr>
      <w:r>
        <w:drawing>
          <wp:inline distT="0" distB="0" distL="0" distR="0">
            <wp:extent cx="1066800" cy="1002665"/>
            <wp:effectExtent l="0" t="0" r="0" b="0"/>
            <wp:docPr id="2" name="图片 2" descr="G:\学术报告ppt整理\昆工 模板 校徽\200901071049594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学术报告ppt整理\昆工 模板 校徽\200901071049594481.png"/>
                    <pic:cNvPicPr>
                      <a:picLocks noChangeAspect="1" noChangeArrowheads="1"/>
                    </pic:cNvPicPr>
                  </pic:nvPicPr>
                  <pic:blipFill>
                    <a:blip r:embed="rId8" cstate="print">
                      <a:extLst>
                        <a:ext uri="{28A0092B-C50C-407E-A947-70E740481C1C}">
                          <a14:useLocalDpi xmlns:a14="http://schemas.microsoft.com/office/drawing/2010/main" val="0"/>
                        </a:ext>
                      </a:extLst>
                    </a:blip>
                    <a:srcRect l="20582" t="13499" r="25977" b="23376"/>
                    <a:stretch>
                      <a:fillRect/>
                    </a:stretch>
                  </pic:blipFill>
                  <pic:spPr>
                    <a:xfrm>
                      <a:off x="0" y="0"/>
                      <a:ext cx="1095799" cy="1029721"/>
                    </a:xfrm>
                    <a:prstGeom prst="rect">
                      <a:avLst/>
                    </a:prstGeom>
                    <a:noFill/>
                    <a:ln>
                      <a:noFill/>
                    </a:ln>
                  </pic:spPr>
                </pic:pic>
              </a:graphicData>
            </a:graphic>
          </wp:inline>
        </w:drawing>
      </w:r>
      <w:r>
        <w:drawing>
          <wp:inline distT="0" distB="0" distL="0" distR="0">
            <wp:extent cx="3616325" cy="944880"/>
            <wp:effectExtent l="0" t="0" r="0" b="0"/>
            <wp:docPr id="3" name="图片 3" descr="G:\学术报告ppt整理\昆工 模板 校徽\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学术报告ppt整理\昆工 模板 校徽\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50900" cy="980215"/>
                    </a:xfrm>
                    <a:prstGeom prst="rect">
                      <a:avLst/>
                    </a:prstGeom>
                    <a:noFill/>
                    <a:ln>
                      <a:noFill/>
                    </a:ln>
                  </pic:spPr>
                </pic:pic>
              </a:graphicData>
            </a:graphic>
          </wp:inline>
        </w:drawing>
      </w:r>
    </w:p>
    <w:p w14:paraId="0CE653D9">
      <w:pPr>
        <w:jc w:val="center"/>
        <w:rPr>
          <w:sz w:val="28"/>
        </w:rPr>
      </w:pPr>
    </w:p>
    <w:p w14:paraId="2C3B0BF2">
      <w:pPr>
        <w:jc w:val="center"/>
        <w:rPr>
          <w:rFonts w:hint="eastAsia" w:ascii="华文新魏" w:eastAsia="华文新魏"/>
          <w:sz w:val="72"/>
          <w:szCs w:val="72"/>
          <w:lang w:val="en-US" w:eastAsia="zh-CN"/>
        </w:rPr>
      </w:pPr>
      <w:r>
        <w:rPr>
          <w:rFonts w:hint="eastAsia" w:ascii="华文新魏" w:eastAsia="华文新魏"/>
          <w:sz w:val="72"/>
          <w:szCs w:val="72"/>
          <w:lang w:val="en-US" w:eastAsia="zh-CN"/>
        </w:rPr>
        <w:t>数据挖掘实验报告</w:t>
      </w:r>
    </w:p>
    <w:p w14:paraId="4C1652CC">
      <w:pPr>
        <w:jc w:val="center"/>
        <w:rPr>
          <w:b/>
          <w:sz w:val="28"/>
        </w:rPr>
      </w:pPr>
    </w:p>
    <w:p w14:paraId="0F734C21">
      <w:pPr>
        <w:jc w:val="center"/>
        <w:rPr>
          <w:b/>
          <w:sz w:val="28"/>
        </w:rPr>
      </w:pPr>
      <w:r>
        <w:rPr>
          <w:rFonts w:ascii="宋体" w:hAnsi="宋体" w:eastAsia="宋体" w:cs="宋体"/>
          <w:sz w:val="24"/>
          <w:szCs w:val="24"/>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469005" cy="231394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1"/>
                    <a:stretch>
                      <a:fillRect/>
                    </a:stretch>
                  </pic:blipFill>
                  <pic:spPr>
                    <a:xfrm>
                      <a:off x="0" y="0"/>
                      <a:ext cx="3469005" cy="2313940"/>
                    </a:xfrm>
                    <a:prstGeom prst="rect">
                      <a:avLst/>
                    </a:prstGeom>
                    <a:noFill/>
                    <a:ln w="9525">
                      <a:noFill/>
                    </a:ln>
                  </pic:spPr>
                </pic:pic>
              </a:graphicData>
            </a:graphic>
          </wp:inline>
        </w:drawing>
      </w:r>
    </w:p>
    <w:p w14:paraId="06D5BF4F">
      <w:r>
        <w:rPr>
          <w:rFonts w:hint="eastAsia"/>
        </w:rPr>
        <w:t xml:space="preserve">   </w:t>
      </w:r>
      <w:r>
        <w:rPr>
          <w:rFonts w:hint="eastAsia"/>
        </w:rPr>
        <w:tab/>
      </w:r>
      <w:r>
        <w:tab/>
      </w:r>
      <w:r>
        <w:tab/>
      </w:r>
      <w:r>
        <w:tab/>
      </w:r>
      <w:r>
        <w:tab/>
      </w:r>
    </w:p>
    <w:p w14:paraId="3F2BD73B"/>
    <w:p w14:paraId="41F1244F"/>
    <w:p w14:paraId="5B0AB746">
      <w:pPr>
        <w:ind w:firstLine="1701" w:firstLineChars="605"/>
        <w:rPr>
          <w:rFonts w:asciiTheme="minorEastAsia" w:hAnsiTheme="minorEastAsia"/>
          <w:b/>
          <w:sz w:val="28"/>
          <w:szCs w:val="28"/>
        </w:rPr>
      </w:pPr>
      <w:r>
        <w:rPr>
          <w:rFonts w:hint="eastAsia" w:asciiTheme="minorEastAsia" w:hAnsiTheme="minorEastAsia"/>
          <w:b/>
          <w:sz w:val="28"/>
          <w:szCs w:val="28"/>
        </w:rPr>
        <w:t>题    目：</w:t>
      </w:r>
      <w:r>
        <w:rPr>
          <w:rFonts w:hint="eastAsia" w:asciiTheme="minorEastAsia" w:hAnsiTheme="minorEastAsia"/>
          <w:b/>
          <w:sz w:val="28"/>
          <w:szCs w:val="28"/>
          <w:u w:val="single"/>
          <w:lang w:val="en-US" w:eastAsia="zh-CN"/>
        </w:rPr>
        <w:t>基于多模态音频特征和歌词文本的音乐情感分析与推荐系统实现</w:t>
      </w:r>
      <w:r>
        <w:rPr>
          <w:rFonts w:asciiTheme="minorEastAsia" w:hAnsiTheme="minorEastAsia"/>
          <w:b/>
          <w:sz w:val="28"/>
          <w:szCs w:val="28"/>
          <w:u w:val="single"/>
        </w:rPr>
        <w:t xml:space="preserve">                           </w:t>
      </w:r>
    </w:p>
    <w:p w14:paraId="4525EAB2">
      <w:pPr>
        <w:ind w:firstLine="1701" w:firstLineChars="605"/>
        <w:rPr>
          <w:rFonts w:asciiTheme="minorEastAsia" w:hAnsiTheme="minorEastAsia"/>
          <w:b/>
          <w:sz w:val="28"/>
          <w:szCs w:val="28"/>
          <w:u w:val="single"/>
        </w:rPr>
      </w:pPr>
      <w:r>
        <w:rPr>
          <w:rFonts w:hint="eastAsia" w:asciiTheme="minorEastAsia" w:hAnsiTheme="minorEastAsia"/>
          <w:b/>
          <w:sz w:val="28"/>
          <w:szCs w:val="28"/>
        </w:rPr>
        <w:t>学    院：</w:t>
      </w:r>
      <w:r>
        <w:rPr>
          <w:rFonts w:hint="eastAsia" w:asciiTheme="minorEastAsia" w:hAnsiTheme="minorEastAsia"/>
          <w:b/>
          <w:sz w:val="28"/>
          <w:szCs w:val="28"/>
          <w:u w:val="single"/>
          <w:lang w:val="en-US" w:eastAsia="zh-CN"/>
        </w:rPr>
        <w:t>理学院</w:t>
      </w:r>
      <w:r>
        <w:rPr>
          <w:rFonts w:asciiTheme="minorEastAsia" w:hAnsiTheme="minorEastAsia"/>
          <w:b/>
          <w:sz w:val="28"/>
          <w:szCs w:val="28"/>
          <w:u w:val="single"/>
        </w:rPr>
        <w:t xml:space="preserve">          </w:t>
      </w:r>
      <w:r>
        <w:rPr>
          <w:rFonts w:hint="eastAsia" w:asciiTheme="minorEastAsia" w:hAnsiTheme="minorEastAsia"/>
          <w:b/>
          <w:sz w:val="28"/>
          <w:szCs w:val="28"/>
          <w:u w:val="single"/>
          <w:lang w:val="en-US" w:eastAsia="zh-CN"/>
        </w:rPr>
        <w:t xml:space="preserve">       </w:t>
      </w:r>
      <w:r>
        <w:rPr>
          <w:rFonts w:asciiTheme="minorEastAsia" w:hAnsiTheme="minorEastAsia"/>
          <w:b/>
          <w:sz w:val="28"/>
          <w:szCs w:val="28"/>
          <w:u w:val="single"/>
        </w:rPr>
        <w:t xml:space="preserve">     </w:t>
      </w:r>
    </w:p>
    <w:p w14:paraId="5AA98894">
      <w:pPr>
        <w:ind w:firstLine="1701" w:firstLineChars="605"/>
        <w:rPr>
          <w:rFonts w:asciiTheme="minorEastAsia" w:hAnsiTheme="minorEastAsia"/>
          <w:b/>
          <w:sz w:val="28"/>
          <w:szCs w:val="28"/>
          <w:u w:val="single"/>
        </w:rPr>
      </w:pPr>
      <w:r>
        <w:rPr>
          <w:rFonts w:hint="eastAsia" w:asciiTheme="minorEastAsia" w:hAnsiTheme="minorEastAsia"/>
          <w:b/>
          <w:sz w:val="28"/>
          <w:szCs w:val="28"/>
        </w:rPr>
        <w:t>专业</w:t>
      </w:r>
      <w:r>
        <w:rPr>
          <w:rFonts w:asciiTheme="minorEastAsia" w:hAnsiTheme="minorEastAsia"/>
          <w:b/>
          <w:sz w:val="28"/>
          <w:szCs w:val="28"/>
        </w:rPr>
        <w:t>班级</w:t>
      </w:r>
      <w:r>
        <w:rPr>
          <w:rFonts w:hint="eastAsia" w:asciiTheme="minorEastAsia" w:hAnsiTheme="minorEastAsia"/>
          <w:b/>
          <w:sz w:val="28"/>
          <w:szCs w:val="28"/>
        </w:rPr>
        <w:t>：</w:t>
      </w:r>
      <w:r>
        <w:rPr>
          <w:rFonts w:hint="eastAsia" w:asciiTheme="minorEastAsia" w:hAnsiTheme="minorEastAsia"/>
          <w:b/>
          <w:sz w:val="28"/>
          <w:szCs w:val="28"/>
          <w:u w:val="single"/>
          <w:lang w:val="en-US" w:eastAsia="zh-CN"/>
        </w:rPr>
        <w:t>大数据231</w:t>
      </w:r>
      <w:r>
        <w:rPr>
          <w:rFonts w:asciiTheme="minorEastAsia" w:hAnsiTheme="minorEastAsia"/>
          <w:b/>
          <w:sz w:val="28"/>
          <w:szCs w:val="28"/>
          <w:u w:val="single"/>
        </w:rPr>
        <w:t xml:space="preserve">         </w:t>
      </w:r>
      <w:r>
        <w:rPr>
          <w:rFonts w:hint="eastAsia" w:asciiTheme="minorEastAsia" w:hAnsiTheme="minorEastAsia"/>
          <w:b/>
          <w:sz w:val="28"/>
          <w:szCs w:val="28"/>
          <w:u w:val="single"/>
          <w:lang w:val="en-US" w:eastAsia="zh-CN"/>
        </w:rPr>
        <w:t xml:space="preserve">       </w:t>
      </w:r>
      <w:r>
        <w:rPr>
          <w:rFonts w:asciiTheme="minorEastAsia" w:hAnsiTheme="minorEastAsia"/>
          <w:b/>
          <w:sz w:val="28"/>
          <w:szCs w:val="28"/>
          <w:u w:val="single"/>
        </w:rPr>
        <w:t xml:space="preserve">   </w:t>
      </w:r>
    </w:p>
    <w:p w14:paraId="34E96E68">
      <w:pPr>
        <w:ind w:firstLine="1701" w:firstLineChars="605"/>
        <w:rPr>
          <w:rFonts w:asciiTheme="minorEastAsia" w:hAnsiTheme="minorEastAsia"/>
          <w:b/>
          <w:sz w:val="28"/>
          <w:szCs w:val="28"/>
          <w:u w:val="single"/>
        </w:rPr>
      </w:pPr>
      <w:r>
        <w:rPr>
          <w:rFonts w:hint="eastAsia" w:asciiTheme="minorEastAsia" w:hAnsiTheme="minorEastAsia"/>
          <w:b/>
          <w:sz w:val="28"/>
          <w:szCs w:val="28"/>
        </w:rPr>
        <w:t>学生</w:t>
      </w:r>
      <w:r>
        <w:rPr>
          <w:rFonts w:asciiTheme="minorEastAsia" w:hAnsiTheme="minorEastAsia"/>
          <w:b/>
          <w:sz w:val="28"/>
          <w:szCs w:val="28"/>
        </w:rPr>
        <w:t>姓名</w:t>
      </w:r>
      <w:r>
        <w:rPr>
          <w:rFonts w:hint="eastAsia" w:asciiTheme="minorEastAsia" w:hAnsiTheme="minorEastAsia"/>
          <w:b/>
          <w:sz w:val="28"/>
          <w:szCs w:val="28"/>
        </w:rPr>
        <w:t>：</w:t>
      </w:r>
      <w:r>
        <w:rPr>
          <w:rFonts w:hint="eastAsia" w:asciiTheme="minorEastAsia" w:hAnsiTheme="minorEastAsia"/>
          <w:b/>
          <w:sz w:val="28"/>
          <w:szCs w:val="28"/>
          <w:u w:val="single"/>
          <w:lang w:val="en-US" w:eastAsia="zh-CN"/>
        </w:rPr>
        <w:t>王明珠</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r>
        <w:rPr>
          <w:rFonts w:hint="eastAsia" w:asciiTheme="minorEastAsia" w:hAnsiTheme="minorEastAsia"/>
          <w:b/>
          <w:sz w:val="28"/>
          <w:szCs w:val="28"/>
          <w:u w:val="single"/>
          <w:lang w:val="en-US" w:eastAsia="zh-CN"/>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p>
    <w:p w14:paraId="7A3D610C">
      <w:pPr>
        <w:ind w:firstLine="1701" w:firstLineChars="605"/>
        <w:rPr>
          <w:rFonts w:asciiTheme="minorEastAsia" w:hAnsiTheme="minorEastAsia"/>
          <w:b/>
          <w:sz w:val="28"/>
          <w:szCs w:val="28"/>
          <w:u w:val="single"/>
        </w:rPr>
      </w:pPr>
      <w:r>
        <w:rPr>
          <w:rFonts w:hint="eastAsia" w:asciiTheme="minorEastAsia" w:hAnsiTheme="minorEastAsia"/>
          <w:b/>
          <w:sz w:val="28"/>
          <w:szCs w:val="28"/>
        </w:rPr>
        <w:t>学    号：</w:t>
      </w:r>
      <w:r>
        <w:rPr>
          <w:rFonts w:hint="eastAsia" w:asciiTheme="minorEastAsia" w:hAnsiTheme="minorEastAsia"/>
          <w:b/>
          <w:sz w:val="28"/>
          <w:szCs w:val="28"/>
          <w:u w:val="single"/>
          <w:lang w:val="en-US" w:eastAsia="zh-CN"/>
        </w:rPr>
        <w:t>202310104240</w:t>
      </w:r>
      <w:r>
        <w:rPr>
          <w:rFonts w:asciiTheme="minorEastAsia" w:hAnsiTheme="minorEastAsia"/>
          <w:b/>
          <w:sz w:val="28"/>
          <w:szCs w:val="28"/>
          <w:u w:val="single"/>
        </w:rPr>
        <w:t xml:space="preserve">                </w:t>
      </w:r>
    </w:p>
    <w:p w14:paraId="63DFCCCD">
      <w:pPr>
        <w:ind w:firstLine="1701" w:firstLineChars="605"/>
        <w:rPr>
          <w:rFonts w:hint="eastAsia" w:asciiTheme="minorEastAsia" w:hAnsiTheme="minorEastAsia"/>
          <w:b/>
          <w:sz w:val="28"/>
          <w:szCs w:val="28"/>
          <w:u w:val="single"/>
        </w:rPr>
      </w:pPr>
      <w:r>
        <w:rPr>
          <w:rFonts w:hint="eastAsia" w:asciiTheme="minorEastAsia" w:hAnsiTheme="minorEastAsia"/>
          <w:b/>
          <w:sz w:val="28"/>
          <w:szCs w:val="28"/>
        </w:rPr>
        <w:t>完成</w:t>
      </w:r>
      <w:r>
        <w:rPr>
          <w:rFonts w:asciiTheme="minorEastAsia" w:hAnsiTheme="minorEastAsia"/>
          <w:b/>
          <w:sz w:val="28"/>
          <w:szCs w:val="28"/>
        </w:rPr>
        <w:t>时间</w:t>
      </w:r>
      <w:r>
        <w:rPr>
          <w:rFonts w:hint="eastAsia" w:asciiTheme="minorEastAsia" w:hAnsiTheme="minorEastAsia"/>
          <w:b/>
          <w:sz w:val="28"/>
          <w:szCs w:val="28"/>
        </w:rPr>
        <w:t>：</w:t>
      </w:r>
      <w:r>
        <w:rPr>
          <w:rFonts w:hint="eastAsia" w:asciiTheme="minorEastAsia" w:hAnsiTheme="minorEastAsia"/>
          <w:b/>
          <w:sz w:val="28"/>
          <w:szCs w:val="28"/>
          <w:u w:val="single"/>
          <w:lang w:val="en-US" w:eastAsia="zh-CN"/>
        </w:rPr>
        <w:t>2025/9/13</w:t>
      </w:r>
      <w:r>
        <w:rPr>
          <w:rFonts w:hint="eastAsia" w:asciiTheme="minorEastAsia" w:hAnsiTheme="minorEastAsia"/>
          <w:b/>
          <w:sz w:val="28"/>
          <w:szCs w:val="28"/>
          <w:u w:val="single"/>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lang w:val="en-US" w:eastAsia="zh-CN"/>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r>
        <w:rPr>
          <w:rFonts w:asciiTheme="minorEastAsia" w:hAnsiTheme="minorEastAsia"/>
          <w:b/>
          <w:sz w:val="28"/>
          <w:szCs w:val="28"/>
          <w:u w:val="single"/>
        </w:rPr>
        <w:t xml:space="preserve"> </w:t>
      </w:r>
      <w:r>
        <w:rPr>
          <w:rFonts w:hint="eastAsia" w:asciiTheme="minorEastAsia" w:hAnsiTheme="minorEastAsia"/>
          <w:b/>
          <w:sz w:val="28"/>
          <w:szCs w:val="28"/>
          <w:u w:val="single"/>
        </w:rPr>
        <w:t xml:space="preserve">    </w:t>
      </w:r>
    </w:p>
    <w:p w14:paraId="5350A5F6">
      <w:pPr>
        <w:tabs>
          <w:tab w:val="left" w:pos="1961"/>
          <w:tab w:val="center" w:pos="4595"/>
        </w:tabs>
        <w:spacing w:before="0" w:beforeLines="0" w:after="0" w:afterLines="0" w:line="240" w:lineRule="auto"/>
        <w:ind w:left="0" w:leftChars="0" w:right="0" w:rightChars="0" w:firstLine="0" w:firstLineChars="0"/>
        <w:jc w:val="center"/>
        <w:rPr>
          <w:rFonts w:hint="eastAsia" w:ascii="宋体" w:hAnsi="宋体" w:cs="Times New Roman"/>
          <w:kern w:val="2"/>
          <w:sz w:val="21"/>
          <w:szCs w:val="24"/>
          <w:lang w:val="en-US" w:eastAsia="zh-CN" w:bidi="ar-SA"/>
        </w:rPr>
      </w:pPr>
      <w:r>
        <w:rPr>
          <w:rFonts w:hint="eastAsia" w:ascii="宋体" w:hAnsi="宋体" w:cs="Times New Roman"/>
          <w:kern w:val="2"/>
          <w:sz w:val="21"/>
          <w:szCs w:val="24"/>
          <w:lang w:val="en-US" w:eastAsia="zh-CN" w:bidi="ar-SA"/>
        </w:rPr>
        <w:tab/>
      </w:r>
    </w:p>
    <w:sdt>
      <w:sdtPr>
        <w:rPr>
          <w:rFonts w:ascii="宋体" w:hAnsi="宋体" w:eastAsia="宋体" w:cs="Times New Roman"/>
          <w:kern w:val="2"/>
          <w:sz w:val="21"/>
          <w:szCs w:val="24"/>
          <w:lang w:val="en-US" w:eastAsia="zh-CN" w:bidi="ar-SA"/>
        </w:rPr>
        <w:id w:val="147477284"/>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0C80973C">
          <w:pPr>
            <w:tabs>
              <w:tab w:val="left" w:pos="1961"/>
              <w:tab w:val="center" w:pos="4595"/>
            </w:tabs>
            <w:spacing w:before="0" w:beforeLines="0" w:after="0" w:afterLines="0" w:line="240" w:lineRule="auto"/>
            <w:ind w:left="0" w:leftChars="0" w:right="0" w:rightChars="0" w:firstLine="0" w:firstLineChars="0"/>
            <w:jc w:val="left"/>
          </w:pPr>
          <w:r>
            <w:rPr>
              <w:rFonts w:hint="eastAsia" w:ascii="宋体" w:hAnsi="宋体" w:cs="Times New Roman"/>
              <w:kern w:val="2"/>
              <w:sz w:val="21"/>
              <w:szCs w:val="24"/>
              <w:lang w:val="en-US" w:eastAsia="zh-CN" w:bidi="ar-SA"/>
            </w:rPr>
            <w:tab/>
          </w:r>
          <w:r>
            <w:rPr>
              <w:rFonts w:ascii="宋体" w:hAnsi="宋体" w:eastAsia="宋体"/>
              <w:sz w:val="21"/>
            </w:rPr>
            <w:t>目录</w:t>
          </w:r>
        </w:p>
        <w:p w14:paraId="566991CB">
          <w:pPr>
            <w:pStyle w:val="10"/>
            <w:tabs>
              <w:tab w:val="right" w:leader="dot" w:pos="9070"/>
            </w:tabs>
          </w:pPr>
          <w:r>
            <w:fldChar w:fldCharType="begin"/>
          </w:r>
          <w:r>
            <w:instrText xml:space="preserve">TOC \o "1-2" \h \u </w:instrText>
          </w:r>
          <w:r>
            <w:fldChar w:fldCharType="separate"/>
          </w:r>
          <w:r>
            <w:fldChar w:fldCharType="begin"/>
          </w:r>
          <w:r>
            <w:instrText xml:space="preserve"> HYPERLINK \l _Toc4425 </w:instrText>
          </w:r>
          <w:r>
            <w:fldChar w:fldCharType="separate"/>
          </w:r>
          <w:r>
            <w:rPr>
              <w:rFonts w:hint="eastAsia"/>
              <w:lang w:val="en-US" w:eastAsia="zh-CN"/>
            </w:rPr>
            <w:t>一、设计目的</w:t>
          </w:r>
          <w:r>
            <w:tab/>
          </w:r>
          <w:r>
            <w:fldChar w:fldCharType="begin"/>
          </w:r>
          <w:r>
            <w:instrText xml:space="preserve"> PAGEREF _Toc4425 \h </w:instrText>
          </w:r>
          <w:r>
            <w:fldChar w:fldCharType="separate"/>
          </w:r>
          <w:r>
            <w:t>3</w:t>
          </w:r>
          <w:r>
            <w:fldChar w:fldCharType="end"/>
          </w:r>
          <w:r>
            <w:fldChar w:fldCharType="end"/>
          </w:r>
        </w:p>
        <w:p w14:paraId="0972BFEA">
          <w:pPr>
            <w:pStyle w:val="11"/>
            <w:tabs>
              <w:tab w:val="right" w:leader="dot" w:pos="9070"/>
            </w:tabs>
          </w:pPr>
          <w:r>
            <w:fldChar w:fldCharType="begin"/>
          </w:r>
          <w:r>
            <w:instrText xml:space="preserve"> HYPERLINK \l _Toc5817 </w:instrText>
          </w:r>
          <w:r>
            <w:fldChar w:fldCharType="separate"/>
          </w:r>
          <w:r>
            <w:rPr>
              <w:rFonts w:hint="eastAsia"/>
              <w:lang w:val="en-US" w:eastAsia="zh-CN"/>
            </w:rPr>
            <w:t>1.1 实验背景</w:t>
          </w:r>
          <w:r>
            <w:tab/>
          </w:r>
          <w:r>
            <w:fldChar w:fldCharType="begin"/>
          </w:r>
          <w:r>
            <w:instrText xml:space="preserve"> PAGEREF _Toc5817 \h </w:instrText>
          </w:r>
          <w:r>
            <w:fldChar w:fldCharType="separate"/>
          </w:r>
          <w:r>
            <w:t>3</w:t>
          </w:r>
          <w:r>
            <w:fldChar w:fldCharType="end"/>
          </w:r>
          <w:r>
            <w:fldChar w:fldCharType="end"/>
          </w:r>
        </w:p>
        <w:p w14:paraId="22E65577">
          <w:pPr>
            <w:pStyle w:val="11"/>
            <w:tabs>
              <w:tab w:val="right" w:leader="dot" w:pos="9070"/>
            </w:tabs>
          </w:pPr>
          <w:r>
            <w:fldChar w:fldCharType="begin"/>
          </w:r>
          <w:r>
            <w:instrText xml:space="preserve"> HYPERLINK \l _Toc1061 </w:instrText>
          </w:r>
          <w:r>
            <w:fldChar w:fldCharType="separate"/>
          </w:r>
          <w:r>
            <w:rPr>
              <w:rFonts w:hint="eastAsia"/>
              <w:lang w:val="en-US" w:eastAsia="zh-CN"/>
            </w:rPr>
            <w:t>1.2 实验目的</w:t>
          </w:r>
          <w:r>
            <w:tab/>
          </w:r>
          <w:r>
            <w:fldChar w:fldCharType="begin"/>
          </w:r>
          <w:r>
            <w:instrText xml:space="preserve"> PAGEREF _Toc1061 \h </w:instrText>
          </w:r>
          <w:r>
            <w:fldChar w:fldCharType="separate"/>
          </w:r>
          <w:r>
            <w:t>3</w:t>
          </w:r>
          <w:r>
            <w:fldChar w:fldCharType="end"/>
          </w:r>
          <w:r>
            <w:fldChar w:fldCharType="end"/>
          </w:r>
        </w:p>
        <w:p w14:paraId="72689960">
          <w:pPr>
            <w:pStyle w:val="10"/>
            <w:tabs>
              <w:tab w:val="right" w:leader="dot" w:pos="9070"/>
            </w:tabs>
          </w:pPr>
          <w:r>
            <w:fldChar w:fldCharType="begin"/>
          </w:r>
          <w:r>
            <w:instrText xml:space="preserve"> HYPERLINK \l _Toc2268 </w:instrText>
          </w:r>
          <w:r>
            <w:fldChar w:fldCharType="separate"/>
          </w:r>
          <w:r>
            <w:rPr>
              <w:rFonts w:hint="eastAsia" w:ascii="黑体" w:hAnsi="黑体" w:eastAsia="黑体"/>
            </w:rPr>
            <w:t>二、需求分析</w:t>
          </w:r>
          <w:r>
            <w:tab/>
          </w:r>
          <w:r>
            <w:fldChar w:fldCharType="begin"/>
          </w:r>
          <w:r>
            <w:instrText xml:space="preserve"> PAGEREF _Toc2268 \h </w:instrText>
          </w:r>
          <w:r>
            <w:fldChar w:fldCharType="separate"/>
          </w:r>
          <w:r>
            <w:t>3</w:t>
          </w:r>
          <w:r>
            <w:fldChar w:fldCharType="end"/>
          </w:r>
          <w:r>
            <w:fldChar w:fldCharType="end"/>
          </w:r>
        </w:p>
        <w:p w14:paraId="7FDCC71C">
          <w:pPr>
            <w:pStyle w:val="11"/>
            <w:tabs>
              <w:tab w:val="right" w:leader="dot" w:pos="9070"/>
            </w:tabs>
          </w:pPr>
          <w:r>
            <w:fldChar w:fldCharType="begin"/>
          </w:r>
          <w:r>
            <w:instrText xml:space="preserve"> HYPERLINK \l _Toc305 </w:instrText>
          </w:r>
          <w:r>
            <w:fldChar w:fldCharType="separate"/>
          </w:r>
          <w:r>
            <w:rPr>
              <w:rFonts w:hint="eastAsia"/>
              <w:lang w:val="en-US" w:eastAsia="zh-CN"/>
            </w:rPr>
            <w:t>2.1 现实需求</w:t>
          </w:r>
          <w:r>
            <w:tab/>
          </w:r>
          <w:r>
            <w:fldChar w:fldCharType="begin"/>
          </w:r>
          <w:r>
            <w:instrText xml:space="preserve"> PAGEREF _Toc305 \h </w:instrText>
          </w:r>
          <w:r>
            <w:fldChar w:fldCharType="separate"/>
          </w:r>
          <w:r>
            <w:t>3</w:t>
          </w:r>
          <w:r>
            <w:fldChar w:fldCharType="end"/>
          </w:r>
          <w:r>
            <w:fldChar w:fldCharType="end"/>
          </w:r>
        </w:p>
        <w:p w14:paraId="122C86FD">
          <w:pPr>
            <w:pStyle w:val="11"/>
            <w:tabs>
              <w:tab w:val="right" w:leader="dot" w:pos="9070"/>
            </w:tabs>
          </w:pPr>
          <w:r>
            <w:fldChar w:fldCharType="begin"/>
          </w:r>
          <w:r>
            <w:instrText xml:space="preserve"> HYPERLINK \l _Toc31860 </w:instrText>
          </w:r>
          <w:r>
            <w:fldChar w:fldCharType="separate"/>
          </w:r>
          <w:r>
            <w:rPr>
              <w:rFonts w:hint="eastAsia"/>
              <w:lang w:val="en-US" w:eastAsia="zh-CN"/>
            </w:rPr>
            <w:t>2.2 实验需求</w:t>
          </w:r>
          <w:r>
            <w:tab/>
          </w:r>
          <w:r>
            <w:fldChar w:fldCharType="begin"/>
          </w:r>
          <w:r>
            <w:instrText xml:space="preserve"> PAGEREF _Toc31860 \h </w:instrText>
          </w:r>
          <w:r>
            <w:fldChar w:fldCharType="separate"/>
          </w:r>
          <w:r>
            <w:t>4</w:t>
          </w:r>
          <w:r>
            <w:fldChar w:fldCharType="end"/>
          </w:r>
          <w:r>
            <w:fldChar w:fldCharType="end"/>
          </w:r>
        </w:p>
        <w:p w14:paraId="428F3C1E">
          <w:pPr>
            <w:pStyle w:val="10"/>
            <w:tabs>
              <w:tab w:val="right" w:leader="dot" w:pos="9070"/>
            </w:tabs>
          </w:pPr>
          <w:r>
            <w:fldChar w:fldCharType="begin"/>
          </w:r>
          <w:r>
            <w:instrText xml:space="preserve"> HYPERLINK \l _Toc14038 </w:instrText>
          </w:r>
          <w:r>
            <w:fldChar w:fldCharType="separate"/>
          </w:r>
          <w:r>
            <w:rPr>
              <w:rFonts w:hint="eastAsia" w:ascii="黑体" w:hAnsi="黑体" w:eastAsia="黑体"/>
            </w:rPr>
            <w:t>三、总体设计</w:t>
          </w:r>
          <w:r>
            <w:tab/>
          </w:r>
          <w:r>
            <w:fldChar w:fldCharType="begin"/>
          </w:r>
          <w:r>
            <w:instrText xml:space="preserve"> PAGEREF _Toc14038 \h </w:instrText>
          </w:r>
          <w:r>
            <w:fldChar w:fldCharType="separate"/>
          </w:r>
          <w:r>
            <w:t>4</w:t>
          </w:r>
          <w:r>
            <w:fldChar w:fldCharType="end"/>
          </w:r>
          <w:r>
            <w:fldChar w:fldCharType="end"/>
          </w:r>
        </w:p>
        <w:p w14:paraId="63B2A3F5">
          <w:pPr>
            <w:pStyle w:val="11"/>
            <w:tabs>
              <w:tab w:val="right" w:leader="dot" w:pos="9070"/>
            </w:tabs>
          </w:pPr>
          <w:r>
            <w:fldChar w:fldCharType="begin"/>
          </w:r>
          <w:r>
            <w:instrText xml:space="preserve"> HYPERLINK \l _Toc14429 </w:instrText>
          </w:r>
          <w:r>
            <w:fldChar w:fldCharType="separate"/>
          </w:r>
          <w:r>
            <w:rPr>
              <w:rFonts w:hint="eastAsia"/>
              <w:lang w:val="en-US" w:eastAsia="zh-CN"/>
            </w:rPr>
            <w:t>3.1 系统框架设计</w:t>
          </w:r>
          <w:r>
            <w:tab/>
          </w:r>
          <w:r>
            <w:fldChar w:fldCharType="begin"/>
          </w:r>
          <w:r>
            <w:instrText xml:space="preserve"> PAGEREF _Toc14429 \h </w:instrText>
          </w:r>
          <w:r>
            <w:fldChar w:fldCharType="separate"/>
          </w:r>
          <w:r>
            <w:t>4</w:t>
          </w:r>
          <w:r>
            <w:fldChar w:fldCharType="end"/>
          </w:r>
          <w:r>
            <w:fldChar w:fldCharType="end"/>
          </w:r>
        </w:p>
        <w:p w14:paraId="41DDBE23">
          <w:pPr>
            <w:pStyle w:val="11"/>
            <w:tabs>
              <w:tab w:val="right" w:leader="dot" w:pos="9070"/>
            </w:tabs>
          </w:pPr>
          <w:r>
            <w:fldChar w:fldCharType="begin"/>
          </w:r>
          <w:r>
            <w:instrText xml:space="preserve"> HYPERLINK \l _Toc16945 </w:instrText>
          </w:r>
          <w:r>
            <w:fldChar w:fldCharType="separate"/>
          </w:r>
          <w:r>
            <w:rPr>
              <w:rFonts w:hint="eastAsia"/>
              <w:lang w:val="en-US" w:eastAsia="zh-CN"/>
            </w:rPr>
            <w:t>3.2 整体工作流程设计</w:t>
          </w:r>
          <w:r>
            <w:tab/>
          </w:r>
          <w:r>
            <w:fldChar w:fldCharType="begin"/>
          </w:r>
          <w:r>
            <w:instrText xml:space="preserve"> PAGEREF _Toc16945 \h </w:instrText>
          </w:r>
          <w:r>
            <w:fldChar w:fldCharType="separate"/>
          </w:r>
          <w:r>
            <w:t>4</w:t>
          </w:r>
          <w:r>
            <w:fldChar w:fldCharType="end"/>
          </w:r>
          <w:r>
            <w:fldChar w:fldCharType="end"/>
          </w:r>
        </w:p>
        <w:p w14:paraId="71D28548">
          <w:pPr>
            <w:pStyle w:val="11"/>
            <w:tabs>
              <w:tab w:val="right" w:leader="dot" w:pos="9070"/>
            </w:tabs>
          </w:pPr>
          <w:r>
            <w:fldChar w:fldCharType="begin"/>
          </w:r>
          <w:r>
            <w:instrText xml:space="preserve"> HYPERLINK \l _Toc22574 </w:instrText>
          </w:r>
          <w:r>
            <w:fldChar w:fldCharType="separate"/>
          </w:r>
          <w:r>
            <w:rPr>
              <w:rFonts w:hint="eastAsia"/>
              <w:lang w:val="en-US" w:eastAsia="zh-CN"/>
            </w:rPr>
            <w:t>3.3 数据流程设计</w:t>
          </w:r>
          <w:r>
            <w:tab/>
          </w:r>
          <w:r>
            <w:fldChar w:fldCharType="begin"/>
          </w:r>
          <w:r>
            <w:instrText xml:space="preserve"> PAGEREF _Toc22574 \h </w:instrText>
          </w:r>
          <w:r>
            <w:fldChar w:fldCharType="separate"/>
          </w:r>
          <w:r>
            <w:t>5</w:t>
          </w:r>
          <w:r>
            <w:fldChar w:fldCharType="end"/>
          </w:r>
          <w:r>
            <w:fldChar w:fldCharType="end"/>
          </w:r>
        </w:p>
        <w:p w14:paraId="2C000686">
          <w:pPr>
            <w:pStyle w:val="10"/>
            <w:tabs>
              <w:tab w:val="right" w:leader="dot" w:pos="9070"/>
            </w:tabs>
          </w:pPr>
          <w:r>
            <w:fldChar w:fldCharType="begin"/>
          </w:r>
          <w:r>
            <w:instrText xml:space="preserve"> HYPERLINK \l _Toc8125 </w:instrText>
          </w:r>
          <w:r>
            <w:fldChar w:fldCharType="separate"/>
          </w:r>
          <w:r>
            <w:rPr>
              <w:rFonts w:hint="eastAsia" w:ascii="黑体" w:hAnsi="黑体" w:eastAsia="黑体"/>
            </w:rPr>
            <w:t>四、详细设计与实现</w:t>
          </w:r>
          <w:r>
            <w:tab/>
          </w:r>
          <w:r>
            <w:fldChar w:fldCharType="begin"/>
          </w:r>
          <w:r>
            <w:instrText xml:space="preserve"> PAGEREF _Toc8125 \h </w:instrText>
          </w:r>
          <w:r>
            <w:fldChar w:fldCharType="separate"/>
          </w:r>
          <w:r>
            <w:t>5</w:t>
          </w:r>
          <w:r>
            <w:fldChar w:fldCharType="end"/>
          </w:r>
          <w:r>
            <w:fldChar w:fldCharType="end"/>
          </w:r>
        </w:p>
        <w:p w14:paraId="220EB743">
          <w:pPr>
            <w:pStyle w:val="11"/>
            <w:tabs>
              <w:tab w:val="right" w:leader="dot" w:pos="9070"/>
            </w:tabs>
          </w:pPr>
          <w:r>
            <w:fldChar w:fldCharType="begin"/>
          </w:r>
          <w:r>
            <w:instrText xml:space="preserve"> HYPERLINK \l _Toc169 </w:instrText>
          </w:r>
          <w:r>
            <w:fldChar w:fldCharType="separate"/>
          </w:r>
          <w:r>
            <w:t xml:space="preserve">4.1 </w:t>
          </w:r>
          <w:r>
            <w:rPr>
              <w:rFonts w:hint="eastAsia"/>
            </w:rPr>
            <w:t>数据结构</w:t>
          </w:r>
          <w:r>
            <w:rPr>
              <w:rFonts w:hint="eastAsia"/>
              <w:lang w:val="en-US" w:eastAsia="zh-CN"/>
            </w:rPr>
            <w:t>及预处理模块</w:t>
          </w:r>
          <w:r>
            <w:tab/>
          </w:r>
          <w:r>
            <w:fldChar w:fldCharType="begin"/>
          </w:r>
          <w:r>
            <w:instrText xml:space="preserve"> PAGEREF _Toc169 \h </w:instrText>
          </w:r>
          <w:r>
            <w:fldChar w:fldCharType="separate"/>
          </w:r>
          <w:r>
            <w:t>5</w:t>
          </w:r>
          <w:r>
            <w:fldChar w:fldCharType="end"/>
          </w:r>
          <w:r>
            <w:fldChar w:fldCharType="end"/>
          </w:r>
        </w:p>
        <w:p w14:paraId="73C911CD">
          <w:pPr>
            <w:pStyle w:val="11"/>
            <w:tabs>
              <w:tab w:val="right" w:leader="dot" w:pos="9070"/>
            </w:tabs>
          </w:pPr>
          <w:r>
            <w:fldChar w:fldCharType="begin"/>
          </w:r>
          <w:r>
            <w:instrText xml:space="preserve"> HYPERLINK \l _Toc31368 </w:instrText>
          </w:r>
          <w:r>
            <w:fldChar w:fldCharType="separate"/>
          </w:r>
          <w:r>
            <w:rPr>
              <w:rFonts w:hint="eastAsia"/>
              <w:lang w:val="en-US" w:eastAsia="zh-CN"/>
            </w:rPr>
            <w:t>4.2 音频特征提取模块</w:t>
          </w:r>
          <w:r>
            <w:tab/>
          </w:r>
          <w:r>
            <w:fldChar w:fldCharType="begin"/>
          </w:r>
          <w:r>
            <w:instrText xml:space="preserve"> PAGEREF _Toc31368 \h </w:instrText>
          </w:r>
          <w:r>
            <w:fldChar w:fldCharType="separate"/>
          </w:r>
          <w:r>
            <w:t>9</w:t>
          </w:r>
          <w:r>
            <w:fldChar w:fldCharType="end"/>
          </w:r>
          <w:r>
            <w:fldChar w:fldCharType="end"/>
          </w:r>
        </w:p>
        <w:p w14:paraId="599BB531">
          <w:pPr>
            <w:pStyle w:val="11"/>
            <w:tabs>
              <w:tab w:val="right" w:leader="dot" w:pos="9070"/>
            </w:tabs>
          </w:pPr>
          <w:r>
            <w:fldChar w:fldCharType="begin"/>
          </w:r>
          <w:r>
            <w:instrText xml:space="preserve"> HYPERLINK \l _Toc11446 </w:instrText>
          </w:r>
          <w:r>
            <w:fldChar w:fldCharType="separate"/>
          </w:r>
          <w:r>
            <w:rPr>
              <w:rFonts w:hint="eastAsia"/>
              <w:lang w:val="en-US" w:eastAsia="zh-CN"/>
            </w:rPr>
            <w:t>4.3 文本特征提取模块</w:t>
          </w:r>
          <w:r>
            <w:tab/>
          </w:r>
          <w:r>
            <w:fldChar w:fldCharType="begin"/>
          </w:r>
          <w:r>
            <w:instrText xml:space="preserve"> PAGEREF _Toc11446 \h </w:instrText>
          </w:r>
          <w:r>
            <w:fldChar w:fldCharType="separate"/>
          </w:r>
          <w:r>
            <w:t>14</w:t>
          </w:r>
          <w:r>
            <w:fldChar w:fldCharType="end"/>
          </w:r>
          <w:r>
            <w:fldChar w:fldCharType="end"/>
          </w:r>
        </w:p>
        <w:p w14:paraId="16F93C21">
          <w:pPr>
            <w:pStyle w:val="11"/>
            <w:tabs>
              <w:tab w:val="right" w:leader="dot" w:pos="9070"/>
            </w:tabs>
          </w:pPr>
          <w:r>
            <w:fldChar w:fldCharType="begin"/>
          </w:r>
          <w:r>
            <w:instrText xml:space="preserve"> HYPERLINK \l _Toc5564 </w:instrText>
          </w:r>
          <w:r>
            <w:fldChar w:fldCharType="separate"/>
          </w:r>
          <w:r>
            <w:rPr>
              <w:rFonts w:hint="eastAsia"/>
              <w:lang w:val="en-US" w:eastAsia="zh-CN"/>
            </w:rPr>
            <w:t>4.4 模型训练与优化模块</w:t>
          </w:r>
          <w:r>
            <w:tab/>
          </w:r>
          <w:r>
            <w:fldChar w:fldCharType="begin"/>
          </w:r>
          <w:r>
            <w:instrText xml:space="preserve"> PAGEREF _Toc5564 \h </w:instrText>
          </w:r>
          <w:r>
            <w:fldChar w:fldCharType="separate"/>
          </w:r>
          <w:r>
            <w:t>17</w:t>
          </w:r>
          <w:r>
            <w:fldChar w:fldCharType="end"/>
          </w:r>
          <w:r>
            <w:fldChar w:fldCharType="end"/>
          </w:r>
        </w:p>
        <w:p w14:paraId="0848AF04">
          <w:pPr>
            <w:pStyle w:val="11"/>
            <w:tabs>
              <w:tab w:val="right" w:leader="dot" w:pos="9070"/>
            </w:tabs>
          </w:pPr>
          <w:r>
            <w:fldChar w:fldCharType="begin"/>
          </w:r>
          <w:r>
            <w:instrText xml:space="preserve"> HYPERLINK \l _Toc32556 </w:instrText>
          </w:r>
          <w:r>
            <w:fldChar w:fldCharType="separate"/>
          </w:r>
          <w:r>
            <w:rPr>
              <w:rFonts w:hint="eastAsia"/>
              <w:lang w:val="en-US" w:eastAsia="zh-CN"/>
            </w:rPr>
            <w:t>4.5 推荐算法模块</w:t>
          </w:r>
          <w:r>
            <w:tab/>
          </w:r>
          <w:r>
            <w:fldChar w:fldCharType="begin"/>
          </w:r>
          <w:r>
            <w:instrText xml:space="preserve"> PAGEREF _Toc32556 \h </w:instrText>
          </w:r>
          <w:r>
            <w:fldChar w:fldCharType="separate"/>
          </w:r>
          <w:r>
            <w:t>24</w:t>
          </w:r>
          <w:r>
            <w:fldChar w:fldCharType="end"/>
          </w:r>
          <w:r>
            <w:fldChar w:fldCharType="end"/>
          </w:r>
        </w:p>
        <w:p w14:paraId="22FED957">
          <w:pPr>
            <w:pStyle w:val="11"/>
            <w:tabs>
              <w:tab w:val="right" w:leader="dot" w:pos="9070"/>
            </w:tabs>
          </w:pPr>
          <w:r>
            <w:fldChar w:fldCharType="begin"/>
          </w:r>
          <w:r>
            <w:instrText xml:space="preserve"> HYPERLINK \l _Toc11203 </w:instrText>
          </w:r>
          <w:r>
            <w:fldChar w:fldCharType="separate"/>
          </w:r>
          <w:r>
            <w:rPr>
              <w:rFonts w:hint="eastAsia"/>
              <w:lang w:val="en-US" w:eastAsia="zh-CN"/>
            </w:rPr>
            <w:t>4.6 系统实现模块</w:t>
          </w:r>
          <w:r>
            <w:tab/>
          </w:r>
          <w:r>
            <w:fldChar w:fldCharType="begin"/>
          </w:r>
          <w:r>
            <w:instrText xml:space="preserve"> PAGEREF _Toc11203 \h </w:instrText>
          </w:r>
          <w:r>
            <w:fldChar w:fldCharType="separate"/>
          </w:r>
          <w:r>
            <w:t>28</w:t>
          </w:r>
          <w:r>
            <w:fldChar w:fldCharType="end"/>
          </w:r>
          <w:r>
            <w:fldChar w:fldCharType="end"/>
          </w:r>
        </w:p>
        <w:p w14:paraId="7CAB6425">
          <w:pPr>
            <w:pStyle w:val="10"/>
            <w:tabs>
              <w:tab w:val="right" w:leader="dot" w:pos="9070"/>
            </w:tabs>
          </w:pPr>
          <w:r>
            <w:fldChar w:fldCharType="begin"/>
          </w:r>
          <w:r>
            <w:instrText xml:space="preserve"> HYPERLINK \l _Toc10233 </w:instrText>
          </w:r>
          <w:r>
            <w:fldChar w:fldCharType="separate"/>
          </w:r>
          <w:r>
            <w:rPr>
              <w:rFonts w:hint="eastAsia"/>
              <w:lang w:val="en-US" w:eastAsia="zh-CN"/>
            </w:rPr>
            <w:t>五、</w:t>
          </w:r>
          <w:r>
            <w:rPr>
              <w:rFonts w:hint="default"/>
              <w:lang w:val="en-US" w:eastAsia="zh-CN"/>
            </w:rPr>
            <w:t>系统测试</w:t>
          </w:r>
          <w:r>
            <w:tab/>
          </w:r>
          <w:r>
            <w:fldChar w:fldCharType="begin"/>
          </w:r>
          <w:r>
            <w:instrText xml:space="preserve"> PAGEREF _Toc10233 \h </w:instrText>
          </w:r>
          <w:r>
            <w:fldChar w:fldCharType="separate"/>
          </w:r>
          <w:r>
            <w:t>34</w:t>
          </w:r>
          <w:r>
            <w:fldChar w:fldCharType="end"/>
          </w:r>
          <w:r>
            <w:fldChar w:fldCharType="end"/>
          </w:r>
        </w:p>
        <w:p w14:paraId="0F1791BB">
          <w:pPr>
            <w:pStyle w:val="11"/>
            <w:tabs>
              <w:tab w:val="right" w:leader="dot" w:pos="9070"/>
            </w:tabs>
          </w:pPr>
          <w:r>
            <w:fldChar w:fldCharType="begin"/>
          </w:r>
          <w:r>
            <w:instrText xml:space="preserve"> HYPERLINK \l _Toc14168 </w:instrText>
          </w:r>
          <w:r>
            <w:fldChar w:fldCharType="separate"/>
          </w:r>
          <w:r>
            <w:rPr>
              <w:rFonts w:hint="eastAsia"/>
              <w:lang w:val="en-US" w:eastAsia="zh-CN"/>
            </w:rPr>
            <w:t>5.1 环境测试</w:t>
          </w:r>
          <w:r>
            <w:tab/>
          </w:r>
          <w:r>
            <w:fldChar w:fldCharType="begin"/>
          </w:r>
          <w:r>
            <w:instrText xml:space="preserve"> PAGEREF _Toc14168 \h </w:instrText>
          </w:r>
          <w:r>
            <w:fldChar w:fldCharType="separate"/>
          </w:r>
          <w:r>
            <w:t>34</w:t>
          </w:r>
          <w:r>
            <w:fldChar w:fldCharType="end"/>
          </w:r>
          <w:r>
            <w:fldChar w:fldCharType="end"/>
          </w:r>
        </w:p>
        <w:p w14:paraId="5E0A9F3B">
          <w:pPr>
            <w:pStyle w:val="11"/>
            <w:tabs>
              <w:tab w:val="right" w:leader="dot" w:pos="9070"/>
            </w:tabs>
          </w:pPr>
          <w:r>
            <w:fldChar w:fldCharType="begin"/>
          </w:r>
          <w:r>
            <w:instrText xml:space="preserve"> HYPERLINK \l _Toc8035 </w:instrText>
          </w:r>
          <w:r>
            <w:fldChar w:fldCharType="separate"/>
          </w:r>
          <w:r>
            <w:rPr>
              <w:rFonts w:hint="eastAsia"/>
              <w:lang w:val="en-US" w:eastAsia="zh-CN"/>
            </w:rPr>
            <w:t>5.2 模型训练测试</w:t>
          </w:r>
          <w:r>
            <w:tab/>
          </w:r>
          <w:r>
            <w:fldChar w:fldCharType="begin"/>
          </w:r>
          <w:r>
            <w:instrText xml:space="preserve"> PAGEREF _Toc8035 \h </w:instrText>
          </w:r>
          <w:r>
            <w:fldChar w:fldCharType="separate"/>
          </w:r>
          <w:r>
            <w:t>36</w:t>
          </w:r>
          <w:r>
            <w:fldChar w:fldCharType="end"/>
          </w:r>
          <w:r>
            <w:fldChar w:fldCharType="end"/>
          </w:r>
        </w:p>
        <w:p w14:paraId="29AA5668">
          <w:pPr>
            <w:pStyle w:val="11"/>
            <w:tabs>
              <w:tab w:val="right" w:leader="dot" w:pos="9070"/>
            </w:tabs>
          </w:pPr>
          <w:r>
            <w:fldChar w:fldCharType="begin"/>
          </w:r>
          <w:r>
            <w:instrText xml:space="preserve"> HYPERLINK \l _Toc32315 </w:instrText>
          </w:r>
          <w:r>
            <w:fldChar w:fldCharType="separate"/>
          </w:r>
          <w:r>
            <w:rPr>
              <w:rFonts w:hint="eastAsia"/>
              <w:lang w:val="en-US" w:eastAsia="zh-CN"/>
            </w:rPr>
            <w:t>5.3 系统操作日志与测试</w:t>
          </w:r>
          <w:r>
            <w:tab/>
          </w:r>
          <w:r>
            <w:fldChar w:fldCharType="begin"/>
          </w:r>
          <w:r>
            <w:instrText xml:space="preserve"> PAGEREF _Toc32315 \h </w:instrText>
          </w:r>
          <w:r>
            <w:fldChar w:fldCharType="separate"/>
          </w:r>
          <w:r>
            <w:t>40</w:t>
          </w:r>
          <w:r>
            <w:fldChar w:fldCharType="end"/>
          </w:r>
          <w:r>
            <w:fldChar w:fldCharType="end"/>
          </w:r>
        </w:p>
        <w:p w14:paraId="0D89015B">
          <w:pPr>
            <w:pStyle w:val="10"/>
            <w:tabs>
              <w:tab w:val="right" w:leader="dot" w:pos="9070"/>
            </w:tabs>
          </w:pPr>
          <w:r>
            <w:fldChar w:fldCharType="begin"/>
          </w:r>
          <w:r>
            <w:instrText xml:space="preserve"> HYPERLINK \l _Toc20601 </w:instrText>
          </w:r>
          <w:r>
            <w:fldChar w:fldCharType="separate"/>
          </w:r>
          <w:r>
            <w:rPr>
              <w:rFonts w:hint="eastAsia" w:ascii="黑体" w:hAnsi="黑体" w:eastAsia="黑体"/>
            </w:rPr>
            <w:t>六、 设计总结</w:t>
          </w:r>
          <w:r>
            <w:tab/>
          </w:r>
          <w:r>
            <w:fldChar w:fldCharType="begin"/>
          </w:r>
          <w:r>
            <w:instrText xml:space="preserve"> PAGEREF _Toc20601 \h </w:instrText>
          </w:r>
          <w:r>
            <w:fldChar w:fldCharType="separate"/>
          </w:r>
          <w:r>
            <w:t>41</w:t>
          </w:r>
          <w:r>
            <w:fldChar w:fldCharType="end"/>
          </w:r>
          <w:r>
            <w:fldChar w:fldCharType="end"/>
          </w:r>
        </w:p>
        <w:p w14:paraId="28471483">
          <w:pPr>
            <w:pStyle w:val="11"/>
            <w:tabs>
              <w:tab w:val="right" w:leader="dot" w:pos="9070"/>
            </w:tabs>
          </w:pPr>
          <w:r>
            <w:fldChar w:fldCharType="begin"/>
          </w:r>
          <w:r>
            <w:instrText xml:space="preserve"> HYPERLINK \l _Toc12898 </w:instrText>
          </w:r>
          <w:r>
            <w:fldChar w:fldCharType="separate"/>
          </w:r>
          <w:r>
            <w:t>6.1 主要成果</w:t>
          </w:r>
          <w:r>
            <w:tab/>
          </w:r>
          <w:r>
            <w:fldChar w:fldCharType="begin"/>
          </w:r>
          <w:r>
            <w:instrText xml:space="preserve"> PAGEREF _Toc12898 \h </w:instrText>
          </w:r>
          <w:r>
            <w:fldChar w:fldCharType="separate"/>
          </w:r>
          <w:r>
            <w:t>41</w:t>
          </w:r>
          <w:r>
            <w:fldChar w:fldCharType="end"/>
          </w:r>
          <w:r>
            <w:fldChar w:fldCharType="end"/>
          </w:r>
        </w:p>
        <w:p w14:paraId="4E8F111D">
          <w:pPr>
            <w:pStyle w:val="11"/>
            <w:tabs>
              <w:tab w:val="right" w:leader="dot" w:pos="9070"/>
            </w:tabs>
          </w:pPr>
          <w:r>
            <w:fldChar w:fldCharType="begin"/>
          </w:r>
          <w:r>
            <w:instrText xml:space="preserve"> HYPERLINK \l _Toc21487 </w:instrText>
          </w:r>
          <w:r>
            <w:fldChar w:fldCharType="separate"/>
          </w:r>
          <w:r>
            <w:t>6.2 技术创新点</w:t>
          </w:r>
          <w:r>
            <w:tab/>
          </w:r>
          <w:r>
            <w:fldChar w:fldCharType="begin"/>
          </w:r>
          <w:r>
            <w:instrText xml:space="preserve"> PAGEREF _Toc21487 \h </w:instrText>
          </w:r>
          <w:r>
            <w:fldChar w:fldCharType="separate"/>
          </w:r>
          <w:r>
            <w:t>42</w:t>
          </w:r>
          <w:r>
            <w:fldChar w:fldCharType="end"/>
          </w:r>
          <w:r>
            <w:fldChar w:fldCharType="end"/>
          </w:r>
        </w:p>
        <w:p w14:paraId="37F4E289">
          <w:pPr>
            <w:pStyle w:val="11"/>
            <w:tabs>
              <w:tab w:val="right" w:leader="dot" w:pos="9070"/>
            </w:tabs>
          </w:pPr>
          <w:r>
            <w:fldChar w:fldCharType="begin"/>
          </w:r>
          <w:r>
            <w:instrText xml:space="preserve"> HYPERLINK \l _Toc26079 </w:instrText>
          </w:r>
          <w:r>
            <w:fldChar w:fldCharType="separate"/>
          </w:r>
          <w:r>
            <w:t xml:space="preserve">6.3 </w:t>
          </w:r>
          <w:r>
            <w:rPr>
              <w:rFonts w:hint="eastAsia"/>
              <w:lang w:val="en-US" w:eastAsia="zh-CN"/>
            </w:rPr>
            <w:t>实验总结与展望</w:t>
          </w:r>
          <w:r>
            <w:tab/>
          </w:r>
          <w:r>
            <w:fldChar w:fldCharType="begin"/>
          </w:r>
          <w:r>
            <w:instrText xml:space="preserve"> PAGEREF _Toc26079 \h </w:instrText>
          </w:r>
          <w:r>
            <w:fldChar w:fldCharType="separate"/>
          </w:r>
          <w:r>
            <w:t>42</w:t>
          </w:r>
          <w:r>
            <w:fldChar w:fldCharType="end"/>
          </w:r>
          <w:r>
            <w:fldChar w:fldCharType="end"/>
          </w:r>
        </w:p>
        <w:p w14:paraId="194BD704">
          <w:pPr>
            <w:pStyle w:val="10"/>
            <w:tabs>
              <w:tab w:val="right" w:leader="dot" w:pos="9070"/>
            </w:tabs>
          </w:pPr>
          <w:r>
            <w:fldChar w:fldCharType="begin"/>
          </w:r>
          <w:r>
            <w:instrText xml:space="preserve"> HYPERLINK \l _Toc9978 </w:instrText>
          </w:r>
          <w:r>
            <w:fldChar w:fldCharType="separate"/>
          </w:r>
          <w:r>
            <w:rPr>
              <w:rFonts w:hint="eastAsia" w:ascii="黑体" w:hAnsi="黑体" w:eastAsia="黑体"/>
            </w:rPr>
            <w:t>七、参考文献</w:t>
          </w:r>
          <w:r>
            <w:tab/>
          </w:r>
          <w:r>
            <w:fldChar w:fldCharType="begin"/>
          </w:r>
          <w:r>
            <w:instrText xml:space="preserve"> PAGEREF _Toc9978 \h </w:instrText>
          </w:r>
          <w:r>
            <w:fldChar w:fldCharType="separate"/>
          </w:r>
          <w:r>
            <w:t>43</w:t>
          </w:r>
          <w:r>
            <w:fldChar w:fldCharType="end"/>
          </w:r>
          <w:r>
            <w:fldChar w:fldCharType="end"/>
          </w:r>
        </w:p>
        <w:p w14:paraId="581E2F84">
          <w:pPr>
            <w:pStyle w:val="10"/>
            <w:tabs>
              <w:tab w:val="right" w:leader="dot" w:pos="9070"/>
            </w:tabs>
          </w:pPr>
          <w:r>
            <w:fldChar w:fldCharType="begin"/>
          </w:r>
          <w:r>
            <w:instrText xml:space="preserve"> HYPERLINK \l _Toc11990 </w:instrText>
          </w:r>
          <w:r>
            <w:fldChar w:fldCharType="separate"/>
          </w:r>
          <w:r>
            <w:rPr>
              <w:rFonts w:hint="eastAsia" w:ascii="黑体" w:hAnsi="黑体" w:eastAsia="黑体"/>
            </w:rPr>
            <w:t>八、附录</w:t>
          </w:r>
          <w:r>
            <w:tab/>
          </w:r>
          <w:r>
            <w:fldChar w:fldCharType="begin"/>
          </w:r>
          <w:r>
            <w:instrText xml:space="preserve"> PAGEREF _Toc11990 \h </w:instrText>
          </w:r>
          <w:r>
            <w:fldChar w:fldCharType="separate"/>
          </w:r>
          <w:r>
            <w:t>43</w:t>
          </w:r>
          <w:r>
            <w:fldChar w:fldCharType="end"/>
          </w:r>
          <w:r>
            <w:fldChar w:fldCharType="end"/>
          </w:r>
        </w:p>
        <w:p w14:paraId="69077E91">
          <w:r>
            <w:fldChar w:fldCharType="end"/>
          </w:r>
        </w:p>
      </w:sdtContent>
    </w:sdt>
    <w:p w14:paraId="21612E22"/>
    <w:p w14:paraId="691B60FA">
      <w:pPr>
        <w:widowControl/>
        <w:jc w:val="left"/>
        <w:rPr>
          <w:sz w:val="28"/>
        </w:rPr>
      </w:pPr>
      <w:r>
        <w:rPr>
          <w:sz w:val="28"/>
        </w:rPr>
        <w:br w:type="page"/>
      </w:r>
    </w:p>
    <w:p w14:paraId="7C0A7212">
      <w:pPr>
        <w:pStyle w:val="2"/>
        <w:numPr>
          <w:ilvl w:val="0"/>
          <w:numId w:val="0"/>
        </w:numPr>
        <w:bidi w:val="0"/>
        <w:rPr>
          <w:rFonts w:hint="default"/>
          <w:lang w:val="en-US" w:eastAsia="zh-CN"/>
        </w:rPr>
      </w:pPr>
      <w:bookmarkStart w:id="0" w:name="_Toc4425"/>
      <w:r>
        <w:rPr>
          <w:rFonts w:hint="eastAsia"/>
          <w:lang w:val="en-US" w:eastAsia="zh-CN"/>
        </w:rPr>
        <w:t>一、设计目的</w:t>
      </w:r>
      <w:bookmarkEnd w:id="0"/>
    </w:p>
    <w:p w14:paraId="3BE33D21">
      <w:pPr>
        <w:pStyle w:val="3"/>
        <w:bidi w:val="0"/>
        <w:rPr>
          <w:rFonts w:hint="default"/>
          <w:lang w:val="en-US" w:eastAsia="zh-CN"/>
        </w:rPr>
      </w:pPr>
      <w:bookmarkStart w:id="1" w:name="_Toc5817"/>
      <w:r>
        <w:rPr>
          <w:rFonts w:hint="eastAsia"/>
          <w:lang w:val="en-US" w:eastAsia="zh-CN"/>
        </w:rPr>
        <w:t>1.1 实验背景</w:t>
      </w:r>
      <w:bookmarkEnd w:id="1"/>
    </w:p>
    <w:p w14:paraId="599C75D2">
      <w:pPr>
        <w:ind w:firstLine="420" w:firstLineChars="0"/>
      </w:pPr>
      <w:r>
        <w:t>随着数字音乐平台的快速发展，音乐产业借助数字平台蓬勃发展，海量音乐资源触手可及。然而，传统的音乐推荐系统主要基于用户行为数据和音乐标签进行推荐，缺乏对音乐内容深层情感信息的理解，且难以精准匹配音乐情感与用户场景。音乐蕴含音频与文本等多模态信息，</w:t>
      </w:r>
      <w:r>
        <w:rPr>
          <w:rFonts w:hint="eastAsia"/>
          <w:lang w:val="en-US" w:eastAsia="zh-CN"/>
        </w:rPr>
        <w:t>通过</w:t>
      </w:r>
      <w:r>
        <w:t>高效技术挖掘利用，</w:t>
      </w:r>
      <w:r>
        <w:rPr>
          <w:rFonts w:hint="eastAsia"/>
          <w:lang w:val="en-US" w:eastAsia="zh-CN"/>
        </w:rPr>
        <w:t>可以</w:t>
      </w:r>
      <w:r>
        <w:t>提升推荐精准度与用户体验。</w:t>
      </w:r>
      <w:r>
        <w:rPr>
          <w:rFonts w:hint="eastAsia"/>
          <w:lang w:eastAsia="zh-CN"/>
        </w:rPr>
        <w:t>在</w:t>
      </w:r>
      <w:r>
        <w:rPr>
          <w:rFonts w:hint="eastAsia"/>
          <w:lang w:val="en-US" w:eastAsia="zh-CN"/>
        </w:rPr>
        <w:t>本次</w:t>
      </w:r>
      <w:r>
        <w:t>实验</w:t>
      </w:r>
      <w:r>
        <w:rPr>
          <w:rFonts w:hint="eastAsia"/>
          <w:lang w:eastAsia="zh-CN"/>
        </w:rPr>
        <w:t>中，我</w:t>
      </w:r>
      <w:r>
        <w:rPr>
          <w:rFonts w:hint="eastAsia"/>
          <w:lang w:val="en-US" w:eastAsia="zh-CN"/>
        </w:rPr>
        <w:t>最主要关注情感这个层次 ，通过</w:t>
      </w:r>
      <w:r>
        <w:t>设计并实现一个基于多模态情感分析的音乐推荐系统，分析歌词文本和音频信号中的情感特征</w:t>
      </w:r>
      <w:r>
        <w:rPr>
          <w:rFonts w:hint="eastAsia"/>
          <w:lang w:eastAsia="zh-CN"/>
        </w:rPr>
        <w:t>，</w:t>
      </w:r>
      <w:r>
        <w:rPr>
          <w:rFonts w:hint="eastAsia"/>
          <w:lang w:val="en-US" w:eastAsia="zh-CN"/>
        </w:rPr>
        <w:t>利用传统机器学习与</w:t>
      </w:r>
      <w:r>
        <w:t>深度学习</w:t>
      </w:r>
      <w:r>
        <w:rPr>
          <w:rFonts w:hint="eastAsia"/>
          <w:lang w:val="en-US" w:eastAsia="zh-CN"/>
        </w:rPr>
        <w:t>相关技术，</w:t>
      </w:r>
      <w:r>
        <w:t>实现更精准的个性化音乐推荐。</w:t>
      </w:r>
    </w:p>
    <w:p w14:paraId="06BD0F12">
      <w:pPr>
        <w:pStyle w:val="3"/>
        <w:bidi w:val="0"/>
        <w:rPr>
          <w:rFonts w:hint="eastAsia"/>
          <w:lang w:val="en-US" w:eastAsia="zh-CN"/>
        </w:rPr>
      </w:pPr>
      <w:bookmarkStart w:id="2" w:name="_Toc1061"/>
      <w:r>
        <w:rPr>
          <w:rFonts w:hint="eastAsia"/>
          <w:lang w:val="en-US" w:eastAsia="zh-CN"/>
        </w:rPr>
        <w:t>1.2 实验目的</w:t>
      </w:r>
      <w:bookmarkEnd w:id="2"/>
    </w:p>
    <w:p w14:paraId="7E44364D">
      <w:pPr>
        <w:rPr>
          <w:rFonts w:hint="default"/>
          <w:lang w:val="en-US" w:eastAsia="zh-CN"/>
        </w:rPr>
      </w:pPr>
      <w:r>
        <w:rPr>
          <w:rFonts w:hint="default"/>
          <w:lang w:val="en-US" w:eastAsia="zh-CN"/>
        </w:rPr>
        <w:t xml:space="preserve">·  </w:t>
      </w:r>
      <w:r>
        <w:rPr>
          <w:rFonts w:hint="eastAsia"/>
          <w:lang w:val="en-US" w:eastAsia="zh-CN"/>
        </w:rPr>
        <w:t xml:space="preserve">1. </w:t>
      </w:r>
      <w:r>
        <w:rPr>
          <w:rFonts w:hint="default"/>
          <w:lang w:val="en-US" w:eastAsia="zh-CN"/>
        </w:rPr>
        <w:t>构建多模态情感分析框架：同时分析歌词文本和音频特征中的情感信息，实现更全面的音乐情感理解。</w:t>
      </w:r>
    </w:p>
    <w:p w14:paraId="5B90DC35">
      <w:pPr>
        <w:rPr>
          <w:rFonts w:hint="default"/>
          <w:lang w:val="en-US" w:eastAsia="zh-CN"/>
        </w:rPr>
      </w:pPr>
      <w:r>
        <w:rPr>
          <w:rFonts w:hint="default"/>
          <w:lang w:val="en-US" w:eastAsia="zh-CN"/>
        </w:rPr>
        <w:t xml:space="preserve">·  </w:t>
      </w:r>
      <w:r>
        <w:rPr>
          <w:rFonts w:hint="eastAsia"/>
          <w:lang w:val="en-US" w:eastAsia="zh-CN"/>
        </w:rPr>
        <w:t xml:space="preserve">2. </w:t>
      </w:r>
      <w:r>
        <w:rPr>
          <w:rFonts w:hint="default"/>
          <w:lang w:val="en-US" w:eastAsia="zh-CN"/>
        </w:rPr>
        <w:t>探索深度学习在音乐分析中的应用：运用BERT、CNN、LSTM等深度学习技术，提升情感识别的准确性。</w:t>
      </w:r>
    </w:p>
    <w:p w14:paraId="527BF346">
      <w:pPr>
        <w:rPr>
          <w:rFonts w:hint="default"/>
          <w:lang w:val="en-US" w:eastAsia="zh-CN"/>
        </w:rPr>
      </w:pPr>
      <w:r>
        <w:rPr>
          <w:rFonts w:hint="default"/>
          <w:lang w:val="en-US" w:eastAsia="zh-CN"/>
        </w:rPr>
        <w:t xml:space="preserve">·  </w:t>
      </w:r>
      <w:r>
        <w:rPr>
          <w:rFonts w:hint="eastAsia"/>
          <w:lang w:val="en-US" w:eastAsia="zh-CN"/>
        </w:rPr>
        <w:t xml:space="preserve">3. </w:t>
      </w:r>
      <w:r>
        <w:rPr>
          <w:rFonts w:hint="default"/>
          <w:lang w:val="en-US" w:eastAsia="zh-CN"/>
        </w:rPr>
        <w:t>设计智能推荐算法：基于情感分析结果，实现包括情感匹配、情感调节、多样性增强等多种推荐策略。</w:t>
      </w:r>
    </w:p>
    <w:p w14:paraId="4062A940">
      <w:pPr>
        <w:rPr>
          <w:rFonts w:hint="default"/>
          <w:lang w:val="en-US" w:eastAsia="zh-CN"/>
        </w:rPr>
      </w:pPr>
      <w:r>
        <w:rPr>
          <w:rFonts w:hint="default"/>
          <w:lang w:val="en-US" w:eastAsia="zh-CN"/>
        </w:rPr>
        <w:t xml:space="preserve">·  </w:t>
      </w:r>
      <w:r>
        <w:rPr>
          <w:rFonts w:hint="eastAsia"/>
          <w:lang w:val="en-US" w:eastAsia="zh-CN"/>
        </w:rPr>
        <w:t xml:space="preserve">4. </w:t>
      </w:r>
      <w:r>
        <w:rPr>
          <w:rFonts w:hint="default"/>
          <w:lang w:val="en-US" w:eastAsia="zh-CN"/>
        </w:rPr>
        <w:t>验证系统的实用性：通过Web应用界面，验证系统在实际场景中的可用性和用户体验。</w:t>
      </w:r>
    </w:p>
    <w:p w14:paraId="491D425F">
      <w:pPr>
        <w:ind w:firstLine="420" w:firstLineChars="0"/>
        <w:rPr>
          <w:rFonts w:hint="default"/>
          <w:lang w:val="en-US" w:eastAsia="zh-CN"/>
        </w:rPr>
      </w:pPr>
      <w:r>
        <w:rPr>
          <w:rFonts w:hint="default"/>
          <w:lang w:val="en-US" w:eastAsia="zh-CN"/>
        </w:rPr>
        <w:t>本实验旨在探索多模态融合技术在音乐情感分析中的应用，验证传统机器学习与深度学习方法在不同数据规模下的性能表现，并构建一个实用的智能音乐推荐系统。</w:t>
      </w:r>
    </w:p>
    <w:p w14:paraId="68A1A264">
      <w:pPr>
        <w:pStyle w:val="2"/>
        <w:rPr>
          <w:rFonts w:ascii="黑体" w:hAnsi="黑体" w:eastAsia="黑体"/>
        </w:rPr>
      </w:pPr>
      <w:bookmarkStart w:id="3" w:name="_Toc2268"/>
      <w:r>
        <w:rPr>
          <w:rFonts w:hint="eastAsia" w:ascii="黑体" w:hAnsi="黑体" w:eastAsia="黑体"/>
        </w:rPr>
        <w:t>二、需求分析</w:t>
      </w:r>
      <w:bookmarkEnd w:id="3"/>
    </w:p>
    <w:p w14:paraId="1BDFC8D2">
      <w:pPr>
        <w:pStyle w:val="3"/>
        <w:bidi w:val="0"/>
        <w:rPr>
          <w:rFonts w:hint="default"/>
          <w:lang w:val="en-US" w:eastAsia="zh-CN"/>
        </w:rPr>
      </w:pPr>
      <w:bookmarkStart w:id="4" w:name="_Toc305"/>
      <w:r>
        <w:rPr>
          <w:rFonts w:hint="eastAsia"/>
          <w:lang w:val="en-US" w:eastAsia="zh-CN"/>
        </w:rPr>
        <w:t>2.1 现实需求</w:t>
      </w:r>
      <w:bookmarkEnd w:id="4"/>
    </w:p>
    <w:p w14:paraId="2B7078AB">
      <w:pPr>
        <w:ind w:firstLine="420" w:firstLineChars="0"/>
        <w:rPr>
          <w:rFonts w:hint="default"/>
          <w:lang w:val="en-US" w:eastAsia="zh-CN"/>
        </w:rPr>
      </w:pPr>
      <w:r>
        <w:rPr>
          <w:rFonts w:hint="default"/>
          <w:lang w:val="en-US" w:eastAsia="zh-CN"/>
        </w:rPr>
        <w:t>情感分析（Sentiment Analysis），也称为意见挖掘（Opinion Mining），是自然语言处理（NLP）、文本分析和计算语言学领域的研究内容。其核心目标是识别、提取、量化和研究主观信息，主要应用于评估人们对产品、服务、政策、事件等的看法和态度。情感分析通常将情感倾向分为正面、负面和中性，有时也会细分更多的类别，如非常正面、正面、中性、负面、非常负面等。情感分析之所以重要，是因为它提供了一种量化分析主观意见的方法。在商业应用中，它可以帮助企业监测品牌声誉、分析客户反馈、优化产品特性、预测市场趋势等。比如，通过分析来自社交媒体的大量用户评论，企业可以获得即时的市场反馈和消费者行为趋势，进而在竞争激烈的市场中占据先机。</w:t>
      </w:r>
    </w:p>
    <w:p w14:paraId="26BC44B9">
      <w:pPr>
        <w:ind w:firstLine="420" w:firstLineChars="0"/>
        <w:rPr>
          <w:rFonts w:hint="default"/>
          <w:lang w:val="en-US" w:eastAsia="zh-CN"/>
        </w:rPr>
      </w:pPr>
      <w:r>
        <w:rPr>
          <w:rFonts w:hint="default"/>
          <w:lang w:val="en-US" w:eastAsia="zh-CN"/>
        </w:rPr>
        <w:t>情感分析作为自然语言处理和计算机听觉的重要应用，在音乐推荐领域具有重要价值。通过分析歌词的语义情感和音频的声学特征，能够更准确地理解音乐的情感表达，从而提供更精准的个性化推荐服务。</w:t>
      </w:r>
    </w:p>
    <w:p w14:paraId="420477E9">
      <w:pPr>
        <w:pStyle w:val="3"/>
        <w:bidi w:val="0"/>
        <w:rPr>
          <w:rFonts w:hint="eastAsia"/>
          <w:lang w:val="en-US" w:eastAsia="zh-CN"/>
        </w:rPr>
      </w:pPr>
      <w:bookmarkStart w:id="5" w:name="_Toc31860"/>
      <w:r>
        <w:rPr>
          <w:rFonts w:hint="eastAsia"/>
          <w:lang w:val="en-US" w:eastAsia="zh-CN"/>
        </w:rPr>
        <w:t>2.2 实验需求</w:t>
      </w:r>
      <w:bookmarkEnd w:id="5"/>
    </w:p>
    <w:p w14:paraId="52989527">
      <w:pPr>
        <w:ind w:firstLine="420" w:firstLineChars="0"/>
        <w:rPr>
          <w:rFonts w:hint="eastAsia"/>
          <w:lang w:val="en-US" w:eastAsia="zh-CN"/>
        </w:rPr>
      </w:pPr>
      <w:r>
        <w:rPr>
          <w:rFonts w:hint="eastAsia"/>
          <w:lang w:val="en-US" w:eastAsia="zh-CN"/>
        </w:rPr>
        <w:t>本系统的核心需求是构建一个能够准确识别音乐情感并提供个性化推荐的智能系统。</w:t>
      </w:r>
    </w:p>
    <w:p w14:paraId="601D4A6A">
      <w:pPr>
        <w:ind w:firstLine="420" w:firstLineChars="0"/>
        <w:rPr>
          <w:rFonts w:hint="eastAsia"/>
          <w:lang w:val="en-US" w:eastAsia="zh-CN"/>
        </w:rPr>
      </w:pPr>
      <w:r>
        <w:rPr>
          <w:rFonts w:hint="eastAsia"/>
          <w:lang w:val="en-US" w:eastAsia="zh-CN"/>
        </w:rPr>
        <w:t>在功能需求方面，系统需要支持中文歌词文本和音频特征数据的预处理，能够基于深度学习模型识别音乐的四种基本情感类别（happy、sad、calm、energetic），并提供多种推荐策略满足不同用户需求。同时，系统需要提供友好的Web界面支持实时推荐，让用户能够方便地获取个性化的音乐推荐服务。</w:t>
      </w:r>
    </w:p>
    <w:p w14:paraId="445F12DB">
      <w:pPr>
        <w:ind w:firstLine="420" w:firstLineChars="0"/>
        <w:rPr>
          <w:rFonts w:hint="eastAsia"/>
          <w:lang w:val="en-US" w:eastAsia="zh-CN"/>
        </w:rPr>
      </w:pPr>
      <w:r>
        <w:rPr>
          <w:rFonts w:hint="eastAsia"/>
          <w:lang w:val="en-US" w:eastAsia="zh-CN"/>
        </w:rPr>
        <w:t>在技术需求层面，系统需要能够处理大规模数据集，支持2000首以上歌曲的分析和管理。模型准确率要求方面，歌词模型的准确率不低于80%，音频模型的准确率达到95%以上。系统的响应时间也是重要指标，推荐请求的响应时间应控制在3秒以内，以保证良好的用户体验。此外，系统应具备良好的可扩展性，支持新增推荐策略和模型优化，便于后续的功能升级和性能提升。</w:t>
      </w:r>
    </w:p>
    <w:p w14:paraId="50BB11CE">
      <w:pPr>
        <w:ind w:firstLine="420" w:firstLineChars="0"/>
        <w:rPr>
          <w:rFonts w:hint="eastAsia"/>
          <w:lang w:val="en-US" w:eastAsia="zh-CN"/>
        </w:rPr>
      </w:pPr>
      <w:r>
        <w:rPr>
          <w:rFonts w:hint="eastAsia"/>
          <w:lang w:val="en-US" w:eastAsia="zh-CN"/>
        </w:rPr>
        <w:t>从数据需求角度看，系统需要处理包含情感标注的中文歌词文本数据，以及包含valence、energy、danceability等9维特征的音频数据。用户输入包括当前的情绪状态，系统输出则包括歌曲情感分类结果及置信度、个性化音乐推荐列表，以及推荐解释和情感调节路径，帮助用户理解推荐的逻辑。</w:t>
      </w:r>
    </w:p>
    <w:p w14:paraId="7327E8BE">
      <w:pPr>
        <w:pStyle w:val="2"/>
        <w:rPr>
          <w:rFonts w:hint="eastAsia" w:ascii="黑体" w:hAnsi="黑体" w:eastAsia="黑体"/>
        </w:rPr>
      </w:pPr>
      <w:bookmarkStart w:id="6" w:name="_Toc14038"/>
      <w:r>
        <w:rPr>
          <w:rFonts w:hint="eastAsia" w:ascii="黑体" w:hAnsi="黑体" w:eastAsia="黑体"/>
        </w:rPr>
        <w:t>三、总体设计</w:t>
      </w:r>
      <w:bookmarkEnd w:id="6"/>
    </w:p>
    <w:p w14:paraId="5637FB1D">
      <w:pPr>
        <w:pStyle w:val="3"/>
        <w:bidi w:val="0"/>
        <w:rPr>
          <w:rFonts w:hint="eastAsia"/>
          <w:lang w:val="en-US" w:eastAsia="zh-CN"/>
        </w:rPr>
      </w:pPr>
      <w:bookmarkStart w:id="7" w:name="_Toc14429"/>
      <w:r>
        <w:rPr>
          <w:rFonts w:hint="eastAsia"/>
          <w:lang w:val="en-US" w:eastAsia="zh-CN"/>
        </w:rPr>
        <w:t>3.1 系统框架设计</w:t>
      </w:r>
      <w:bookmarkEnd w:id="7"/>
    </w:p>
    <w:p w14:paraId="65F6171B">
      <w:pPr>
        <w:ind w:firstLine="420" w:firstLineChars="0"/>
        <w:rPr>
          <w:rFonts w:hint="default" w:eastAsia="宋体"/>
          <w:lang w:val="en-US" w:eastAsia="zh-CN"/>
        </w:rPr>
      </w:pPr>
      <w:r>
        <w:rPr>
          <w:rFonts w:hint="default"/>
          <w:lang w:val="en-US" w:eastAsia="zh-CN"/>
        </w:rPr>
        <w:t>本实验采用分层架构设计，将系统划分为数据层、特征层、模型层和应用层四个层次，各层之间通过标准接口进行交互。数据层负责音乐数据的存储和管理，包括中文歌词数据和音频特征数据的独立存储。特征层负责多模态特征的提取和预处理，包括歌词文本特征提取和音频特征提取两个独立的处理流程。模型层包含情感分析模型和推荐算法，其中歌词情感模型和音频情感模型独立训练，通过融合预测器进行结果整合。应用层提供用户交互界面和API服务，包括Web服务和API接口的实现。</w:t>
      </w:r>
      <w:r>
        <w:rPr>
          <w:rFonts w:hint="eastAsia"/>
          <w:lang w:val="en-US" w:eastAsia="zh-CN"/>
        </w:rPr>
        <w:t>四</w:t>
      </w:r>
      <w:r>
        <w:rPr>
          <w:rFonts w:hint="default" w:eastAsia="宋体"/>
          <w:lang w:val="en-US" w:eastAsia="zh-CN"/>
        </w:rPr>
        <w:t>层架构</w:t>
      </w:r>
      <w:r>
        <w:rPr>
          <w:rFonts w:hint="eastAsia"/>
          <w:lang w:val="en-US" w:eastAsia="zh-CN"/>
        </w:rPr>
        <w:t>包括</w:t>
      </w:r>
      <w:r>
        <w:rPr>
          <w:rFonts w:hint="default" w:eastAsia="宋体"/>
          <w:lang w:val="en-US" w:eastAsia="zh-CN"/>
        </w:rPr>
        <w:t>：</w:t>
      </w:r>
    </w:p>
    <w:p w14:paraId="2FC0EFCE">
      <w:pPr>
        <w:numPr>
          <w:ilvl w:val="0"/>
          <w:numId w:val="0"/>
        </w:numPr>
        <w:ind w:firstLine="420" w:firstLineChars="0"/>
        <w:rPr>
          <w:rFonts w:hint="default" w:eastAsia="宋体"/>
          <w:lang w:val="en-US" w:eastAsia="zh-CN"/>
        </w:rPr>
      </w:pPr>
      <w:r>
        <w:rPr>
          <w:rFonts w:hint="eastAsia"/>
          <w:lang w:val="en-US" w:eastAsia="zh-CN"/>
        </w:rPr>
        <w:t>（1）</w:t>
      </w:r>
      <w:r>
        <w:rPr>
          <w:rFonts w:hint="default" w:eastAsia="宋体"/>
          <w:lang w:val="en-US" w:eastAsia="zh-CN"/>
        </w:rPr>
        <w:t>数据层：中文歌词数据 + 音频特征数据（独立存储）</w:t>
      </w:r>
    </w:p>
    <w:p w14:paraId="1C9AC8F5">
      <w:pPr>
        <w:numPr>
          <w:ilvl w:val="0"/>
          <w:numId w:val="0"/>
        </w:numPr>
        <w:ind w:firstLine="420" w:firstLineChars="0"/>
        <w:rPr>
          <w:rFonts w:hint="default" w:eastAsia="宋体"/>
          <w:lang w:val="en-US" w:eastAsia="zh-CN"/>
        </w:rPr>
      </w:pPr>
      <w:r>
        <w:rPr>
          <w:rFonts w:hint="eastAsia"/>
          <w:lang w:val="en-US" w:eastAsia="zh-CN"/>
        </w:rPr>
        <w:t>（2）特征层：歌词文本特征提取（TF-IDF、情感词统计、HSK等级分析） + 音频特征提取（Spotify API提供的9维音频特征） + 多模态特征融合</w:t>
      </w:r>
    </w:p>
    <w:p w14:paraId="4870836C">
      <w:pPr>
        <w:numPr>
          <w:ilvl w:val="0"/>
          <w:numId w:val="0"/>
        </w:numPr>
        <w:ind w:firstLine="420" w:firstLineChars="0"/>
        <w:rPr>
          <w:rFonts w:hint="default" w:eastAsia="宋体"/>
          <w:lang w:val="en-US" w:eastAsia="zh-CN"/>
        </w:rPr>
      </w:pPr>
      <w:r>
        <w:rPr>
          <w:rFonts w:hint="eastAsia"/>
          <w:lang w:val="en-US" w:eastAsia="zh-CN"/>
        </w:rPr>
        <w:t>（3）</w:t>
      </w:r>
      <w:r>
        <w:rPr>
          <w:rFonts w:hint="default" w:eastAsia="宋体"/>
          <w:lang w:val="en-US" w:eastAsia="zh-CN"/>
        </w:rPr>
        <w:t>模型层：歌词情感模型</w:t>
      </w:r>
      <w:r>
        <w:rPr>
          <w:rFonts w:hint="eastAsia"/>
          <w:lang w:val="en-US" w:eastAsia="zh-CN"/>
        </w:rPr>
        <w:t>（传统机器学习 + BERT）</w:t>
      </w:r>
      <w:r>
        <w:rPr>
          <w:rFonts w:hint="default" w:eastAsia="宋体"/>
          <w:lang w:val="en-US" w:eastAsia="zh-CN"/>
        </w:rPr>
        <w:t xml:space="preserve"> + 音频情感模型（</w:t>
      </w:r>
      <w:r>
        <w:rPr>
          <w:rFonts w:hint="eastAsia"/>
          <w:lang w:val="en-US" w:eastAsia="zh-CN"/>
        </w:rPr>
        <w:t>集成学习 + CNN-LSTM</w:t>
      </w:r>
      <w:r>
        <w:rPr>
          <w:rFonts w:hint="default" w:eastAsia="宋体"/>
          <w:lang w:val="en-US" w:eastAsia="zh-CN"/>
        </w:rPr>
        <w:t>）</w:t>
      </w:r>
      <w:r>
        <w:rPr>
          <w:rFonts w:hint="eastAsia"/>
          <w:lang w:val="en-US" w:eastAsia="zh-CN"/>
        </w:rPr>
        <w:t xml:space="preserve"> + 多模态特征融合</w:t>
      </w:r>
    </w:p>
    <w:p w14:paraId="4D2007ED">
      <w:pPr>
        <w:numPr>
          <w:ilvl w:val="0"/>
          <w:numId w:val="0"/>
        </w:numPr>
        <w:ind w:firstLine="420" w:firstLineChars="0"/>
        <w:rPr>
          <w:rFonts w:hint="default"/>
          <w:lang w:val="en-US" w:eastAsia="zh-CN"/>
        </w:rPr>
      </w:pPr>
      <w:r>
        <w:rPr>
          <w:rFonts w:hint="eastAsia"/>
          <w:lang w:val="en-US" w:eastAsia="zh-CN"/>
        </w:rPr>
        <w:t>（4）</w:t>
      </w:r>
      <w:r>
        <w:rPr>
          <w:rFonts w:hint="default" w:eastAsia="宋体"/>
          <w:lang w:val="en-US" w:eastAsia="zh-CN"/>
        </w:rPr>
        <w:t>应用层：融合预测器 +</w:t>
      </w:r>
      <w:r>
        <w:rPr>
          <w:rFonts w:hint="eastAsia"/>
          <w:lang w:val="en-US" w:eastAsia="zh-CN"/>
        </w:rPr>
        <w:t xml:space="preserve"> 推荐算法引擎（4种推荐策略） +</w:t>
      </w:r>
      <w:r>
        <w:rPr>
          <w:rFonts w:hint="default" w:eastAsia="宋体"/>
          <w:lang w:val="en-US" w:eastAsia="zh-CN"/>
        </w:rPr>
        <w:t xml:space="preserve"> Web服务</w:t>
      </w:r>
      <w:r>
        <w:rPr>
          <w:rFonts w:hint="eastAsia"/>
          <w:lang w:val="en-US" w:eastAsia="zh-CN"/>
        </w:rPr>
        <w:t>接口（Flask框架）</w:t>
      </w:r>
      <w:r>
        <w:rPr>
          <w:rFonts w:hint="default" w:eastAsia="宋体"/>
          <w:lang w:val="en-US" w:eastAsia="zh-CN"/>
        </w:rPr>
        <w:t xml:space="preserve"> + </w:t>
      </w:r>
      <w:r>
        <w:rPr>
          <w:rFonts w:hint="eastAsia"/>
          <w:lang w:val="en-US" w:eastAsia="zh-CN"/>
        </w:rPr>
        <w:t>用户交互界面（HTML + JavaScript）</w:t>
      </w:r>
    </w:p>
    <w:p w14:paraId="2C5961A8">
      <w:pPr>
        <w:pStyle w:val="3"/>
        <w:bidi w:val="0"/>
        <w:rPr>
          <w:rFonts w:hint="eastAsia"/>
          <w:lang w:val="en-US" w:eastAsia="zh-CN"/>
        </w:rPr>
      </w:pPr>
      <w:bookmarkStart w:id="8" w:name="_Toc16945"/>
      <w:r>
        <w:rPr>
          <w:rFonts w:hint="eastAsia"/>
          <w:lang w:val="en-US" w:eastAsia="zh-CN"/>
        </w:rPr>
        <w:t>3.2 整体工作流程设计</w:t>
      </w:r>
      <w:bookmarkEnd w:id="8"/>
    </w:p>
    <w:p w14:paraId="29F55319">
      <w:pPr>
        <w:numPr>
          <w:ilvl w:val="0"/>
          <w:numId w:val="0"/>
        </w:numPr>
        <w:ind w:firstLine="420" w:firstLineChars="0"/>
        <w:rPr>
          <w:rFonts w:hint="default"/>
          <w:lang w:val="en-US" w:eastAsia="zh-CN"/>
        </w:rPr>
      </w:pPr>
      <w:r>
        <w:rPr>
          <w:rFonts w:hint="default"/>
          <w:lang w:val="en-US" w:eastAsia="zh-CN"/>
        </w:rPr>
        <w:t>系统的整体工作流程遵循从数据预处理到模型训练，再到推理应用的完整链路。在训练阶段，系统首先对原始音乐数据进行预处理，分别提取歌词文本特征和音频特征，然后通过多模态融合网络进行特征融合，输入到情感分类模型中进行训练，并进行模型验证和保存。在推理阶段，系统接收用户请求，提取歌曲特征，进行情感预测，并基于预测结果和用户偏好，通过推荐算法生成个性化推荐列表，最终将推荐结果返回给用户。</w:t>
      </w:r>
    </w:p>
    <w:p w14:paraId="3891DFA4">
      <w:pPr>
        <w:numPr>
          <w:ilvl w:val="0"/>
          <w:numId w:val="0"/>
        </w:numPr>
        <w:ind w:firstLine="420" w:firstLineChars="0"/>
        <w:rPr>
          <w:rFonts w:hint="default"/>
          <w:lang w:val="en-US" w:eastAsia="zh-CN"/>
        </w:rPr>
      </w:pPr>
      <w:r>
        <w:rPr>
          <w:rFonts w:hint="eastAsia"/>
          <w:lang w:val="en-US" w:eastAsia="zh-CN"/>
        </w:rPr>
        <w:t>以下是系统工作流程图：</w:t>
      </w:r>
    </w:p>
    <w:p w14:paraId="5BE9A198">
      <w:r>
        <w:drawing>
          <wp:inline distT="0" distB="0" distL="114300" distR="114300">
            <wp:extent cx="5746750" cy="1358265"/>
            <wp:effectExtent l="0" t="0" r="6350" b="63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2"/>
                    <a:stretch>
                      <a:fillRect/>
                    </a:stretch>
                  </pic:blipFill>
                  <pic:spPr>
                    <a:xfrm>
                      <a:off x="0" y="0"/>
                      <a:ext cx="5746750" cy="1358265"/>
                    </a:xfrm>
                    <a:prstGeom prst="rect">
                      <a:avLst/>
                    </a:prstGeom>
                    <a:noFill/>
                    <a:ln>
                      <a:noFill/>
                    </a:ln>
                  </pic:spPr>
                </pic:pic>
              </a:graphicData>
            </a:graphic>
          </wp:inline>
        </w:drawing>
      </w:r>
    </w:p>
    <w:p w14:paraId="1F1A20D3">
      <w:pPr>
        <w:pStyle w:val="3"/>
        <w:bidi w:val="0"/>
        <w:rPr>
          <w:rFonts w:hint="eastAsia"/>
          <w:lang w:val="en-US" w:eastAsia="zh-CN"/>
        </w:rPr>
      </w:pPr>
      <w:bookmarkStart w:id="9" w:name="_Toc22574"/>
      <w:r>
        <w:rPr>
          <w:rFonts w:hint="eastAsia"/>
          <w:lang w:val="en-US" w:eastAsia="zh-CN"/>
        </w:rPr>
        <w:t>3.3 数据流程设计</w:t>
      </w:r>
      <w:bookmarkEnd w:id="9"/>
    </w:p>
    <w:p w14:paraId="6D8799F2">
      <w:pPr>
        <w:ind w:firstLine="420" w:firstLineChars="0"/>
        <w:rPr>
          <w:rFonts w:hint="default"/>
          <w:lang w:val="en-US" w:eastAsia="zh-CN"/>
        </w:rPr>
      </w:pPr>
      <w:r>
        <w:rPr>
          <w:rFonts w:hint="default"/>
          <w:lang w:val="en-US" w:eastAsia="zh-CN"/>
        </w:rPr>
        <w:t>数据流程设计是系统实现的关键环节</w:t>
      </w:r>
      <w:r>
        <w:rPr>
          <w:rFonts w:hint="eastAsia"/>
          <w:lang w:val="en-US" w:eastAsia="zh-CN"/>
        </w:rPr>
        <w:t>，</w:t>
      </w:r>
      <w:r>
        <w:rPr>
          <w:rFonts w:hint="default"/>
          <w:lang w:val="en-US" w:eastAsia="zh-CN"/>
        </w:rPr>
        <w:t>分为训练阶段和推理阶段</w:t>
      </w:r>
      <w:r>
        <w:rPr>
          <w:rFonts w:hint="eastAsia"/>
          <w:lang w:val="en-US" w:eastAsia="zh-CN"/>
        </w:rPr>
        <w:t>：</w:t>
      </w:r>
    </w:p>
    <w:p w14:paraId="2191E0C2">
      <w:pPr>
        <w:numPr>
          <w:ilvl w:val="0"/>
          <w:numId w:val="0"/>
        </w:numPr>
        <w:ind w:firstLine="420" w:firstLineChars="0"/>
        <w:rPr>
          <w:rFonts w:hint="default"/>
          <w:lang w:val="en-US" w:eastAsia="zh-CN"/>
        </w:rPr>
      </w:pPr>
      <w:r>
        <w:rPr>
          <w:rFonts w:hint="eastAsia"/>
          <w:lang w:val="en-US" w:eastAsia="zh-CN"/>
        </w:rPr>
        <w:t>（1）</w:t>
      </w:r>
      <w:r>
        <w:rPr>
          <w:rFonts w:hint="default"/>
          <w:lang w:val="en-US" w:eastAsia="zh-CN"/>
        </w:rPr>
        <w:t>训练阶段：数据</w:t>
      </w:r>
      <w:r>
        <w:rPr>
          <w:rFonts w:hint="eastAsia"/>
          <w:lang w:val="en-US" w:eastAsia="zh-CN"/>
        </w:rPr>
        <w:t>加载与预处理</w:t>
      </w:r>
      <w:r>
        <w:rPr>
          <w:rFonts w:hint="default"/>
          <w:lang w:val="en-US" w:eastAsia="zh-CN"/>
        </w:rPr>
        <w:t>→特征提取→模型训练→模型验证→模型保存。</w:t>
      </w:r>
    </w:p>
    <w:p w14:paraId="5D90283C">
      <w:pPr>
        <w:numPr>
          <w:ilvl w:val="0"/>
          <w:numId w:val="0"/>
        </w:numPr>
        <w:ind w:leftChars="0" w:firstLine="420" w:firstLineChars="0"/>
        <w:rPr>
          <w:rFonts w:hint="default"/>
          <w:lang w:val="en-US" w:eastAsia="zh-CN"/>
        </w:rPr>
      </w:pPr>
      <w:r>
        <w:rPr>
          <w:rFonts w:hint="eastAsia"/>
          <w:lang w:val="en-US" w:eastAsia="zh-CN"/>
        </w:rPr>
        <w:t>（2）</w:t>
      </w:r>
      <w:r>
        <w:rPr>
          <w:rFonts w:hint="default"/>
          <w:lang w:val="en-US" w:eastAsia="zh-CN"/>
        </w:rPr>
        <w:t>推理阶段：用户请求→歌曲特征提取→情感预测→推荐算法→推荐结果返回。</w:t>
      </w:r>
    </w:p>
    <w:p w14:paraId="17B1574E">
      <w:pPr>
        <w:pStyle w:val="2"/>
        <w:rPr>
          <w:rFonts w:ascii="黑体" w:hAnsi="黑体" w:eastAsia="黑体"/>
        </w:rPr>
      </w:pPr>
      <w:bookmarkStart w:id="10" w:name="_Toc8125"/>
      <w:r>
        <w:rPr>
          <w:rFonts w:hint="eastAsia" w:ascii="黑体" w:hAnsi="黑体" w:eastAsia="黑体"/>
        </w:rPr>
        <w:t>四、详细设计与实现</w:t>
      </w:r>
      <w:bookmarkEnd w:id="10"/>
    </w:p>
    <w:p w14:paraId="668A405A">
      <w:pPr>
        <w:pStyle w:val="3"/>
        <w:bidi w:val="0"/>
        <w:rPr>
          <w:rFonts w:hint="default"/>
          <w:lang w:val="en-US" w:eastAsia="zh-CN"/>
        </w:rPr>
      </w:pPr>
      <w:bookmarkStart w:id="11" w:name="_Toc169"/>
      <w:r>
        <w:t xml:space="preserve">4.1 </w:t>
      </w:r>
      <w:r>
        <w:rPr>
          <w:rFonts w:hint="eastAsia"/>
        </w:rPr>
        <w:t>数据结构</w:t>
      </w:r>
      <w:r>
        <w:rPr>
          <w:rFonts w:hint="eastAsia"/>
          <w:lang w:val="en-US" w:eastAsia="zh-CN"/>
        </w:rPr>
        <w:t>及预处理模块</w:t>
      </w:r>
      <w:bookmarkEnd w:id="11"/>
    </w:p>
    <w:p w14:paraId="07644E71">
      <w:pPr>
        <w:pStyle w:val="4"/>
        <w:bidi w:val="0"/>
        <w:rPr>
          <w:rFonts w:hint="eastAsia"/>
          <w:lang w:val="en-US" w:eastAsia="zh-CN"/>
        </w:rPr>
      </w:pPr>
      <w:r>
        <w:rPr>
          <w:rFonts w:hint="eastAsia"/>
          <w:lang w:val="en-US" w:eastAsia="zh-CN"/>
        </w:rPr>
        <w:t>4.1.1 数据来源</w:t>
      </w:r>
    </w:p>
    <w:p w14:paraId="28D989BA">
      <w:pPr>
        <w:numPr>
          <w:ilvl w:val="0"/>
          <w:numId w:val="0"/>
        </w:numPr>
        <w:ind w:firstLine="420" w:firstLineChars="0"/>
        <w:rPr>
          <w:rFonts w:hint="default"/>
          <w:lang w:val="en-US" w:eastAsia="zh-CN"/>
        </w:rPr>
      </w:pPr>
      <w:r>
        <w:rPr>
          <w:rFonts w:hint="eastAsia"/>
          <w:lang w:val="en-US" w:eastAsia="zh-CN"/>
        </w:rPr>
        <w:t>音频特征数据集获取：音频特征数据集主要通过调用Spotify Web API获取。借助该API访问Spotify音乐网站，从GitHub仓库下载包含32,000首歌曲的Spotify数据集（`spotify_songs.csv`）。原始数据涵盖6大音乐风格（pop/rock/rap/edm/latin/r&amp;b），包含歌曲标题、艺术家、专辑等基础信息，以及valence（效价，反映情感积极或消极程度）、energy（能量，体现音乐活力程度）等9维声学特征。利用专业音频分析API，能够获取丰富的音频声学属性，为后续情感分析提供了重要的音频维度信息，且通过`pandas`可直接读取GitHub上的CSV文件，将原始数据统一转换为DataFrame格式，方便后续处理。</w:t>
      </w:r>
    </w:p>
    <w:p w14:paraId="2C9C8424">
      <w:pPr>
        <w:numPr>
          <w:ilvl w:val="0"/>
          <w:numId w:val="0"/>
        </w:numPr>
        <w:ind w:firstLine="420" w:firstLineChars="0"/>
        <w:rPr>
          <w:rFonts w:hint="eastAsia"/>
          <w:lang w:val="en-US" w:eastAsia="zh-CN"/>
        </w:rPr>
      </w:pPr>
      <w:r>
        <w:rPr>
          <w:rFonts w:hint="eastAsia"/>
          <w:lang w:val="en-US" w:eastAsia="zh-CN"/>
        </w:rPr>
        <w:t>中文歌词数据集获取：原始计划通过调用QQ音乐、网易云音乐等主流中文音乐API来获取开源歌词数据集，但存在样本量不足1000首、多为老歌且风格覆盖不全的问题，同时受版权授权限制，第三方API接口调用失败，网络爬取各大音乐平台和歌词网站的尝试也未成功。后续改进方案为从和鲸社区下载中文歌词数据集（`chinese_lyrics.csv`），该数据集共3643行×23列，涵盖流行、摇滚、民谣、古风等丰富音乐风格，兼顾不同年代歌曲，从经典老歌到当下热门新歌皆有涉及。虽然数据量不大，但每条记录包含歌曲基本信息（如歌名、歌手、专辑）与关键歌词内容，为音乐情感分析提供了大量中文歌词文本。</w:t>
      </w:r>
    </w:p>
    <w:p w14:paraId="2DF318F1">
      <w:pPr>
        <w:numPr>
          <w:ilvl w:val="0"/>
          <w:numId w:val="0"/>
        </w:numPr>
        <w:ind w:firstLine="420" w:firstLineChars="0"/>
        <w:rPr>
          <w:rFonts w:hint="eastAsia"/>
          <w:lang w:val="en-US" w:eastAsia="zh-CN"/>
        </w:rPr>
      </w:pPr>
      <w:r>
        <w:rPr>
          <w:rFonts w:hint="eastAsia"/>
          <w:lang w:val="en-US" w:eastAsia="zh-CN"/>
        </w:rPr>
        <w:t>核心代码展示：</w:t>
      </w:r>
    </w:p>
    <w:p w14:paraId="55DDD298">
      <w:pPr>
        <w:numPr>
          <w:ilvl w:val="0"/>
          <w:numId w:val="0"/>
        </w:numPr>
        <w:ind w:firstLine="420" w:firstLineChars="0"/>
        <w:rPr>
          <w:rFonts w:hint="default"/>
          <w:lang w:val="en-US" w:eastAsia="zh-CN"/>
        </w:rPr>
      </w:pPr>
      <w:r>
        <w:rPr>
          <w:rFonts w:hint="default"/>
          <w:lang w:val="en-US" w:eastAsia="zh-CN"/>
        </w:rPr>
        <w:drawing>
          <wp:inline distT="0" distB="0" distL="114300" distR="114300">
            <wp:extent cx="5670550" cy="2012950"/>
            <wp:effectExtent l="0" t="0" r="6350" b="635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3"/>
                    <a:stretch>
                      <a:fillRect/>
                    </a:stretch>
                  </pic:blipFill>
                  <pic:spPr>
                    <a:xfrm>
                      <a:off x="0" y="0"/>
                      <a:ext cx="5670550" cy="2012950"/>
                    </a:xfrm>
                    <a:prstGeom prst="rect">
                      <a:avLst/>
                    </a:prstGeom>
                  </pic:spPr>
                </pic:pic>
              </a:graphicData>
            </a:graphic>
          </wp:inline>
        </w:drawing>
      </w:r>
    </w:p>
    <w:p w14:paraId="3A9C8A89">
      <w:pPr>
        <w:pStyle w:val="4"/>
        <w:bidi w:val="0"/>
        <w:rPr>
          <w:rFonts w:hint="default"/>
          <w:lang w:val="en-US" w:eastAsia="zh-CN"/>
        </w:rPr>
      </w:pPr>
      <w:r>
        <w:rPr>
          <w:rFonts w:hint="eastAsia"/>
          <w:lang w:val="en-US" w:eastAsia="zh-CN"/>
        </w:rPr>
        <w:t>4.1.2 数据展示与字段介绍</w:t>
      </w:r>
    </w:p>
    <w:p w14:paraId="2BAB2067">
      <w:pPr>
        <w:numPr>
          <w:ilvl w:val="0"/>
          <w:numId w:val="0"/>
        </w:numPr>
        <w:ind w:firstLine="420" w:firstLineChars="0"/>
        <w:rPr>
          <w:rFonts w:hint="default"/>
          <w:lang w:val="en-US" w:eastAsia="zh-CN"/>
        </w:rPr>
      </w:pPr>
      <w:r>
        <w:rPr>
          <w:rFonts w:hint="eastAsia"/>
          <w:lang w:val="en-US" w:eastAsia="zh-CN"/>
        </w:rPr>
        <w:t>1. 音频数据集：采用 CSV 格式存储，每行代表一首歌曲，每列对应一个属性字段，共包含 14 个字段，可分为 “歌曲基础信息”、“情感标签”、“音频技术特征” 三大字段类别。</w:t>
      </w:r>
    </w:p>
    <w:p w14:paraId="1D96F308">
      <w:pPr>
        <w:numPr>
          <w:ilvl w:val="0"/>
          <w:numId w:val="0"/>
        </w:numPr>
        <w:rPr>
          <w:rFonts w:hint="eastAsia"/>
          <w:lang w:val="en-US" w:eastAsia="zh-CN"/>
        </w:rPr>
      </w:pPr>
      <w:r>
        <w:rPr>
          <w:rFonts w:hint="default"/>
          <w:lang w:val="en-US" w:eastAsia="zh-CN"/>
        </w:rPr>
        <w:drawing>
          <wp:inline distT="0" distB="0" distL="114300" distR="114300">
            <wp:extent cx="5723255" cy="240347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rcRect r="475" b="3123"/>
                    <a:stretch>
                      <a:fillRect/>
                    </a:stretch>
                  </pic:blipFill>
                  <pic:spPr>
                    <a:xfrm>
                      <a:off x="0" y="0"/>
                      <a:ext cx="5723255" cy="2403475"/>
                    </a:xfrm>
                    <a:prstGeom prst="rect">
                      <a:avLst/>
                    </a:prstGeom>
                    <a:noFill/>
                    <a:ln>
                      <a:noFill/>
                    </a:ln>
                  </pic:spPr>
                </pic:pic>
              </a:graphicData>
            </a:graphic>
          </wp:inline>
        </w:drawing>
      </w:r>
      <w:r>
        <w:rPr>
          <w:rFonts w:hint="eastAsia"/>
          <w:lang w:val="en-US" w:eastAsia="zh-CN"/>
        </w:rPr>
        <w:t>（1）歌曲基础信息字段：用于标识歌曲的基本身份与风格归属，便于数据筛选与分类分析</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942"/>
        <w:gridCol w:w="911"/>
        <w:gridCol w:w="4464"/>
        <w:gridCol w:w="3113"/>
      </w:tblGrid>
      <w:tr w14:paraId="5A56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499" w:type="pct"/>
            <w:tcBorders>
              <w:tl2br w:val="nil"/>
              <w:tr2bl w:val="nil"/>
            </w:tcBorders>
            <w:shd w:val="clear" w:color="auto" w:fill="FFFFFF"/>
            <w:tcMar>
              <w:top w:w="120" w:type="dxa"/>
              <w:left w:w="180" w:type="dxa"/>
              <w:bottom w:w="120" w:type="dxa"/>
              <w:right w:w="180" w:type="dxa"/>
            </w:tcMar>
            <w:vAlign w:val="center"/>
          </w:tcPr>
          <w:p w14:paraId="16D6246D">
            <w:pPr>
              <w:numPr>
                <w:ilvl w:val="0"/>
                <w:numId w:val="0"/>
              </w:numPr>
              <w:rPr>
                <w:rFonts w:hint="default"/>
                <w:lang w:val="en-US" w:eastAsia="zh-CN"/>
              </w:rPr>
            </w:pPr>
            <w:r>
              <w:rPr>
                <w:rFonts w:hint="eastAsia"/>
                <w:lang w:val="en-US" w:eastAsia="zh-CN"/>
              </w:rPr>
              <w:t>字段名</w:t>
            </w:r>
          </w:p>
        </w:tc>
        <w:tc>
          <w:tcPr>
            <w:tcW w:w="483" w:type="pct"/>
            <w:tcBorders>
              <w:tl2br w:val="nil"/>
              <w:tr2bl w:val="nil"/>
            </w:tcBorders>
            <w:shd w:val="clear" w:color="auto" w:fill="FFFFFF"/>
            <w:tcMar>
              <w:top w:w="120" w:type="dxa"/>
              <w:left w:w="180" w:type="dxa"/>
              <w:bottom w:w="120" w:type="dxa"/>
              <w:right w:w="180" w:type="dxa"/>
            </w:tcMar>
            <w:vAlign w:val="center"/>
          </w:tcPr>
          <w:p w14:paraId="6EA0B1B5">
            <w:pPr>
              <w:numPr>
                <w:ilvl w:val="0"/>
                <w:numId w:val="0"/>
              </w:numPr>
              <w:rPr>
                <w:rFonts w:hint="default"/>
                <w:lang w:val="en-US" w:eastAsia="zh-CN"/>
              </w:rPr>
            </w:pPr>
            <w:r>
              <w:rPr>
                <w:rFonts w:hint="eastAsia"/>
                <w:lang w:val="en-US" w:eastAsia="zh-CN"/>
              </w:rPr>
              <w:t>数据类型</w:t>
            </w:r>
          </w:p>
        </w:tc>
        <w:tc>
          <w:tcPr>
            <w:tcW w:w="2366" w:type="pct"/>
            <w:tcBorders>
              <w:tl2br w:val="nil"/>
              <w:tr2bl w:val="nil"/>
            </w:tcBorders>
            <w:shd w:val="clear" w:color="auto" w:fill="FFFFFF"/>
            <w:tcMar>
              <w:top w:w="120" w:type="dxa"/>
              <w:left w:w="180" w:type="dxa"/>
              <w:bottom w:w="120" w:type="dxa"/>
              <w:right w:w="180" w:type="dxa"/>
            </w:tcMar>
            <w:vAlign w:val="center"/>
          </w:tcPr>
          <w:p w14:paraId="3E02666A">
            <w:pPr>
              <w:numPr>
                <w:ilvl w:val="0"/>
                <w:numId w:val="0"/>
              </w:numPr>
              <w:rPr>
                <w:rFonts w:hint="default"/>
                <w:lang w:val="en-US" w:eastAsia="zh-CN"/>
              </w:rPr>
            </w:pPr>
            <w:r>
              <w:rPr>
                <w:rFonts w:hint="eastAsia"/>
                <w:lang w:val="en-US" w:eastAsia="zh-CN"/>
              </w:rPr>
              <w:t>字段介绍</w:t>
            </w:r>
          </w:p>
        </w:tc>
        <w:tc>
          <w:tcPr>
            <w:tcW w:w="1650" w:type="pct"/>
            <w:tcBorders>
              <w:tl2br w:val="nil"/>
              <w:tr2bl w:val="nil"/>
            </w:tcBorders>
            <w:shd w:val="clear" w:color="auto" w:fill="FFFFFF"/>
            <w:tcMar>
              <w:top w:w="120" w:type="dxa"/>
              <w:left w:w="180" w:type="dxa"/>
              <w:bottom w:w="120" w:type="dxa"/>
              <w:right w:w="180" w:type="dxa"/>
            </w:tcMar>
            <w:vAlign w:val="center"/>
          </w:tcPr>
          <w:p w14:paraId="6C79D456">
            <w:pPr>
              <w:numPr>
                <w:ilvl w:val="0"/>
                <w:numId w:val="0"/>
              </w:numPr>
              <w:rPr>
                <w:rFonts w:hint="default"/>
                <w:lang w:val="en-US" w:eastAsia="zh-CN"/>
              </w:rPr>
            </w:pPr>
            <w:r>
              <w:rPr>
                <w:rFonts w:hint="eastAsia"/>
                <w:lang w:val="en-US" w:eastAsia="zh-CN"/>
              </w:rPr>
              <w:t>示例说明</w:t>
            </w:r>
          </w:p>
        </w:tc>
      </w:tr>
      <w:tr w14:paraId="21C5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499" w:type="pct"/>
            <w:tcBorders>
              <w:tl2br w:val="nil"/>
              <w:tr2bl w:val="nil"/>
            </w:tcBorders>
            <w:shd w:val="clear" w:color="auto" w:fill="FFFFFF"/>
            <w:tcMar>
              <w:top w:w="120" w:type="dxa"/>
              <w:left w:w="180" w:type="dxa"/>
              <w:bottom w:w="120" w:type="dxa"/>
              <w:right w:w="180" w:type="dxa"/>
            </w:tcMar>
            <w:vAlign w:val="center"/>
          </w:tcPr>
          <w:p w14:paraId="76637D8F">
            <w:pPr>
              <w:numPr>
                <w:ilvl w:val="0"/>
                <w:numId w:val="0"/>
              </w:numPr>
              <w:rPr>
                <w:rFonts w:hint="default"/>
                <w:lang w:val="en-US" w:eastAsia="zh-CN"/>
              </w:rPr>
            </w:pPr>
            <w:r>
              <w:rPr>
                <w:rFonts w:hint="default"/>
                <w:lang w:val="en-US" w:eastAsia="zh-CN"/>
              </w:rPr>
              <w:t>title</w:t>
            </w:r>
          </w:p>
        </w:tc>
        <w:tc>
          <w:tcPr>
            <w:tcW w:w="483" w:type="pct"/>
            <w:tcBorders>
              <w:tl2br w:val="nil"/>
              <w:tr2bl w:val="nil"/>
            </w:tcBorders>
            <w:shd w:val="clear" w:color="auto" w:fill="FFFFFF"/>
            <w:tcMar>
              <w:top w:w="120" w:type="dxa"/>
              <w:left w:w="180" w:type="dxa"/>
              <w:bottom w:w="120" w:type="dxa"/>
              <w:right w:w="180" w:type="dxa"/>
            </w:tcMar>
            <w:vAlign w:val="center"/>
          </w:tcPr>
          <w:p w14:paraId="678C93A9">
            <w:pPr>
              <w:numPr>
                <w:ilvl w:val="0"/>
                <w:numId w:val="0"/>
              </w:numPr>
              <w:rPr>
                <w:rFonts w:hint="default"/>
                <w:lang w:val="en-US" w:eastAsia="zh-CN"/>
              </w:rPr>
            </w:pPr>
            <w:r>
              <w:rPr>
                <w:rFonts w:hint="default"/>
                <w:lang w:val="en-US" w:eastAsia="zh-CN"/>
              </w:rPr>
              <w:t>文本</w:t>
            </w:r>
          </w:p>
        </w:tc>
        <w:tc>
          <w:tcPr>
            <w:tcW w:w="2366" w:type="pct"/>
            <w:tcBorders>
              <w:tl2br w:val="nil"/>
              <w:tr2bl w:val="nil"/>
            </w:tcBorders>
            <w:shd w:val="clear" w:color="auto" w:fill="FFFFFF"/>
            <w:tcMar>
              <w:top w:w="120" w:type="dxa"/>
              <w:left w:w="180" w:type="dxa"/>
              <w:bottom w:w="120" w:type="dxa"/>
              <w:right w:w="180" w:type="dxa"/>
            </w:tcMar>
            <w:vAlign w:val="center"/>
          </w:tcPr>
          <w:p w14:paraId="329F70DC">
            <w:pPr>
              <w:numPr>
                <w:ilvl w:val="0"/>
                <w:numId w:val="0"/>
              </w:numPr>
              <w:rPr>
                <w:rFonts w:hint="default"/>
                <w:lang w:val="en-US" w:eastAsia="zh-CN"/>
              </w:rPr>
            </w:pPr>
            <w:r>
              <w:rPr>
                <w:rFonts w:hint="default"/>
                <w:lang w:val="en-US" w:eastAsia="zh-CN"/>
              </w:rPr>
              <w:t>歌曲名称，唯一标识单首歌曲，部分歌曲含版本信息（如 Remix、Live）</w:t>
            </w:r>
          </w:p>
        </w:tc>
        <w:tc>
          <w:tcPr>
            <w:tcW w:w="1650" w:type="pct"/>
            <w:tcBorders>
              <w:tl2br w:val="nil"/>
              <w:tr2bl w:val="nil"/>
            </w:tcBorders>
            <w:shd w:val="clear" w:color="auto" w:fill="FFFFFF"/>
            <w:tcMar>
              <w:top w:w="120" w:type="dxa"/>
              <w:left w:w="180" w:type="dxa"/>
              <w:bottom w:w="120" w:type="dxa"/>
              <w:right w:w="180" w:type="dxa"/>
            </w:tcMar>
            <w:vAlign w:val="center"/>
          </w:tcPr>
          <w:p w14:paraId="56809010">
            <w:pPr>
              <w:numPr>
                <w:ilvl w:val="0"/>
                <w:numId w:val="0"/>
              </w:numPr>
              <w:rPr>
                <w:rFonts w:hint="default"/>
                <w:lang w:val="en-US" w:eastAsia="zh-CN"/>
              </w:rPr>
            </w:pPr>
            <w:r>
              <w:rPr>
                <w:rFonts w:hint="default"/>
                <w:lang w:val="en-US" w:eastAsia="zh-CN"/>
              </w:rPr>
              <w:t>"Nonstop"、"One Kiss (with Dua Lipa)"</w:t>
            </w:r>
          </w:p>
        </w:tc>
      </w:tr>
      <w:tr w14:paraId="76A2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99" w:type="pct"/>
            <w:tcBorders>
              <w:tl2br w:val="nil"/>
              <w:tr2bl w:val="nil"/>
            </w:tcBorders>
            <w:shd w:val="clear" w:color="auto" w:fill="FFFFFF"/>
            <w:tcMar>
              <w:top w:w="120" w:type="dxa"/>
              <w:left w:w="180" w:type="dxa"/>
              <w:bottom w:w="120" w:type="dxa"/>
              <w:right w:w="180" w:type="dxa"/>
            </w:tcMar>
            <w:vAlign w:val="center"/>
          </w:tcPr>
          <w:p w14:paraId="58D924C5">
            <w:pPr>
              <w:numPr>
                <w:ilvl w:val="0"/>
                <w:numId w:val="0"/>
              </w:numPr>
              <w:rPr>
                <w:rFonts w:hint="default"/>
                <w:lang w:val="en-US" w:eastAsia="zh-CN"/>
              </w:rPr>
            </w:pPr>
            <w:r>
              <w:rPr>
                <w:rFonts w:hint="default"/>
                <w:lang w:val="en-US" w:eastAsia="zh-CN"/>
              </w:rPr>
              <w:t>artist</w:t>
            </w:r>
          </w:p>
        </w:tc>
        <w:tc>
          <w:tcPr>
            <w:tcW w:w="483" w:type="pct"/>
            <w:tcBorders>
              <w:tl2br w:val="nil"/>
              <w:tr2bl w:val="nil"/>
            </w:tcBorders>
            <w:shd w:val="clear" w:color="auto" w:fill="FFFFFF"/>
            <w:tcMar>
              <w:top w:w="120" w:type="dxa"/>
              <w:left w:w="180" w:type="dxa"/>
              <w:bottom w:w="120" w:type="dxa"/>
              <w:right w:w="180" w:type="dxa"/>
            </w:tcMar>
            <w:vAlign w:val="center"/>
          </w:tcPr>
          <w:p w14:paraId="178366A5">
            <w:pPr>
              <w:numPr>
                <w:ilvl w:val="0"/>
                <w:numId w:val="0"/>
              </w:numPr>
              <w:rPr>
                <w:rFonts w:hint="default"/>
                <w:lang w:val="en-US" w:eastAsia="zh-CN"/>
              </w:rPr>
            </w:pPr>
            <w:r>
              <w:rPr>
                <w:rFonts w:hint="default"/>
                <w:lang w:val="en-US" w:eastAsia="zh-CN"/>
              </w:rPr>
              <w:t>文本</w:t>
            </w:r>
          </w:p>
        </w:tc>
        <w:tc>
          <w:tcPr>
            <w:tcW w:w="2366" w:type="pct"/>
            <w:tcBorders>
              <w:tl2br w:val="nil"/>
              <w:tr2bl w:val="nil"/>
            </w:tcBorders>
            <w:shd w:val="clear" w:color="auto" w:fill="FFFFFF"/>
            <w:tcMar>
              <w:top w:w="120" w:type="dxa"/>
              <w:left w:w="180" w:type="dxa"/>
              <w:bottom w:w="120" w:type="dxa"/>
              <w:right w:w="180" w:type="dxa"/>
            </w:tcMar>
            <w:vAlign w:val="center"/>
          </w:tcPr>
          <w:p w14:paraId="0019F951">
            <w:pPr>
              <w:numPr>
                <w:ilvl w:val="0"/>
                <w:numId w:val="0"/>
              </w:numPr>
              <w:rPr>
                <w:rFonts w:hint="default"/>
                <w:lang w:val="en-US" w:eastAsia="zh-CN"/>
              </w:rPr>
            </w:pPr>
            <w:r>
              <w:rPr>
                <w:rFonts w:hint="default"/>
                <w:lang w:val="en-US" w:eastAsia="zh-CN"/>
              </w:rPr>
              <w:t>歌曲演唱者 / 乐队名称，反映作品的创作主体</w:t>
            </w:r>
          </w:p>
        </w:tc>
        <w:tc>
          <w:tcPr>
            <w:tcW w:w="1650" w:type="pct"/>
            <w:tcBorders>
              <w:tl2br w:val="nil"/>
              <w:tr2bl w:val="nil"/>
            </w:tcBorders>
            <w:shd w:val="clear" w:color="auto" w:fill="FFFFFF"/>
            <w:tcMar>
              <w:top w:w="120" w:type="dxa"/>
              <w:left w:w="180" w:type="dxa"/>
              <w:bottom w:w="120" w:type="dxa"/>
              <w:right w:w="180" w:type="dxa"/>
            </w:tcMar>
            <w:vAlign w:val="center"/>
          </w:tcPr>
          <w:p w14:paraId="634A7E08">
            <w:pPr>
              <w:numPr>
                <w:ilvl w:val="0"/>
                <w:numId w:val="0"/>
              </w:numPr>
              <w:rPr>
                <w:rFonts w:hint="default"/>
                <w:lang w:val="en-US" w:eastAsia="zh-CN"/>
              </w:rPr>
            </w:pPr>
            <w:r>
              <w:rPr>
                <w:rFonts w:hint="default"/>
                <w:lang w:val="en-US" w:eastAsia="zh-CN"/>
              </w:rPr>
              <w:t>"Drake"、"Queen"、"Bad Bunny"</w:t>
            </w:r>
          </w:p>
        </w:tc>
      </w:tr>
      <w:tr w14:paraId="2234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99" w:type="pct"/>
            <w:tcBorders>
              <w:tl2br w:val="nil"/>
              <w:tr2bl w:val="nil"/>
            </w:tcBorders>
            <w:shd w:val="clear" w:color="auto" w:fill="FFFFFF"/>
            <w:tcMar>
              <w:top w:w="120" w:type="dxa"/>
              <w:left w:w="180" w:type="dxa"/>
              <w:bottom w:w="120" w:type="dxa"/>
              <w:right w:w="180" w:type="dxa"/>
            </w:tcMar>
            <w:vAlign w:val="center"/>
          </w:tcPr>
          <w:p w14:paraId="5A89628C">
            <w:pPr>
              <w:numPr>
                <w:ilvl w:val="0"/>
                <w:numId w:val="0"/>
              </w:numPr>
              <w:rPr>
                <w:rFonts w:hint="default"/>
                <w:lang w:val="en-US" w:eastAsia="zh-CN"/>
              </w:rPr>
            </w:pPr>
            <w:r>
              <w:rPr>
                <w:rFonts w:hint="default"/>
                <w:lang w:val="en-US" w:eastAsia="zh-CN"/>
              </w:rPr>
              <w:t>album</w:t>
            </w:r>
          </w:p>
        </w:tc>
        <w:tc>
          <w:tcPr>
            <w:tcW w:w="483" w:type="pct"/>
            <w:tcBorders>
              <w:tl2br w:val="nil"/>
              <w:tr2bl w:val="nil"/>
            </w:tcBorders>
            <w:shd w:val="clear" w:color="auto" w:fill="FFFFFF"/>
            <w:tcMar>
              <w:top w:w="120" w:type="dxa"/>
              <w:left w:w="180" w:type="dxa"/>
              <w:bottom w:w="120" w:type="dxa"/>
              <w:right w:w="180" w:type="dxa"/>
            </w:tcMar>
            <w:vAlign w:val="center"/>
          </w:tcPr>
          <w:p w14:paraId="17A03C16">
            <w:pPr>
              <w:numPr>
                <w:ilvl w:val="0"/>
                <w:numId w:val="0"/>
              </w:numPr>
              <w:rPr>
                <w:rFonts w:hint="default"/>
                <w:lang w:val="en-US" w:eastAsia="zh-CN"/>
              </w:rPr>
            </w:pPr>
            <w:r>
              <w:rPr>
                <w:rFonts w:hint="default"/>
                <w:lang w:val="en-US" w:eastAsia="zh-CN"/>
              </w:rPr>
              <w:t>文本</w:t>
            </w:r>
          </w:p>
        </w:tc>
        <w:tc>
          <w:tcPr>
            <w:tcW w:w="2366" w:type="pct"/>
            <w:tcBorders>
              <w:tl2br w:val="nil"/>
              <w:tr2bl w:val="nil"/>
            </w:tcBorders>
            <w:shd w:val="clear" w:color="auto" w:fill="FFFFFF"/>
            <w:tcMar>
              <w:top w:w="120" w:type="dxa"/>
              <w:left w:w="180" w:type="dxa"/>
              <w:bottom w:w="120" w:type="dxa"/>
              <w:right w:w="180" w:type="dxa"/>
            </w:tcMar>
            <w:vAlign w:val="center"/>
          </w:tcPr>
          <w:p w14:paraId="57B917E5">
            <w:pPr>
              <w:numPr>
                <w:ilvl w:val="0"/>
                <w:numId w:val="0"/>
              </w:numPr>
              <w:rPr>
                <w:rFonts w:hint="default"/>
                <w:lang w:val="en-US" w:eastAsia="zh-CN"/>
              </w:rPr>
            </w:pPr>
            <w:r>
              <w:rPr>
                <w:rFonts w:hint="default"/>
                <w:lang w:val="en-US" w:eastAsia="zh-CN"/>
              </w:rPr>
              <w:t>歌曲所属专辑名称，部分专辑含 Deluxe、Remastered 等版本标注</w:t>
            </w:r>
          </w:p>
        </w:tc>
        <w:tc>
          <w:tcPr>
            <w:tcW w:w="1650" w:type="pct"/>
            <w:tcBorders>
              <w:tl2br w:val="nil"/>
              <w:tr2bl w:val="nil"/>
            </w:tcBorders>
            <w:shd w:val="clear" w:color="auto" w:fill="FFFFFF"/>
            <w:tcMar>
              <w:top w:w="120" w:type="dxa"/>
              <w:left w:w="180" w:type="dxa"/>
              <w:bottom w:w="120" w:type="dxa"/>
              <w:right w:w="180" w:type="dxa"/>
            </w:tcMar>
            <w:vAlign w:val="center"/>
          </w:tcPr>
          <w:p w14:paraId="2E8255AA">
            <w:pPr>
              <w:numPr>
                <w:ilvl w:val="0"/>
                <w:numId w:val="0"/>
              </w:numPr>
              <w:rPr>
                <w:rFonts w:hint="default"/>
                <w:lang w:val="en-US" w:eastAsia="zh-CN"/>
              </w:rPr>
            </w:pPr>
            <w:r>
              <w:rPr>
                <w:rFonts w:hint="default"/>
                <w:lang w:val="en-US" w:eastAsia="zh-CN"/>
              </w:rPr>
              <w:t>"Scorpion"、"The Game (2011 Remaster)"</w:t>
            </w:r>
          </w:p>
        </w:tc>
      </w:tr>
      <w:tr w14:paraId="02D5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99" w:type="pct"/>
            <w:tcBorders>
              <w:tl2br w:val="nil"/>
              <w:tr2bl w:val="nil"/>
            </w:tcBorders>
            <w:shd w:val="clear" w:color="auto" w:fill="FFFFFF"/>
            <w:tcMar>
              <w:top w:w="120" w:type="dxa"/>
              <w:left w:w="180" w:type="dxa"/>
              <w:bottom w:w="120" w:type="dxa"/>
              <w:right w:w="180" w:type="dxa"/>
            </w:tcMar>
            <w:vAlign w:val="center"/>
          </w:tcPr>
          <w:p w14:paraId="07C622FE">
            <w:pPr>
              <w:numPr>
                <w:ilvl w:val="0"/>
                <w:numId w:val="0"/>
              </w:numPr>
              <w:rPr>
                <w:rFonts w:hint="default"/>
                <w:lang w:val="en-US" w:eastAsia="zh-CN"/>
              </w:rPr>
            </w:pPr>
            <w:r>
              <w:rPr>
                <w:rFonts w:hint="default"/>
                <w:lang w:val="en-US" w:eastAsia="zh-CN"/>
              </w:rPr>
              <w:t>genre</w:t>
            </w:r>
          </w:p>
        </w:tc>
        <w:tc>
          <w:tcPr>
            <w:tcW w:w="483" w:type="pct"/>
            <w:tcBorders>
              <w:tl2br w:val="nil"/>
              <w:tr2bl w:val="nil"/>
            </w:tcBorders>
            <w:shd w:val="clear" w:color="auto" w:fill="FFFFFF"/>
            <w:tcMar>
              <w:top w:w="120" w:type="dxa"/>
              <w:left w:w="180" w:type="dxa"/>
              <w:bottom w:w="120" w:type="dxa"/>
              <w:right w:w="180" w:type="dxa"/>
            </w:tcMar>
            <w:vAlign w:val="center"/>
          </w:tcPr>
          <w:p w14:paraId="66436565">
            <w:pPr>
              <w:numPr>
                <w:ilvl w:val="0"/>
                <w:numId w:val="0"/>
              </w:numPr>
              <w:rPr>
                <w:rFonts w:hint="default"/>
                <w:lang w:val="en-US" w:eastAsia="zh-CN"/>
              </w:rPr>
            </w:pPr>
            <w:r>
              <w:rPr>
                <w:rFonts w:hint="default"/>
                <w:lang w:val="en-US" w:eastAsia="zh-CN"/>
              </w:rPr>
              <w:t>文本</w:t>
            </w:r>
          </w:p>
        </w:tc>
        <w:tc>
          <w:tcPr>
            <w:tcW w:w="2366" w:type="pct"/>
            <w:tcBorders>
              <w:tl2br w:val="nil"/>
              <w:tr2bl w:val="nil"/>
            </w:tcBorders>
            <w:shd w:val="clear" w:color="auto" w:fill="FFFFFF"/>
            <w:tcMar>
              <w:top w:w="120" w:type="dxa"/>
              <w:left w:w="180" w:type="dxa"/>
              <w:bottom w:w="120" w:type="dxa"/>
              <w:right w:w="180" w:type="dxa"/>
            </w:tcMar>
            <w:vAlign w:val="center"/>
          </w:tcPr>
          <w:p w14:paraId="6F0ECE82">
            <w:pPr>
              <w:numPr>
                <w:ilvl w:val="0"/>
                <w:numId w:val="0"/>
              </w:numPr>
              <w:rPr>
                <w:rFonts w:hint="default"/>
                <w:lang w:val="en-US" w:eastAsia="zh-CN"/>
              </w:rPr>
            </w:pPr>
            <w:r>
              <w:rPr>
                <w:rFonts w:hint="default"/>
                <w:lang w:val="en-US" w:eastAsia="zh-CN"/>
              </w:rPr>
              <w:t>歌曲风格类别，涵盖主流音乐风格，便于按风格分组分析</w:t>
            </w:r>
          </w:p>
        </w:tc>
        <w:tc>
          <w:tcPr>
            <w:tcW w:w="1650" w:type="pct"/>
            <w:tcBorders>
              <w:tl2br w:val="nil"/>
              <w:tr2bl w:val="nil"/>
            </w:tcBorders>
            <w:shd w:val="clear" w:color="auto" w:fill="FFFFFF"/>
            <w:tcMar>
              <w:top w:w="120" w:type="dxa"/>
              <w:left w:w="180" w:type="dxa"/>
              <w:bottom w:w="120" w:type="dxa"/>
              <w:right w:w="180" w:type="dxa"/>
            </w:tcMar>
            <w:vAlign w:val="center"/>
          </w:tcPr>
          <w:p w14:paraId="79CC9677">
            <w:pPr>
              <w:numPr>
                <w:ilvl w:val="0"/>
                <w:numId w:val="0"/>
              </w:numPr>
              <w:rPr>
                <w:rFonts w:hint="default"/>
                <w:lang w:val="en-US" w:eastAsia="zh-CN"/>
              </w:rPr>
            </w:pPr>
            <w:r>
              <w:rPr>
                <w:rFonts w:hint="default"/>
                <w:lang w:val="en-US" w:eastAsia="zh-CN"/>
              </w:rPr>
              <w:t>"rap"、"edm"、"rock"、"latin"、"pop"、"r&amp;b"</w:t>
            </w:r>
          </w:p>
        </w:tc>
      </w:tr>
    </w:tbl>
    <w:p w14:paraId="39452CAE">
      <w:pPr>
        <w:numPr>
          <w:ilvl w:val="0"/>
          <w:numId w:val="0"/>
        </w:numPr>
        <w:rPr>
          <w:rFonts w:hint="eastAsia"/>
          <w:lang w:val="en-US" w:eastAsia="zh-CN"/>
        </w:rPr>
      </w:pPr>
    </w:p>
    <w:p w14:paraId="4AAD39E3">
      <w:pPr>
        <w:numPr>
          <w:ilvl w:val="0"/>
          <w:numId w:val="0"/>
        </w:numPr>
        <w:ind w:leftChars="0"/>
        <w:rPr>
          <w:rFonts w:hint="default"/>
          <w:lang w:val="en-US" w:eastAsia="zh-CN"/>
        </w:rPr>
      </w:pPr>
      <w:r>
        <w:rPr>
          <w:rFonts w:hint="eastAsia"/>
          <w:lang w:val="en-US" w:eastAsia="zh-CN"/>
        </w:rPr>
        <w:t>（2）情感标签字段</w:t>
      </w:r>
    </w:p>
    <w:tbl>
      <w:tblPr>
        <w:tblStyle w:val="13"/>
        <w:tblW w:w="5000"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62"/>
        <w:gridCol w:w="1009"/>
        <w:gridCol w:w="2634"/>
        <w:gridCol w:w="4225"/>
      </w:tblGrid>
      <w:tr w14:paraId="557B34F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28"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0848C0C">
            <w:pPr>
              <w:widowControl w:val="0"/>
              <w:numPr>
                <w:ilvl w:val="0"/>
                <w:numId w:val="0"/>
              </w:numPr>
              <w:jc w:val="both"/>
              <w:rPr>
                <w:rFonts w:hint="default"/>
                <w:lang w:val="en-US" w:eastAsia="zh-CN"/>
              </w:rPr>
            </w:pPr>
            <w:r>
              <w:rPr>
                <w:rFonts w:hint="default"/>
                <w:lang w:val="en-US" w:eastAsia="zh-CN"/>
              </w:rPr>
              <w:t>字段名</w:t>
            </w:r>
          </w:p>
        </w:tc>
        <w:tc>
          <w:tcPr>
            <w:tcW w:w="535"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2C3494F">
            <w:pPr>
              <w:widowControl w:val="0"/>
              <w:numPr>
                <w:ilvl w:val="0"/>
                <w:numId w:val="0"/>
              </w:numPr>
              <w:jc w:val="both"/>
              <w:rPr>
                <w:rFonts w:hint="default"/>
                <w:lang w:val="en-US" w:eastAsia="zh-CN"/>
              </w:rPr>
            </w:pPr>
            <w:r>
              <w:rPr>
                <w:rFonts w:hint="default"/>
                <w:lang w:val="en-US" w:eastAsia="zh-CN"/>
              </w:rPr>
              <w:t>数据类型</w:t>
            </w:r>
          </w:p>
        </w:tc>
        <w:tc>
          <w:tcPr>
            <w:tcW w:w="1396"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68F3783">
            <w:pPr>
              <w:widowControl w:val="0"/>
              <w:numPr>
                <w:ilvl w:val="0"/>
                <w:numId w:val="0"/>
              </w:numPr>
              <w:jc w:val="both"/>
              <w:rPr>
                <w:rFonts w:hint="default"/>
                <w:lang w:val="en-US" w:eastAsia="zh-CN"/>
              </w:rPr>
            </w:pPr>
            <w:r>
              <w:rPr>
                <w:rFonts w:hint="default"/>
                <w:lang w:val="en-US" w:eastAsia="zh-CN"/>
              </w:rPr>
              <w:t>说明</w:t>
            </w:r>
          </w:p>
        </w:tc>
        <w:tc>
          <w:tcPr>
            <w:tcW w:w="223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D3FD7C2">
            <w:pPr>
              <w:widowControl w:val="0"/>
              <w:numPr>
                <w:ilvl w:val="0"/>
                <w:numId w:val="0"/>
              </w:numPr>
              <w:jc w:val="both"/>
              <w:rPr>
                <w:rFonts w:hint="default"/>
                <w:lang w:val="en-US" w:eastAsia="zh-CN"/>
              </w:rPr>
            </w:pPr>
            <w:r>
              <w:rPr>
                <w:rFonts w:hint="default"/>
                <w:lang w:val="en-US" w:eastAsia="zh-CN"/>
              </w:rPr>
              <w:t>取值范围</w:t>
            </w:r>
          </w:p>
        </w:tc>
      </w:tr>
      <w:tr w14:paraId="2D84631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30D5398">
            <w:pPr>
              <w:widowControl w:val="0"/>
              <w:numPr>
                <w:ilvl w:val="0"/>
                <w:numId w:val="0"/>
              </w:numPr>
              <w:jc w:val="both"/>
              <w:rPr>
                <w:rFonts w:hint="default"/>
                <w:lang w:val="en-US" w:eastAsia="zh-CN"/>
              </w:rPr>
            </w:pPr>
            <w:r>
              <w:rPr>
                <w:rFonts w:hint="default"/>
                <w:lang w:val="en-US" w:eastAsia="zh-CN"/>
              </w:rPr>
              <w:t>emotion_label</w:t>
            </w:r>
          </w:p>
        </w:tc>
        <w:tc>
          <w:tcPr>
            <w:tcW w:w="535"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46A4374">
            <w:pPr>
              <w:widowControl w:val="0"/>
              <w:numPr>
                <w:ilvl w:val="0"/>
                <w:numId w:val="0"/>
              </w:numPr>
              <w:jc w:val="both"/>
              <w:rPr>
                <w:rFonts w:hint="default"/>
                <w:lang w:val="en-US" w:eastAsia="zh-CN"/>
              </w:rPr>
            </w:pPr>
            <w:r>
              <w:rPr>
                <w:rFonts w:hint="default"/>
                <w:lang w:val="en-US" w:eastAsia="zh-CN"/>
              </w:rPr>
              <w:t>文本</w:t>
            </w:r>
          </w:p>
        </w:tc>
        <w:tc>
          <w:tcPr>
            <w:tcW w:w="1396"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A56322A">
            <w:pPr>
              <w:widowControl w:val="0"/>
              <w:numPr>
                <w:ilvl w:val="0"/>
                <w:numId w:val="0"/>
              </w:numPr>
              <w:jc w:val="both"/>
              <w:rPr>
                <w:rFonts w:hint="default"/>
                <w:lang w:val="en-US" w:eastAsia="zh-CN"/>
              </w:rPr>
            </w:pPr>
            <w:r>
              <w:rPr>
                <w:rFonts w:hint="default"/>
                <w:lang w:val="en-US" w:eastAsia="zh-CN"/>
              </w:rPr>
              <w:t>歌曲情感类别标签，基于听众主观感知标注，是情感分析的核心目标变量</w:t>
            </w:r>
          </w:p>
        </w:tc>
        <w:tc>
          <w:tcPr>
            <w:tcW w:w="223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FBCFA32">
            <w:pPr>
              <w:widowControl w:val="0"/>
              <w:numPr>
                <w:ilvl w:val="0"/>
                <w:numId w:val="0"/>
              </w:numPr>
              <w:jc w:val="both"/>
              <w:rPr>
                <w:rFonts w:hint="default"/>
                <w:lang w:val="en-US" w:eastAsia="zh-CN"/>
              </w:rPr>
            </w:pPr>
            <w:r>
              <w:rPr>
                <w:rFonts w:hint="default"/>
                <w:lang w:val="en-US" w:eastAsia="zh-CN"/>
              </w:rPr>
              <w:t>分为 4 类："calm"（平静）、"energetic"（活力）、"happy"（愉悦）、"sad"（悲伤）</w:t>
            </w:r>
          </w:p>
        </w:tc>
      </w:tr>
      <w:tr w14:paraId="700330C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828"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9B2269C">
            <w:pPr>
              <w:widowControl w:val="0"/>
              <w:numPr>
                <w:ilvl w:val="0"/>
                <w:numId w:val="0"/>
              </w:numPr>
              <w:jc w:val="both"/>
              <w:rPr>
                <w:rFonts w:hint="default"/>
                <w:lang w:val="en-US" w:eastAsia="zh-CN"/>
              </w:rPr>
            </w:pPr>
            <w:r>
              <w:rPr>
                <w:rFonts w:hint="default"/>
                <w:lang w:val="en-US" w:eastAsia="zh-CN"/>
              </w:rPr>
              <w:t>valence</w:t>
            </w:r>
          </w:p>
        </w:tc>
        <w:tc>
          <w:tcPr>
            <w:tcW w:w="535"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222B304">
            <w:pPr>
              <w:widowControl w:val="0"/>
              <w:numPr>
                <w:ilvl w:val="0"/>
                <w:numId w:val="0"/>
              </w:numPr>
              <w:jc w:val="both"/>
              <w:rPr>
                <w:rFonts w:hint="default"/>
                <w:lang w:val="en-US" w:eastAsia="zh-CN"/>
              </w:rPr>
            </w:pPr>
            <w:r>
              <w:rPr>
                <w:rFonts w:hint="default"/>
                <w:lang w:val="en-US" w:eastAsia="zh-CN"/>
              </w:rPr>
              <w:t>数值（浮点型）</w:t>
            </w:r>
          </w:p>
        </w:tc>
        <w:tc>
          <w:tcPr>
            <w:tcW w:w="1396"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7052056">
            <w:pPr>
              <w:widowControl w:val="0"/>
              <w:numPr>
                <w:ilvl w:val="0"/>
                <w:numId w:val="0"/>
              </w:numPr>
              <w:jc w:val="both"/>
              <w:rPr>
                <w:rFonts w:hint="default"/>
                <w:lang w:val="en-US" w:eastAsia="zh-CN"/>
              </w:rPr>
            </w:pPr>
            <w:r>
              <w:rPr>
                <w:rFonts w:hint="default"/>
                <w:lang w:val="en-US" w:eastAsia="zh-CN"/>
              </w:rPr>
              <w:t>情感效价，量化歌曲的积极 / 消极程度，是情感的核心量化指标（源自音乐信息检索领域标准）</w:t>
            </w:r>
          </w:p>
        </w:tc>
        <w:tc>
          <w:tcPr>
            <w:tcW w:w="223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F4C1F67">
            <w:pPr>
              <w:widowControl w:val="0"/>
              <w:numPr>
                <w:ilvl w:val="0"/>
                <w:numId w:val="0"/>
              </w:numPr>
              <w:jc w:val="both"/>
              <w:rPr>
                <w:rFonts w:hint="default"/>
                <w:lang w:val="en-US" w:eastAsia="zh-CN"/>
              </w:rPr>
            </w:pPr>
            <w:r>
              <w:rPr>
                <w:rFonts w:hint="default"/>
                <w:lang w:val="en-US" w:eastAsia="zh-CN"/>
              </w:rPr>
              <w:t>0-1，数值越接近 1 表示情感越积极（如 "Happy" 类歌曲平均 valence 约 0.7-0.9），越接近 0 表示越消极（如 "sad" 类歌曲平均 valence 约 0.1-0.3）</w:t>
            </w:r>
          </w:p>
        </w:tc>
      </w:tr>
    </w:tbl>
    <w:p w14:paraId="26287328">
      <w:pPr>
        <w:widowControl w:val="0"/>
        <w:numPr>
          <w:ilvl w:val="0"/>
          <w:numId w:val="0"/>
        </w:numPr>
        <w:jc w:val="both"/>
        <w:rPr>
          <w:rFonts w:hint="default"/>
          <w:lang w:val="en-US" w:eastAsia="zh-CN"/>
        </w:rPr>
      </w:pPr>
    </w:p>
    <w:p w14:paraId="32EC2D9E">
      <w:pPr>
        <w:widowControl w:val="0"/>
        <w:numPr>
          <w:ilvl w:val="0"/>
          <w:numId w:val="0"/>
        </w:numPr>
        <w:ind w:leftChars="0"/>
        <w:jc w:val="both"/>
        <w:rPr>
          <w:rFonts w:hint="default"/>
          <w:lang w:val="en-US" w:eastAsia="zh-CN"/>
        </w:rPr>
      </w:pPr>
      <w:r>
        <w:rPr>
          <w:rFonts w:hint="eastAsia"/>
          <w:lang w:val="en-US" w:eastAsia="zh-CN"/>
        </w:rPr>
        <w:t>（3）音频特征类字段</w:t>
      </w:r>
    </w:p>
    <w:tbl>
      <w:tblPr>
        <w:tblStyle w:val="13"/>
        <w:tblW w:w="0" w:type="auto"/>
        <w:tblInd w:w="0" w:type="dxa"/>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772"/>
        <w:gridCol w:w="2371"/>
        <w:gridCol w:w="2320"/>
        <w:gridCol w:w="2967"/>
      </w:tblGrid>
      <w:tr w14:paraId="2F0E9B37">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tcBorders>
            <w:shd w:val="clear" w:color="auto" w:fill="FFFFFF"/>
            <w:tcMar>
              <w:top w:w="120" w:type="dxa"/>
              <w:left w:w="180" w:type="dxa"/>
              <w:bottom w:w="120" w:type="dxa"/>
              <w:right w:w="180" w:type="dxa"/>
            </w:tcMar>
            <w:vAlign w:val="center"/>
          </w:tcPr>
          <w:p w14:paraId="498D66E8">
            <w:pPr>
              <w:widowControl w:val="0"/>
              <w:numPr>
                <w:ilvl w:val="0"/>
                <w:numId w:val="0"/>
              </w:numPr>
              <w:ind w:leftChars="0"/>
              <w:jc w:val="both"/>
              <w:rPr>
                <w:rFonts w:hint="default"/>
                <w:lang w:val="en-US" w:eastAsia="zh-CN"/>
              </w:rPr>
            </w:pPr>
            <w:r>
              <w:rPr>
                <w:rFonts w:hint="default"/>
                <w:lang w:val="en-US" w:eastAsia="zh-CN"/>
              </w:rPr>
              <w:t>字段名</w:t>
            </w:r>
          </w:p>
        </w:tc>
        <w:tc>
          <w:tcPr>
            <w:tcW w:w="0" w:type="auto"/>
            <w:tcBorders>
              <w:top w:val="single" w:color="auto" w:sz="4" w:space="0"/>
            </w:tcBorders>
            <w:shd w:val="clear" w:color="auto" w:fill="FFFFFF"/>
            <w:tcMar>
              <w:top w:w="120" w:type="dxa"/>
              <w:left w:w="180" w:type="dxa"/>
              <w:bottom w:w="120" w:type="dxa"/>
              <w:right w:w="180" w:type="dxa"/>
            </w:tcMar>
            <w:vAlign w:val="center"/>
          </w:tcPr>
          <w:p w14:paraId="2AFEAEE0">
            <w:pPr>
              <w:widowControl w:val="0"/>
              <w:numPr>
                <w:ilvl w:val="0"/>
                <w:numId w:val="0"/>
              </w:numPr>
              <w:ind w:leftChars="0"/>
              <w:jc w:val="both"/>
              <w:rPr>
                <w:rFonts w:hint="default"/>
                <w:lang w:val="en-US" w:eastAsia="zh-CN"/>
              </w:rPr>
            </w:pPr>
            <w:r>
              <w:rPr>
                <w:rFonts w:hint="default"/>
                <w:lang w:val="en-US" w:eastAsia="zh-CN"/>
              </w:rPr>
              <w:t>说明</w:t>
            </w:r>
          </w:p>
        </w:tc>
        <w:tc>
          <w:tcPr>
            <w:tcW w:w="0" w:type="auto"/>
            <w:tcBorders>
              <w:top w:val="single" w:color="auto" w:sz="4" w:space="0"/>
            </w:tcBorders>
            <w:shd w:val="clear" w:color="auto" w:fill="FFFFFF"/>
            <w:tcMar>
              <w:top w:w="120" w:type="dxa"/>
              <w:left w:w="180" w:type="dxa"/>
              <w:bottom w:w="120" w:type="dxa"/>
              <w:right w:w="180" w:type="dxa"/>
            </w:tcMar>
            <w:vAlign w:val="center"/>
          </w:tcPr>
          <w:p w14:paraId="1CCA16BA">
            <w:pPr>
              <w:widowControl w:val="0"/>
              <w:numPr>
                <w:ilvl w:val="0"/>
                <w:numId w:val="0"/>
              </w:numPr>
              <w:ind w:leftChars="0"/>
              <w:jc w:val="both"/>
              <w:rPr>
                <w:rFonts w:hint="default"/>
                <w:lang w:val="en-US" w:eastAsia="zh-CN"/>
              </w:rPr>
            </w:pPr>
            <w:r>
              <w:rPr>
                <w:rFonts w:hint="default"/>
                <w:lang w:val="en-US" w:eastAsia="zh-CN"/>
              </w:rPr>
              <w:t>单位 / 取值范围</w:t>
            </w:r>
          </w:p>
        </w:tc>
        <w:tc>
          <w:tcPr>
            <w:tcW w:w="0" w:type="auto"/>
            <w:tcBorders>
              <w:top w:val="single" w:color="auto" w:sz="4" w:space="0"/>
              <w:right w:val="single" w:color="auto" w:sz="4" w:space="0"/>
            </w:tcBorders>
            <w:shd w:val="clear" w:color="auto" w:fill="FFFFFF"/>
            <w:tcMar>
              <w:top w:w="120" w:type="dxa"/>
              <w:left w:w="180" w:type="dxa"/>
              <w:bottom w:w="120" w:type="dxa"/>
              <w:right w:w="180" w:type="dxa"/>
            </w:tcMar>
            <w:vAlign w:val="center"/>
          </w:tcPr>
          <w:p w14:paraId="3D61056C">
            <w:pPr>
              <w:widowControl w:val="0"/>
              <w:numPr>
                <w:ilvl w:val="0"/>
                <w:numId w:val="0"/>
              </w:numPr>
              <w:ind w:leftChars="0"/>
              <w:jc w:val="both"/>
              <w:rPr>
                <w:rFonts w:hint="default"/>
                <w:lang w:val="en-US" w:eastAsia="zh-CN"/>
              </w:rPr>
            </w:pPr>
            <w:r>
              <w:rPr>
                <w:rFonts w:hint="default"/>
                <w:lang w:val="en-US" w:eastAsia="zh-CN"/>
              </w:rPr>
              <w:t>与情感的关联逻辑</w:t>
            </w:r>
          </w:p>
        </w:tc>
      </w:tr>
      <w:tr w14:paraId="3FB74A68">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6750B9E6">
            <w:pPr>
              <w:widowControl w:val="0"/>
              <w:numPr>
                <w:ilvl w:val="0"/>
                <w:numId w:val="0"/>
              </w:numPr>
              <w:ind w:leftChars="0"/>
              <w:jc w:val="both"/>
              <w:rPr>
                <w:rFonts w:hint="default"/>
                <w:lang w:val="en-US" w:eastAsia="zh-CN"/>
              </w:rPr>
            </w:pPr>
            <w:r>
              <w:rPr>
                <w:rFonts w:hint="default"/>
                <w:lang w:val="en-US" w:eastAsia="zh-CN"/>
              </w:rPr>
              <w:t>energy</w:t>
            </w:r>
          </w:p>
        </w:tc>
        <w:tc>
          <w:tcPr>
            <w:tcW w:w="0" w:type="auto"/>
            <w:shd w:val="clear" w:color="auto" w:fill="FFFFFF"/>
            <w:tcMar>
              <w:top w:w="120" w:type="dxa"/>
              <w:left w:w="180" w:type="dxa"/>
              <w:bottom w:w="120" w:type="dxa"/>
              <w:right w:w="180" w:type="dxa"/>
            </w:tcMar>
            <w:vAlign w:val="center"/>
          </w:tcPr>
          <w:p w14:paraId="35F2C336">
            <w:pPr>
              <w:widowControl w:val="0"/>
              <w:numPr>
                <w:ilvl w:val="0"/>
                <w:numId w:val="0"/>
              </w:numPr>
              <w:ind w:leftChars="0"/>
              <w:jc w:val="both"/>
              <w:rPr>
                <w:rFonts w:hint="default"/>
                <w:lang w:val="en-US" w:eastAsia="zh-CN"/>
              </w:rPr>
            </w:pPr>
            <w:r>
              <w:rPr>
                <w:rFonts w:hint="default"/>
                <w:lang w:val="en-US" w:eastAsia="zh-CN"/>
              </w:rPr>
              <w:t>能量值，量化歌曲的强度与活跃程度，反映音乐的 “爆发力”</w:t>
            </w:r>
          </w:p>
        </w:tc>
        <w:tc>
          <w:tcPr>
            <w:tcW w:w="0" w:type="auto"/>
            <w:shd w:val="clear" w:color="auto" w:fill="FFFFFF"/>
            <w:tcMar>
              <w:top w:w="120" w:type="dxa"/>
              <w:left w:w="180" w:type="dxa"/>
              <w:bottom w:w="120" w:type="dxa"/>
              <w:right w:w="180" w:type="dxa"/>
            </w:tcMar>
            <w:vAlign w:val="center"/>
          </w:tcPr>
          <w:p w14:paraId="2DFC0E1B">
            <w:pPr>
              <w:widowControl w:val="0"/>
              <w:numPr>
                <w:ilvl w:val="0"/>
                <w:numId w:val="0"/>
              </w:numPr>
              <w:ind w:leftChars="0"/>
              <w:jc w:val="both"/>
              <w:rPr>
                <w:rFonts w:hint="default"/>
                <w:lang w:val="en-US" w:eastAsia="zh-CN"/>
              </w:rPr>
            </w:pPr>
            <w:r>
              <w:rPr>
                <w:rFonts w:hint="default"/>
                <w:lang w:val="en-US" w:eastAsia="zh-CN"/>
              </w:rPr>
              <w:t>0-1，数值越高，音乐越强劲（如摇滚、EDM 通常能量值高）</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2392290B">
            <w:pPr>
              <w:widowControl w:val="0"/>
              <w:numPr>
                <w:ilvl w:val="0"/>
                <w:numId w:val="0"/>
              </w:numPr>
              <w:ind w:leftChars="0"/>
              <w:jc w:val="both"/>
              <w:rPr>
                <w:rFonts w:hint="default"/>
                <w:lang w:val="en-US" w:eastAsia="zh-CN"/>
              </w:rPr>
            </w:pPr>
            <w:r>
              <w:rPr>
                <w:rFonts w:hint="default"/>
                <w:lang w:val="en-US" w:eastAsia="zh-CN"/>
              </w:rPr>
              <w:t>"energetic" 类歌曲平均 energy 约 0.7-0.9，"calm" 类约 0.3-0.5</w:t>
            </w:r>
          </w:p>
        </w:tc>
      </w:tr>
      <w:tr w14:paraId="1D13FBB0">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36A0A777">
            <w:pPr>
              <w:widowControl w:val="0"/>
              <w:numPr>
                <w:ilvl w:val="0"/>
                <w:numId w:val="0"/>
              </w:numPr>
              <w:ind w:leftChars="0"/>
              <w:jc w:val="both"/>
              <w:rPr>
                <w:rFonts w:hint="default"/>
                <w:lang w:val="en-US" w:eastAsia="zh-CN"/>
              </w:rPr>
            </w:pPr>
            <w:r>
              <w:rPr>
                <w:rFonts w:hint="default"/>
                <w:lang w:val="en-US" w:eastAsia="zh-CN"/>
              </w:rPr>
              <w:t>danceability</w:t>
            </w:r>
          </w:p>
        </w:tc>
        <w:tc>
          <w:tcPr>
            <w:tcW w:w="0" w:type="auto"/>
            <w:shd w:val="clear" w:color="auto" w:fill="FFFFFF"/>
            <w:tcMar>
              <w:top w:w="120" w:type="dxa"/>
              <w:left w:w="180" w:type="dxa"/>
              <w:bottom w:w="120" w:type="dxa"/>
              <w:right w:w="180" w:type="dxa"/>
            </w:tcMar>
            <w:vAlign w:val="center"/>
          </w:tcPr>
          <w:p w14:paraId="1F034C33">
            <w:pPr>
              <w:widowControl w:val="0"/>
              <w:numPr>
                <w:ilvl w:val="0"/>
                <w:numId w:val="0"/>
              </w:numPr>
              <w:ind w:leftChars="0"/>
              <w:jc w:val="both"/>
              <w:rPr>
                <w:rFonts w:hint="default"/>
                <w:lang w:val="en-US" w:eastAsia="zh-CN"/>
              </w:rPr>
            </w:pPr>
            <w:r>
              <w:rPr>
                <w:rFonts w:hint="default"/>
                <w:lang w:val="en-US" w:eastAsia="zh-CN"/>
              </w:rPr>
              <w:t>可跳舞性，量化歌曲节奏的适合跳舞程度，与节奏规律、节拍强度相关</w:t>
            </w:r>
          </w:p>
        </w:tc>
        <w:tc>
          <w:tcPr>
            <w:tcW w:w="0" w:type="auto"/>
            <w:shd w:val="clear" w:color="auto" w:fill="FFFFFF"/>
            <w:tcMar>
              <w:top w:w="120" w:type="dxa"/>
              <w:left w:w="180" w:type="dxa"/>
              <w:bottom w:w="120" w:type="dxa"/>
              <w:right w:w="180" w:type="dxa"/>
            </w:tcMar>
            <w:vAlign w:val="center"/>
          </w:tcPr>
          <w:p w14:paraId="3A955B35">
            <w:pPr>
              <w:widowControl w:val="0"/>
              <w:numPr>
                <w:ilvl w:val="0"/>
                <w:numId w:val="0"/>
              </w:numPr>
              <w:ind w:leftChars="0"/>
              <w:jc w:val="both"/>
              <w:rPr>
                <w:rFonts w:hint="default"/>
                <w:lang w:val="en-US" w:eastAsia="zh-CN"/>
              </w:rPr>
            </w:pPr>
            <w:r>
              <w:rPr>
                <w:rFonts w:hint="default"/>
                <w:lang w:val="en-US" w:eastAsia="zh-CN"/>
              </w:rPr>
              <w:t>0-1，数值越高，节奏越规整、适合跟随舞动</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70AA0E82">
            <w:pPr>
              <w:widowControl w:val="0"/>
              <w:numPr>
                <w:ilvl w:val="0"/>
                <w:numId w:val="0"/>
              </w:numPr>
              <w:ind w:leftChars="0"/>
              <w:jc w:val="both"/>
              <w:rPr>
                <w:rFonts w:hint="default"/>
                <w:lang w:val="en-US" w:eastAsia="zh-CN"/>
              </w:rPr>
            </w:pPr>
            <w:r>
              <w:rPr>
                <w:rFonts w:hint="default"/>
                <w:lang w:val="en-US" w:eastAsia="zh-CN"/>
              </w:rPr>
              <w:t>"latin"、"rap" 类歌曲 danceability 普遍较高（约 0.6-0.9），"rock" 类部分较低（约 0.3-0.5）</w:t>
            </w:r>
          </w:p>
        </w:tc>
      </w:tr>
      <w:tr w14:paraId="126C044C">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4331671E">
            <w:pPr>
              <w:widowControl w:val="0"/>
              <w:numPr>
                <w:ilvl w:val="0"/>
                <w:numId w:val="0"/>
              </w:numPr>
              <w:ind w:leftChars="0"/>
              <w:jc w:val="both"/>
              <w:rPr>
                <w:rFonts w:hint="default"/>
                <w:lang w:val="en-US" w:eastAsia="zh-CN"/>
              </w:rPr>
            </w:pPr>
            <w:r>
              <w:rPr>
                <w:rFonts w:hint="default"/>
                <w:lang w:val="en-US" w:eastAsia="zh-CN"/>
              </w:rPr>
              <w:t>tempo</w:t>
            </w:r>
          </w:p>
        </w:tc>
        <w:tc>
          <w:tcPr>
            <w:tcW w:w="0" w:type="auto"/>
            <w:shd w:val="clear" w:color="auto" w:fill="FFFFFF"/>
            <w:tcMar>
              <w:top w:w="120" w:type="dxa"/>
              <w:left w:w="180" w:type="dxa"/>
              <w:bottom w:w="120" w:type="dxa"/>
              <w:right w:w="180" w:type="dxa"/>
            </w:tcMar>
            <w:vAlign w:val="center"/>
          </w:tcPr>
          <w:p w14:paraId="01385462">
            <w:pPr>
              <w:widowControl w:val="0"/>
              <w:numPr>
                <w:ilvl w:val="0"/>
                <w:numId w:val="0"/>
              </w:numPr>
              <w:ind w:leftChars="0"/>
              <w:jc w:val="both"/>
              <w:rPr>
                <w:rFonts w:hint="default"/>
                <w:lang w:val="en-US" w:eastAsia="zh-CN"/>
              </w:rPr>
            </w:pPr>
            <w:r>
              <w:rPr>
                <w:rFonts w:hint="default"/>
                <w:lang w:val="en-US" w:eastAsia="zh-CN"/>
              </w:rPr>
              <w:t>节奏速度，即每分钟节拍数（BPM），反映音乐的快慢</w:t>
            </w:r>
          </w:p>
        </w:tc>
        <w:tc>
          <w:tcPr>
            <w:tcW w:w="0" w:type="auto"/>
            <w:shd w:val="clear" w:color="auto" w:fill="FFFFFF"/>
            <w:tcMar>
              <w:top w:w="120" w:type="dxa"/>
              <w:left w:w="180" w:type="dxa"/>
              <w:bottom w:w="120" w:type="dxa"/>
              <w:right w:w="180" w:type="dxa"/>
            </w:tcMar>
            <w:vAlign w:val="center"/>
          </w:tcPr>
          <w:p w14:paraId="00240386">
            <w:pPr>
              <w:widowControl w:val="0"/>
              <w:numPr>
                <w:ilvl w:val="0"/>
                <w:numId w:val="0"/>
              </w:numPr>
              <w:ind w:leftChars="0"/>
              <w:jc w:val="both"/>
              <w:rPr>
                <w:rFonts w:hint="default"/>
                <w:lang w:val="en-US" w:eastAsia="zh-CN"/>
              </w:rPr>
            </w:pPr>
            <w:r>
              <w:rPr>
                <w:rFonts w:hint="default"/>
                <w:lang w:val="en-US" w:eastAsia="zh-CN"/>
              </w:rPr>
              <w:t>单位：BPM（beat per minute），范围约 58-219 BPM</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6A6A5E60">
            <w:pPr>
              <w:widowControl w:val="0"/>
              <w:numPr>
                <w:ilvl w:val="0"/>
                <w:numId w:val="0"/>
              </w:numPr>
              <w:ind w:leftChars="0"/>
              <w:jc w:val="both"/>
              <w:rPr>
                <w:rFonts w:hint="default"/>
                <w:lang w:val="en-US" w:eastAsia="zh-CN"/>
              </w:rPr>
            </w:pPr>
            <w:r>
              <w:rPr>
                <w:rFonts w:hint="default"/>
                <w:lang w:val="en-US" w:eastAsia="zh-CN"/>
              </w:rPr>
              <w:t>"energetic" 类歌曲 tempo 多在 120-180 BPM，"calm" 类多在 70-100 BPM</w:t>
            </w:r>
          </w:p>
        </w:tc>
      </w:tr>
      <w:tr w14:paraId="29EFAFD1">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72984AEA">
            <w:pPr>
              <w:widowControl w:val="0"/>
              <w:numPr>
                <w:ilvl w:val="0"/>
                <w:numId w:val="0"/>
              </w:numPr>
              <w:ind w:leftChars="0"/>
              <w:jc w:val="both"/>
              <w:rPr>
                <w:rFonts w:hint="default"/>
                <w:lang w:val="en-US" w:eastAsia="zh-CN"/>
              </w:rPr>
            </w:pPr>
            <w:r>
              <w:rPr>
                <w:rFonts w:hint="default"/>
                <w:lang w:val="en-US" w:eastAsia="zh-CN"/>
              </w:rPr>
              <w:t>loudness</w:t>
            </w:r>
          </w:p>
        </w:tc>
        <w:tc>
          <w:tcPr>
            <w:tcW w:w="0" w:type="auto"/>
            <w:shd w:val="clear" w:color="auto" w:fill="FFFFFF"/>
            <w:tcMar>
              <w:top w:w="120" w:type="dxa"/>
              <w:left w:w="180" w:type="dxa"/>
              <w:bottom w:w="120" w:type="dxa"/>
              <w:right w:w="180" w:type="dxa"/>
            </w:tcMar>
            <w:vAlign w:val="center"/>
          </w:tcPr>
          <w:p w14:paraId="2BE6AE2E">
            <w:pPr>
              <w:widowControl w:val="0"/>
              <w:numPr>
                <w:ilvl w:val="0"/>
                <w:numId w:val="0"/>
              </w:numPr>
              <w:ind w:leftChars="0"/>
              <w:jc w:val="both"/>
              <w:rPr>
                <w:rFonts w:hint="default"/>
                <w:lang w:val="en-US" w:eastAsia="zh-CN"/>
              </w:rPr>
            </w:pPr>
            <w:r>
              <w:rPr>
                <w:rFonts w:hint="default"/>
                <w:lang w:val="en-US" w:eastAsia="zh-CN"/>
              </w:rPr>
              <w:t>响度，量化歌曲的声音强度（音量），受乐器、混音风格影响</w:t>
            </w:r>
          </w:p>
        </w:tc>
        <w:tc>
          <w:tcPr>
            <w:tcW w:w="0" w:type="auto"/>
            <w:shd w:val="clear" w:color="auto" w:fill="FFFFFF"/>
            <w:tcMar>
              <w:top w:w="120" w:type="dxa"/>
              <w:left w:w="180" w:type="dxa"/>
              <w:bottom w:w="120" w:type="dxa"/>
              <w:right w:w="180" w:type="dxa"/>
            </w:tcMar>
            <w:vAlign w:val="center"/>
          </w:tcPr>
          <w:p w14:paraId="3747744D">
            <w:pPr>
              <w:widowControl w:val="0"/>
              <w:numPr>
                <w:ilvl w:val="0"/>
                <w:numId w:val="0"/>
              </w:numPr>
              <w:ind w:leftChars="0"/>
              <w:jc w:val="both"/>
              <w:rPr>
                <w:rFonts w:hint="default"/>
                <w:lang w:val="en-US" w:eastAsia="zh-CN"/>
              </w:rPr>
            </w:pPr>
            <w:r>
              <w:rPr>
                <w:rFonts w:hint="default"/>
                <w:lang w:val="en-US" w:eastAsia="zh-CN"/>
              </w:rPr>
              <w:t>单位：dB（分贝），通常为负值（参考分贝值，数值越接近 0 表示音量越大）</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40520F99">
            <w:pPr>
              <w:widowControl w:val="0"/>
              <w:numPr>
                <w:ilvl w:val="0"/>
                <w:numId w:val="0"/>
              </w:numPr>
              <w:ind w:leftChars="0"/>
              <w:jc w:val="both"/>
              <w:rPr>
                <w:rFonts w:hint="default"/>
                <w:lang w:val="en-US" w:eastAsia="zh-CN"/>
              </w:rPr>
            </w:pPr>
            <w:r>
              <w:rPr>
                <w:rFonts w:hint="default"/>
                <w:lang w:val="en-US" w:eastAsia="zh-CN"/>
              </w:rPr>
              <w:t>"rock"、"edm" 类 loudness 约 - 3 至 - 8 dB，"calm" 类约 - 10 至 - 18 dB</w:t>
            </w:r>
          </w:p>
        </w:tc>
      </w:tr>
      <w:tr w14:paraId="150C55D1">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4A9DAE23">
            <w:pPr>
              <w:widowControl w:val="0"/>
              <w:numPr>
                <w:ilvl w:val="0"/>
                <w:numId w:val="0"/>
              </w:numPr>
              <w:ind w:leftChars="0"/>
              <w:jc w:val="both"/>
              <w:rPr>
                <w:rFonts w:hint="default"/>
                <w:lang w:val="en-US" w:eastAsia="zh-CN"/>
              </w:rPr>
            </w:pPr>
            <w:r>
              <w:rPr>
                <w:rFonts w:hint="default"/>
                <w:lang w:val="en-US" w:eastAsia="zh-CN"/>
              </w:rPr>
              <w:t>acousticness</w:t>
            </w:r>
          </w:p>
        </w:tc>
        <w:tc>
          <w:tcPr>
            <w:tcW w:w="0" w:type="auto"/>
            <w:shd w:val="clear" w:color="auto" w:fill="FFFFFF"/>
            <w:tcMar>
              <w:top w:w="120" w:type="dxa"/>
              <w:left w:w="180" w:type="dxa"/>
              <w:bottom w:w="120" w:type="dxa"/>
              <w:right w:w="180" w:type="dxa"/>
            </w:tcMar>
            <w:vAlign w:val="center"/>
          </w:tcPr>
          <w:p w14:paraId="044C5F50">
            <w:pPr>
              <w:widowControl w:val="0"/>
              <w:numPr>
                <w:ilvl w:val="0"/>
                <w:numId w:val="0"/>
              </w:numPr>
              <w:ind w:leftChars="0"/>
              <w:jc w:val="both"/>
              <w:rPr>
                <w:rFonts w:hint="default"/>
                <w:lang w:val="en-US" w:eastAsia="zh-CN"/>
              </w:rPr>
            </w:pPr>
            <w:r>
              <w:rPr>
                <w:rFonts w:hint="default"/>
                <w:lang w:val="en-US" w:eastAsia="zh-CN"/>
              </w:rPr>
              <w:t>声学特性，量化歌曲中声学乐器（如钢琴、吉他）的占比，与 “电</w:t>
            </w:r>
            <w:r>
              <w:rPr>
                <w:rFonts w:hint="eastAsia"/>
                <w:lang w:val="en-US" w:eastAsia="zh-CN"/>
              </w:rPr>
              <w:t>子感</w:t>
            </w:r>
            <w:r>
              <w:rPr>
                <w:rFonts w:hint="default"/>
                <w:lang w:val="en-US" w:eastAsia="zh-CN"/>
              </w:rPr>
              <w:t>”</w:t>
            </w:r>
            <w:r>
              <w:rPr>
                <w:rFonts w:hint="eastAsia"/>
                <w:lang w:val="en-US" w:eastAsia="zh-CN"/>
              </w:rPr>
              <w:t>负相关</w:t>
            </w:r>
          </w:p>
        </w:tc>
        <w:tc>
          <w:tcPr>
            <w:tcW w:w="0" w:type="auto"/>
            <w:shd w:val="clear" w:color="auto" w:fill="FFFFFF"/>
            <w:tcMar>
              <w:top w:w="120" w:type="dxa"/>
              <w:left w:w="180" w:type="dxa"/>
              <w:bottom w:w="120" w:type="dxa"/>
              <w:right w:w="180" w:type="dxa"/>
            </w:tcMar>
            <w:vAlign w:val="center"/>
          </w:tcPr>
          <w:p w14:paraId="7EF456E5">
            <w:pPr>
              <w:widowControl w:val="0"/>
              <w:numPr>
                <w:ilvl w:val="0"/>
                <w:numId w:val="0"/>
              </w:numPr>
              <w:ind w:leftChars="0"/>
              <w:jc w:val="both"/>
              <w:rPr>
                <w:rFonts w:hint="default"/>
                <w:lang w:val="en-US" w:eastAsia="zh-CN"/>
              </w:rPr>
            </w:pPr>
            <w:r>
              <w:rPr>
                <w:rFonts w:hint="default"/>
                <w:lang w:val="en-US" w:eastAsia="zh-CN"/>
              </w:rPr>
              <w:t>0-1，数值越高，声学乐器占比越高，音乐越 “自然”</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5B8E6560">
            <w:pPr>
              <w:widowControl w:val="0"/>
              <w:numPr>
                <w:ilvl w:val="0"/>
                <w:numId w:val="0"/>
              </w:numPr>
              <w:ind w:leftChars="0"/>
              <w:jc w:val="both"/>
              <w:rPr>
                <w:rFonts w:hint="default"/>
                <w:lang w:val="en-US" w:eastAsia="zh-CN"/>
              </w:rPr>
            </w:pPr>
            <w:r>
              <w:rPr>
                <w:rFonts w:hint="default"/>
                <w:lang w:val="en-US" w:eastAsia="zh-CN"/>
              </w:rPr>
              <w:t>"calm" 类歌曲 acousticness 普遍较高（约 0.4-0.8），"edm" 类较低（约 0.001-0.1）</w:t>
            </w:r>
          </w:p>
        </w:tc>
      </w:tr>
      <w:tr w14:paraId="12AAD1AF">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03BBF0F8">
            <w:pPr>
              <w:widowControl w:val="0"/>
              <w:numPr>
                <w:ilvl w:val="0"/>
                <w:numId w:val="0"/>
              </w:numPr>
              <w:ind w:leftChars="0"/>
              <w:jc w:val="both"/>
              <w:rPr>
                <w:rFonts w:hint="default"/>
                <w:lang w:val="en-US" w:eastAsia="zh-CN"/>
              </w:rPr>
            </w:pPr>
            <w:r>
              <w:rPr>
                <w:rFonts w:hint="default"/>
                <w:lang w:val="en-US" w:eastAsia="zh-CN"/>
              </w:rPr>
              <w:t>instrumentalness</w:t>
            </w:r>
          </w:p>
        </w:tc>
        <w:tc>
          <w:tcPr>
            <w:tcW w:w="0" w:type="auto"/>
            <w:shd w:val="clear" w:color="auto" w:fill="FFFFFF"/>
            <w:tcMar>
              <w:top w:w="120" w:type="dxa"/>
              <w:left w:w="180" w:type="dxa"/>
              <w:bottom w:w="120" w:type="dxa"/>
              <w:right w:w="180" w:type="dxa"/>
            </w:tcMar>
            <w:vAlign w:val="center"/>
          </w:tcPr>
          <w:p w14:paraId="0B2DF447">
            <w:pPr>
              <w:widowControl w:val="0"/>
              <w:numPr>
                <w:ilvl w:val="0"/>
                <w:numId w:val="0"/>
              </w:numPr>
              <w:ind w:leftChars="0"/>
              <w:jc w:val="both"/>
              <w:rPr>
                <w:rFonts w:hint="default"/>
                <w:lang w:val="en-US" w:eastAsia="zh-CN"/>
              </w:rPr>
            </w:pPr>
            <w:r>
              <w:rPr>
                <w:rFonts w:hint="default"/>
                <w:lang w:val="en-US" w:eastAsia="zh-CN"/>
              </w:rPr>
              <w:t>器乐占比，量化歌曲中器乐部分与人声部分的比例</w:t>
            </w:r>
          </w:p>
        </w:tc>
        <w:tc>
          <w:tcPr>
            <w:tcW w:w="0" w:type="auto"/>
            <w:shd w:val="clear" w:color="auto" w:fill="FFFFFF"/>
            <w:tcMar>
              <w:top w:w="120" w:type="dxa"/>
              <w:left w:w="180" w:type="dxa"/>
              <w:bottom w:w="120" w:type="dxa"/>
              <w:right w:w="180" w:type="dxa"/>
            </w:tcMar>
            <w:vAlign w:val="center"/>
          </w:tcPr>
          <w:p w14:paraId="363CFD88">
            <w:pPr>
              <w:widowControl w:val="0"/>
              <w:numPr>
                <w:ilvl w:val="0"/>
                <w:numId w:val="0"/>
              </w:numPr>
              <w:ind w:leftChars="0"/>
              <w:jc w:val="both"/>
              <w:rPr>
                <w:rFonts w:hint="default"/>
                <w:lang w:val="en-US" w:eastAsia="zh-CN"/>
              </w:rPr>
            </w:pPr>
            <w:r>
              <w:rPr>
                <w:rFonts w:hint="default"/>
                <w:lang w:val="en-US" w:eastAsia="zh-CN"/>
              </w:rPr>
              <w:t>0-1，数值越高，人声占比越低（接近 1 时为纯器乐作品）</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795BD6FC">
            <w:pPr>
              <w:widowControl w:val="0"/>
              <w:numPr>
                <w:ilvl w:val="0"/>
                <w:numId w:val="0"/>
              </w:numPr>
              <w:ind w:leftChars="0"/>
              <w:jc w:val="both"/>
              <w:rPr>
                <w:rFonts w:hint="default"/>
                <w:lang w:val="en-US" w:eastAsia="zh-CN"/>
              </w:rPr>
            </w:pPr>
            <w:r>
              <w:rPr>
                <w:rFonts w:hint="default"/>
                <w:lang w:val="en-US" w:eastAsia="zh-CN"/>
              </w:rPr>
              <w:t>"edm" 类部分作品 instrumentalness 较高（约 0.7-0.9），"pop"、"r&amp;b" 类因注重人声，通常低于 0.1</w:t>
            </w:r>
          </w:p>
        </w:tc>
      </w:tr>
      <w:tr w14:paraId="4A1C1362">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tblCellMar>
            <w:top w:w="0" w:type="dxa"/>
            <w:left w:w="0" w:type="dxa"/>
            <w:bottom w:w="0" w:type="dxa"/>
            <w:right w:w="0" w:type="dxa"/>
          </w:tblCellMar>
        </w:tblPrEx>
        <w:tc>
          <w:tcPr>
            <w:tcW w:w="0" w:type="auto"/>
            <w:tcBorders>
              <w:left w:val="single" w:color="auto" w:sz="4" w:space="0"/>
            </w:tcBorders>
            <w:shd w:val="clear" w:color="auto" w:fill="FFFFFF"/>
            <w:tcMar>
              <w:top w:w="120" w:type="dxa"/>
              <w:left w:w="180" w:type="dxa"/>
              <w:bottom w:w="120" w:type="dxa"/>
              <w:right w:w="180" w:type="dxa"/>
            </w:tcMar>
            <w:vAlign w:val="center"/>
          </w:tcPr>
          <w:p w14:paraId="26F8784D">
            <w:pPr>
              <w:widowControl w:val="0"/>
              <w:numPr>
                <w:ilvl w:val="0"/>
                <w:numId w:val="0"/>
              </w:numPr>
              <w:ind w:leftChars="0"/>
              <w:jc w:val="both"/>
              <w:rPr>
                <w:rFonts w:hint="default"/>
                <w:lang w:val="en-US" w:eastAsia="zh-CN"/>
              </w:rPr>
            </w:pPr>
            <w:r>
              <w:rPr>
                <w:rFonts w:hint="default"/>
                <w:lang w:val="en-US" w:eastAsia="zh-CN"/>
              </w:rPr>
              <w:t>speechiness</w:t>
            </w:r>
          </w:p>
        </w:tc>
        <w:tc>
          <w:tcPr>
            <w:tcW w:w="0" w:type="auto"/>
            <w:shd w:val="clear" w:color="auto" w:fill="FFFFFF"/>
            <w:tcMar>
              <w:top w:w="120" w:type="dxa"/>
              <w:left w:w="180" w:type="dxa"/>
              <w:bottom w:w="120" w:type="dxa"/>
              <w:right w:w="180" w:type="dxa"/>
            </w:tcMar>
            <w:vAlign w:val="center"/>
          </w:tcPr>
          <w:p w14:paraId="1186B1D7">
            <w:pPr>
              <w:widowControl w:val="0"/>
              <w:numPr>
                <w:ilvl w:val="0"/>
                <w:numId w:val="0"/>
              </w:numPr>
              <w:ind w:leftChars="0"/>
              <w:jc w:val="both"/>
              <w:rPr>
                <w:rFonts w:hint="default"/>
                <w:lang w:val="en-US" w:eastAsia="zh-CN"/>
              </w:rPr>
            </w:pPr>
            <w:r>
              <w:rPr>
                <w:rFonts w:hint="default"/>
                <w:lang w:val="en-US" w:eastAsia="zh-CN"/>
              </w:rPr>
              <w:t>语音度，量化歌曲中类似 “说话” 的语音成分（如说唱、念白）占比</w:t>
            </w:r>
          </w:p>
        </w:tc>
        <w:tc>
          <w:tcPr>
            <w:tcW w:w="0" w:type="auto"/>
            <w:shd w:val="clear" w:color="auto" w:fill="FFFFFF"/>
            <w:tcMar>
              <w:top w:w="120" w:type="dxa"/>
              <w:left w:w="180" w:type="dxa"/>
              <w:bottom w:w="120" w:type="dxa"/>
              <w:right w:w="180" w:type="dxa"/>
            </w:tcMar>
            <w:vAlign w:val="center"/>
          </w:tcPr>
          <w:p w14:paraId="1BC23CAC">
            <w:pPr>
              <w:widowControl w:val="0"/>
              <w:numPr>
                <w:ilvl w:val="0"/>
                <w:numId w:val="0"/>
              </w:numPr>
              <w:ind w:leftChars="0"/>
              <w:jc w:val="both"/>
              <w:rPr>
                <w:rFonts w:hint="default"/>
                <w:lang w:val="en-US" w:eastAsia="zh-CN"/>
              </w:rPr>
            </w:pPr>
            <w:r>
              <w:rPr>
                <w:rFonts w:hint="default"/>
                <w:lang w:val="en-US" w:eastAsia="zh-CN"/>
              </w:rPr>
              <w:t>0-1，数值越高，语音成分越明显</w:t>
            </w:r>
          </w:p>
        </w:tc>
        <w:tc>
          <w:tcPr>
            <w:tcW w:w="0" w:type="auto"/>
            <w:tcBorders>
              <w:right w:val="single" w:color="auto" w:sz="4" w:space="0"/>
            </w:tcBorders>
            <w:shd w:val="clear" w:color="auto" w:fill="FFFFFF"/>
            <w:tcMar>
              <w:top w:w="120" w:type="dxa"/>
              <w:left w:w="180" w:type="dxa"/>
              <w:bottom w:w="120" w:type="dxa"/>
              <w:right w:w="180" w:type="dxa"/>
            </w:tcMar>
            <w:vAlign w:val="center"/>
          </w:tcPr>
          <w:p w14:paraId="1BFC3161">
            <w:pPr>
              <w:widowControl w:val="0"/>
              <w:numPr>
                <w:ilvl w:val="0"/>
                <w:numId w:val="0"/>
              </w:numPr>
              <w:ind w:leftChars="0"/>
              <w:jc w:val="both"/>
              <w:rPr>
                <w:rFonts w:hint="default"/>
                <w:lang w:val="en-US" w:eastAsia="zh-CN"/>
              </w:rPr>
            </w:pPr>
            <w:r>
              <w:rPr>
                <w:rFonts w:hint="default"/>
                <w:lang w:val="en-US" w:eastAsia="zh-CN"/>
              </w:rPr>
              <w:t>"rap" 类歌曲 speechiness 约 0.1-0.4，纯器乐或抒情歌曲通常低于 0.05</w:t>
            </w:r>
          </w:p>
        </w:tc>
      </w:tr>
      <w:tr w14:paraId="6D18BA31">
        <w:tblPrEx>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tblCellMar>
            <w:top w:w="0" w:type="dxa"/>
            <w:left w:w="0" w:type="dxa"/>
            <w:bottom w:w="0" w:type="dxa"/>
            <w:right w:w="0" w:type="dxa"/>
          </w:tblCellMar>
        </w:tblPrEx>
        <w:tc>
          <w:tcPr>
            <w:tcW w:w="0" w:type="auto"/>
            <w:tcBorders>
              <w:left w:val="single" w:color="auto" w:sz="4" w:space="0"/>
              <w:bottom w:val="single" w:color="auto" w:sz="4" w:space="0"/>
            </w:tcBorders>
            <w:shd w:val="clear" w:color="auto" w:fill="FFFFFF"/>
            <w:tcMar>
              <w:top w:w="120" w:type="dxa"/>
              <w:left w:w="180" w:type="dxa"/>
              <w:bottom w:w="120" w:type="dxa"/>
              <w:right w:w="180" w:type="dxa"/>
            </w:tcMar>
            <w:vAlign w:val="center"/>
          </w:tcPr>
          <w:p w14:paraId="6DA853C7">
            <w:pPr>
              <w:widowControl w:val="0"/>
              <w:numPr>
                <w:ilvl w:val="0"/>
                <w:numId w:val="0"/>
              </w:numPr>
              <w:ind w:leftChars="0"/>
              <w:jc w:val="both"/>
              <w:rPr>
                <w:rFonts w:hint="default"/>
                <w:lang w:val="en-US" w:eastAsia="zh-CN"/>
              </w:rPr>
            </w:pPr>
            <w:r>
              <w:rPr>
                <w:rFonts w:hint="default"/>
                <w:lang w:val="en-US" w:eastAsia="zh-CN"/>
              </w:rPr>
              <w:t>liveness</w:t>
            </w:r>
          </w:p>
        </w:tc>
        <w:tc>
          <w:tcPr>
            <w:tcW w:w="0" w:type="auto"/>
            <w:tcBorders>
              <w:bottom w:val="single" w:color="auto" w:sz="4" w:space="0"/>
            </w:tcBorders>
            <w:shd w:val="clear" w:color="auto" w:fill="FFFFFF"/>
            <w:tcMar>
              <w:top w:w="120" w:type="dxa"/>
              <w:left w:w="180" w:type="dxa"/>
              <w:bottom w:w="120" w:type="dxa"/>
              <w:right w:w="180" w:type="dxa"/>
            </w:tcMar>
            <w:vAlign w:val="center"/>
          </w:tcPr>
          <w:p w14:paraId="77C021E5">
            <w:pPr>
              <w:widowControl w:val="0"/>
              <w:numPr>
                <w:ilvl w:val="0"/>
                <w:numId w:val="0"/>
              </w:numPr>
              <w:ind w:leftChars="0"/>
              <w:jc w:val="both"/>
              <w:rPr>
                <w:rFonts w:hint="default"/>
                <w:lang w:val="en-US" w:eastAsia="zh-CN"/>
              </w:rPr>
            </w:pPr>
            <w:r>
              <w:rPr>
                <w:rFonts w:hint="default"/>
                <w:lang w:val="en-US" w:eastAsia="zh-CN"/>
              </w:rPr>
              <w:t>现场感，量化歌曲是否为现场录制，或包含现场观众声音（如掌声、欢呼声）</w:t>
            </w:r>
          </w:p>
        </w:tc>
        <w:tc>
          <w:tcPr>
            <w:tcW w:w="0" w:type="auto"/>
            <w:tcBorders>
              <w:bottom w:val="single" w:color="auto" w:sz="4" w:space="0"/>
            </w:tcBorders>
            <w:shd w:val="clear" w:color="auto" w:fill="FFFFFF"/>
            <w:tcMar>
              <w:top w:w="120" w:type="dxa"/>
              <w:left w:w="180" w:type="dxa"/>
              <w:bottom w:w="120" w:type="dxa"/>
              <w:right w:w="180" w:type="dxa"/>
            </w:tcMar>
            <w:vAlign w:val="center"/>
          </w:tcPr>
          <w:p w14:paraId="6F9F9260">
            <w:pPr>
              <w:widowControl w:val="0"/>
              <w:numPr>
                <w:ilvl w:val="0"/>
                <w:numId w:val="0"/>
              </w:numPr>
              <w:ind w:leftChars="0"/>
              <w:jc w:val="both"/>
              <w:rPr>
                <w:rFonts w:hint="default"/>
                <w:lang w:val="en-US" w:eastAsia="zh-CN"/>
              </w:rPr>
            </w:pPr>
            <w:r>
              <w:rPr>
                <w:rFonts w:hint="default"/>
                <w:lang w:val="en-US" w:eastAsia="zh-CN"/>
              </w:rPr>
              <w:t>0-1，数值越高，现场感越强</w:t>
            </w:r>
          </w:p>
        </w:tc>
        <w:tc>
          <w:tcPr>
            <w:tcW w:w="0" w:type="auto"/>
            <w:tcBorders>
              <w:bottom w:val="single" w:color="auto" w:sz="4" w:space="0"/>
              <w:right w:val="single" w:color="auto" w:sz="4" w:space="0"/>
            </w:tcBorders>
            <w:shd w:val="clear" w:color="auto" w:fill="FFFFFF"/>
            <w:tcMar>
              <w:top w:w="120" w:type="dxa"/>
              <w:left w:w="180" w:type="dxa"/>
              <w:bottom w:w="120" w:type="dxa"/>
              <w:right w:w="180" w:type="dxa"/>
            </w:tcMar>
            <w:vAlign w:val="center"/>
          </w:tcPr>
          <w:p w14:paraId="4765F5F0">
            <w:pPr>
              <w:widowControl w:val="0"/>
              <w:numPr>
                <w:ilvl w:val="0"/>
                <w:numId w:val="0"/>
              </w:numPr>
              <w:ind w:leftChars="0"/>
              <w:jc w:val="both"/>
              <w:rPr>
                <w:rFonts w:hint="default"/>
                <w:lang w:val="en-US" w:eastAsia="zh-CN"/>
              </w:rPr>
            </w:pPr>
            <w:r>
              <w:rPr>
                <w:rFonts w:hint="default"/>
                <w:lang w:val="en-US" w:eastAsia="zh-CN"/>
              </w:rPr>
              <w:t>标注 “Live” 的歌曲 liveness 约 0.3-0.6，录音室作品通常低于</w:t>
            </w:r>
          </w:p>
        </w:tc>
      </w:tr>
    </w:tbl>
    <w:p w14:paraId="37A60523">
      <w:pPr>
        <w:widowControl w:val="0"/>
        <w:numPr>
          <w:ilvl w:val="0"/>
          <w:numId w:val="0"/>
        </w:numPr>
        <w:ind w:leftChars="0"/>
        <w:jc w:val="both"/>
        <w:rPr>
          <w:rFonts w:hint="default"/>
          <w:lang w:val="en-US" w:eastAsia="zh-CN"/>
        </w:rPr>
      </w:pPr>
    </w:p>
    <w:p w14:paraId="7EECD256">
      <w:pPr>
        <w:widowControl w:val="0"/>
        <w:numPr>
          <w:ilvl w:val="0"/>
          <w:numId w:val="1"/>
        </w:numPr>
        <w:jc w:val="both"/>
        <w:rPr>
          <w:rFonts w:hint="eastAsia"/>
          <w:lang w:val="en-US" w:eastAsia="zh-CN"/>
        </w:rPr>
      </w:pPr>
      <w:r>
        <w:rPr>
          <w:rFonts w:hint="eastAsia"/>
          <w:lang w:val="en-US" w:eastAsia="zh-CN"/>
        </w:rPr>
        <w:t>中文歌词数据集：</w:t>
      </w:r>
    </w:p>
    <w:p w14:paraId="7296FD61">
      <w:pPr>
        <w:widowControl w:val="0"/>
        <w:numPr>
          <w:ilvl w:val="0"/>
          <w:numId w:val="0"/>
        </w:numPr>
        <w:jc w:val="both"/>
        <w:rPr>
          <w:rFonts w:hint="default"/>
          <w:lang w:val="en-US" w:eastAsia="zh-CN"/>
        </w:rPr>
      </w:pPr>
      <w:r>
        <w:rPr>
          <w:rFonts w:hint="eastAsia"/>
          <w:lang w:val="en-US" w:eastAsia="zh-CN"/>
        </w:rPr>
        <w:t>（1）歌曲基础信息字段</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375"/>
        <w:gridCol w:w="1021"/>
        <w:gridCol w:w="3681"/>
        <w:gridCol w:w="3353"/>
      </w:tblGrid>
      <w:tr w14:paraId="34C7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0" w:type="auto"/>
            <w:tcBorders>
              <w:tl2br w:val="nil"/>
              <w:tr2bl w:val="nil"/>
            </w:tcBorders>
            <w:shd w:val="clear" w:color="auto" w:fill="FFFFFF"/>
            <w:tcMar>
              <w:top w:w="120" w:type="dxa"/>
              <w:left w:w="180" w:type="dxa"/>
              <w:bottom w:w="120" w:type="dxa"/>
              <w:right w:w="180" w:type="dxa"/>
            </w:tcMar>
            <w:vAlign w:val="center"/>
          </w:tcPr>
          <w:p w14:paraId="06BF7AAD">
            <w:pPr>
              <w:widowControl w:val="0"/>
              <w:numPr>
                <w:ilvl w:val="0"/>
                <w:numId w:val="0"/>
              </w:numPr>
              <w:ind w:leftChars="0"/>
              <w:jc w:val="both"/>
              <w:rPr>
                <w:rFonts w:hint="default"/>
                <w:lang w:val="en-US" w:eastAsia="zh-CN"/>
              </w:rPr>
            </w:pPr>
            <w:r>
              <w:rPr>
                <w:rFonts w:hint="default"/>
                <w:lang w:val="en-US" w:eastAsia="zh-CN"/>
              </w:rPr>
              <w:t>字段名</w:t>
            </w:r>
          </w:p>
        </w:tc>
        <w:tc>
          <w:tcPr>
            <w:tcW w:w="0" w:type="auto"/>
            <w:tcBorders>
              <w:tl2br w:val="nil"/>
              <w:tr2bl w:val="nil"/>
            </w:tcBorders>
            <w:shd w:val="clear" w:color="auto" w:fill="FFFFFF"/>
            <w:tcMar>
              <w:top w:w="120" w:type="dxa"/>
              <w:left w:w="180" w:type="dxa"/>
              <w:bottom w:w="120" w:type="dxa"/>
              <w:right w:w="180" w:type="dxa"/>
            </w:tcMar>
            <w:vAlign w:val="center"/>
          </w:tcPr>
          <w:p w14:paraId="7F7D3B7F">
            <w:pPr>
              <w:widowControl w:val="0"/>
              <w:numPr>
                <w:ilvl w:val="0"/>
                <w:numId w:val="0"/>
              </w:numPr>
              <w:ind w:leftChars="0"/>
              <w:jc w:val="both"/>
              <w:rPr>
                <w:rFonts w:hint="default"/>
                <w:lang w:val="en-US" w:eastAsia="zh-CN"/>
              </w:rPr>
            </w:pPr>
            <w:r>
              <w:rPr>
                <w:rFonts w:hint="default"/>
                <w:lang w:val="en-US" w:eastAsia="zh-CN"/>
              </w:rPr>
              <w:t>数据类型</w:t>
            </w:r>
          </w:p>
        </w:tc>
        <w:tc>
          <w:tcPr>
            <w:tcW w:w="0" w:type="auto"/>
            <w:tcBorders>
              <w:tl2br w:val="nil"/>
              <w:tr2bl w:val="nil"/>
            </w:tcBorders>
            <w:shd w:val="clear" w:color="auto" w:fill="FFFFFF"/>
            <w:tcMar>
              <w:top w:w="120" w:type="dxa"/>
              <w:left w:w="180" w:type="dxa"/>
              <w:bottom w:w="120" w:type="dxa"/>
              <w:right w:w="180" w:type="dxa"/>
            </w:tcMar>
            <w:vAlign w:val="center"/>
          </w:tcPr>
          <w:p w14:paraId="55B17A50">
            <w:pPr>
              <w:widowControl w:val="0"/>
              <w:numPr>
                <w:ilvl w:val="0"/>
                <w:numId w:val="0"/>
              </w:numPr>
              <w:ind w:leftChars="0"/>
              <w:jc w:val="both"/>
              <w:rPr>
                <w:rFonts w:hint="default"/>
                <w:lang w:val="en-US" w:eastAsia="zh-CN"/>
              </w:rPr>
            </w:pPr>
            <w:r>
              <w:rPr>
                <w:rFonts w:hint="default"/>
                <w:lang w:val="en-US" w:eastAsia="zh-CN"/>
              </w:rPr>
              <w:t>字段介绍</w:t>
            </w:r>
          </w:p>
        </w:tc>
        <w:tc>
          <w:tcPr>
            <w:tcW w:w="0" w:type="auto"/>
            <w:tcBorders>
              <w:tl2br w:val="nil"/>
              <w:tr2bl w:val="nil"/>
            </w:tcBorders>
            <w:shd w:val="clear" w:color="auto" w:fill="FFFFFF"/>
            <w:tcMar>
              <w:top w:w="120" w:type="dxa"/>
              <w:left w:w="180" w:type="dxa"/>
              <w:bottom w:w="120" w:type="dxa"/>
              <w:right w:w="180" w:type="dxa"/>
            </w:tcMar>
            <w:vAlign w:val="center"/>
          </w:tcPr>
          <w:p w14:paraId="3132BB0D">
            <w:pPr>
              <w:widowControl w:val="0"/>
              <w:numPr>
                <w:ilvl w:val="0"/>
                <w:numId w:val="0"/>
              </w:numPr>
              <w:ind w:leftChars="0"/>
              <w:jc w:val="both"/>
              <w:rPr>
                <w:rFonts w:hint="default"/>
                <w:lang w:val="en-US" w:eastAsia="zh-CN"/>
              </w:rPr>
            </w:pPr>
            <w:r>
              <w:rPr>
                <w:rFonts w:hint="default"/>
                <w:lang w:val="en-US" w:eastAsia="zh-CN"/>
              </w:rPr>
              <w:t>示例</w:t>
            </w:r>
          </w:p>
        </w:tc>
      </w:tr>
      <w:tr w14:paraId="3A19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tl2br w:val="nil"/>
              <w:tr2bl w:val="nil"/>
            </w:tcBorders>
            <w:shd w:val="clear" w:color="auto" w:fill="FFFFFF"/>
            <w:tcMar>
              <w:top w:w="120" w:type="dxa"/>
              <w:left w:w="180" w:type="dxa"/>
              <w:bottom w:w="120" w:type="dxa"/>
              <w:right w:w="180" w:type="dxa"/>
            </w:tcMar>
            <w:vAlign w:val="center"/>
          </w:tcPr>
          <w:p w14:paraId="029CB617">
            <w:pPr>
              <w:widowControl w:val="0"/>
              <w:numPr>
                <w:ilvl w:val="0"/>
                <w:numId w:val="0"/>
              </w:numPr>
              <w:ind w:leftChars="0"/>
              <w:jc w:val="both"/>
              <w:rPr>
                <w:rFonts w:hint="default"/>
                <w:lang w:val="en-US" w:eastAsia="zh-CN"/>
              </w:rPr>
            </w:pPr>
            <w:r>
              <w:rPr>
                <w:rFonts w:hint="default"/>
                <w:lang w:val="en-US" w:eastAsia="zh-CN"/>
              </w:rPr>
              <w:t>title</w:t>
            </w:r>
          </w:p>
        </w:tc>
        <w:tc>
          <w:tcPr>
            <w:tcW w:w="0" w:type="auto"/>
            <w:tcBorders>
              <w:tl2br w:val="nil"/>
              <w:tr2bl w:val="nil"/>
            </w:tcBorders>
            <w:shd w:val="clear" w:color="auto" w:fill="FFFFFF"/>
            <w:tcMar>
              <w:top w:w="120" w:type="dxa"/>
              <w:left w:w="180" w:type="dxa"/>
              <w:bottom w:w="120" w:type="dxa"/>
              <w:right w:w="180" w:type="dxa"/>
            </w:tcMar>
            <w:vAlign w:val="center"/>
          </w:tcPr>
          <w:p w14:paraId="2BDF1623">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l2br w:val="nil"/>
              <w:tr2bl w:val="nil"/>
            </w:tcBorders>
            <w:shd w:val="clear" w:color="auto" w:fill="FFFFFF"/>
            <w:tcMar>
              <w:top w:w="120" w:type="dxa"/>
              <w:left w:w="180" w:type="dxa"/>
              <w:bottom w:w="120" w:type="dxa"/>
              <w:right w:w="180" w:type="dxa"/>
            </w:tcMar>
            <w:vAlign w:val="center"/>
          </w:tcPr>
          <w:p w14:paraId="114C5404">
            <w:pPr>
              <w:widowControl w:val="0"/>
              <w:numPr>
                <w:ilvl w:val="0"/>
                <w:numId w:val="0"/>
              </w:numPr>
              <w:ind w:leftChars="0"/>
              <w:jc w:val="both"/>
              <w:rPr>
                <w:rFonts w:hint="default"/>
                <w:lang w:val="en-US" w:eastAsia="zh-CN"/>
              </w:rPr>
            </w:pPr>
            <w:r>
              <w:rPr>
                <w:rFonts w:hint="default"/>
                <w:lang w:val="en-US" w:eastAsia="zh-CN"/>
              </w:rPr>
              <w:t>歌曲标题，记录每首歌曲的名称</w:t>
            </w:r>
          </w:p>
        </w:tc>
        <w:tc>
          <w:tcPr>
            <w:tcW w:w="0" w:type="auto"/>
            <w:tcBorders>
              <w:tl2br w:val="nil"/>
              <w:tr2bl w:val="nil"/>
            </w:tcBorders>
            <w:shd w:val="clear" w:color="auto" w:fill="FFFFFF"/>
            <w:tcMar>
              <w:top w:w="120" w:type="dxa"/>
              <w:left w:w="180" w:type="dxa"/>
              <w:bottom w:w="120" w:type="dxa"/>
              <w:right w:w="180" w:type="dxa"/>
            </w:tcMar>
            <w:vAlign w:val="center"/>
          </w:tcPr>
          <w:p w14:paraId="0AF014BE">
            <w:pPr>
              <w:widowControl w:val="0"/>
              <w:numPr>
                <w:ilvl w:val="0"/>
                <w:numId w:val="0"/>
              </w:numPr>
              <w:ind w:leftChars="0"/>
              <w:jc w:val="both"/>
              <w:rPr>
                <w:rFonts w:hint="default"/>
                <w:lang w:val="en-US" w:eastAsia="zh-CN"/>
              </w:rPr>
            </w:pPr>
            <w:r>
              <w:rPr>
                <w:rFonts w:hint="default"/>
                <w:lang w:val="en-US" w:eastAsia="zh-CN"/>
              </w:rPr>
              <w:t>《夜曲》</w:t>
            </w:r>
          </w:p>
        </w:tc>
      </w:tr>
      <w:tr w14:paraId="7B22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tl2br w:val="nil"/>
              <w:tr2bl w:val="nil"/>
            </w:tcBorders>
            <w:shd w:val="clear" w:color="auto" w:fill="FFFFFF"/>
            <w:tcMar>
              <w:top w:w="120" w:type="dxa"/>
              <w:left w:w="180" w:type="dxa"/>
              <w:bottom w:w="120" w:type="dxa"/>
              <w:right w:w="180" w:type="dxa"/>
            </w:tcMar>
            <w:vAlign w:val="center"/>
          </w:tcPr>
          <w:p w14:paraId="5E81A26E">
            <w:pPr>
              <w:widowControl w:val="0"/>
              <w:numPr>
                <w:ilvl w:val="0"/>
                <w:numId w:val="0"/>
              </w:numPr>
              <w:ind w:leftChars="0"/>
              <w:jc w:val="both"/>
              <w:rPr>
                <w:rFonts w:hint="default"/>
                <w:lang w:val="en-US" w:eastAsia="zh-CN"/>
              </w:rPr>
            </w:pPr>
            <w:r>
              <w:rPr>
                <w:rFonts w:hint="default"/>
                <w:lang w:val="en-US" w:eastAsia="zh-CN"/>
              </w:rPr>
              <w:t>author/artist</w:t>
            </w:r>
          </w:p>
        </w:tc>
        <w:tc>
          <w:tcPr>
            <w:tcW w:w="0" w:type="auto"/>
            <w:tcBorders>
              <w:tl2br w:val="nil"/>
              <w:tr2bl w:val="nil"/>
            </w:tcBorders>
            <w:shd w:val="clear" w:color="auto" w:fill="FFFFFF"/>
            <w:tcMar>
              <w:top w:w="120" w:type="dxa"/>
              <w:left w:w="180" w:type="dxa"/>
              <w:bottom w:w="120" w:type="dxa"/>
              <w:right w:w="180" w:type="dxa"/>
            </w:tcMar>
            <w:vAlign w:val="center"/>
          </w:tcPr>
          <w:p w14:paraId="7058D9A1">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l2br w:val="nil"/>
              <w:tr2bl w:val="nil"/>
            </w:tcBorders>
            <w:shd w:val="clear" w:color="auto" w:fill="FFFFFF"/>
            <w:tcMar>
              <w:top w:w="120" w:type="dxa"/>
              <w:left w:w="180" w:type="dxa"/>
              <w:bottom w:w="120" w:type="dxa"/>
              <w:right w:w="180" w:type="dxa"/>
            </w:tcMar>
            <w:vAlign w:val="center"/>
          </w:tcPr>
          <w:p w14:paraId="150AE50D">
            <w:pPr>
              <w:widowControl w:val="0"/>
              <w:numPr>
                <w:ilvl w:val="0"/>
                <w:numId w:val="0"/>
              </w:numPr>
              <w:ind w:leftChars="0"/>
              <w:jc w:val="both"/>
              <w:rPr>
                <w:rFonts w:hint="default"/>
                <w:lang w:val="en-US" w:eastAsia="zh-CN"/>
              </w:rPr>
            </w:pPr>
            <w:r>
              <w:rPr>
                <w:rFonts w:hint="default"/>
                <w:lang w:val="en-US" w:eastAsia="zh-CN"/>
              </w:rPr>
              <w:t>歌手 / 艺术家名称，标识歌曲的演唱者或创作者</w:t>
            </w:r>
          </w:p>
        </w:tc>
        <w:tc>
          <w:tcPr>
            <w:tcW w:w="0" w:type="auto"/>
            <w:tcBorders>
              <w:tl2br w:val="nil"/>
              <w:tr2bl w:val="nil"/>
            </w:tcBorders>
            <w:shd w:val="clear" w:color="auto" w:fill="FFFFFF"/>
            <w:tcMar>
              <w:top w:w="120" w:type="dxa"/>
              <w:left w:w="180" w:type="dxa"/>
              <w:bottom w:w="120" w:type="dxa"/>
              <w:right w:w="180" w:type="dxa"/>
            </w:tcMar>
            <w:vAlign w:val="center"/>
          </w:tcPr>
          <w:p w14:paraId="772DF877">
            <w:pPr>
              <w:widowControl w:val="0"/>
              <w:numPr>
                <w:ilvl w:val="0"/>
                <w:numId w:val="0"/>
              </w:numPr>
              <w:ind w:leftChars="0"/>
              <w:jc w:val="both"/>
              <w:rPr>
                <w:rFonts w:hint="default"/>
                <w:lang w:val="en-US" w:eastAsia="zh-CN"/>
              </w:rPr>
            </w:pPr>
            <w:r>
              <w:rPr>
                <w:rFonts w:hint="default"/>
                <w:lang w:val="en-US" w:eastAsia="zh-CN"/>
              </w:rPr>
              <w:t>周杰伦</w:t>
            </w:r>
          </w:p>
        </w:tc>
      </w:tr>
      <w:tr w14:paraId="5F7DC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l2br w:val="nil"/>
              <w:tr2bl w:val="nil"/>
            </w:tcBorders>
            <w:shd w:val="clear" w:color="auto" w:fill="FFFFFF"/>
            <w:tcMar>
              <w:top w:w="120" w:type="dxa"/>
              <w:left w:w="180" w:type="dxa"/>
              <w:bottom w:w="120" w:type="dxa"/>
              <w:right w:w="180" w:type="dxa"/>
            </w:tcMar>
            <w:vAlign w:val="center"/>
          </w:tcPr>
          <w:p w14:paraId="03E83298">
            <w:pPr>
              <w:widowControl w:val="0"/>
              <w:numPr>
                <w:ilvl w:val="0"/>
                <w:numId w:val="0"/>
              </w:numPr>
              <w:ind w:leftChars="0"/>
              <w:jc w:val="both"/>
              <w:rPr>
                <w:rFonts w:hint="default"/>
                <w:lang w:val="en-US" w:eastAsia="zh-CN"/>
              </w:rPr>
            </w:pPr>
            <w:r>
              <w:rPr>
                <w:rFonts w:hint="default"/>
                <w:lang w:val="en-US" w:eastAsia="zh-CN"/>
              </w:rPr>
              <w:t>album</w:t>
            </w:r>
          </w:p>
        </w:tc>
        <w:tc>
          <w:tcPr>
            <w:tcW w:w="0" w:type="auto"/>
            <w:tcBorders>
              <w:tl2br w:val="nil"/>
              <w:tr2bl w:val="nil"/>
            </w:tcBorders>
            <w:shd w:val="clear" w:color="auto" w:fill="FFFFFF"/>
            <w:tcMar>
              <w:top w:w="120" w:type="dxa"/>
              <w:left w:w="180" w:type="dxa"/>
              <w:bottom w:w="120" w:type="dxa"/>
              <w:right w:w="180" w:type="dxa"/>
            </w:tcMar>
            <w:vAlign w:val="center"/>
          </w:tcPr>
          <w:p w14:paraId="07CFB641">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l2br w:val="nil"/>
              <w:tr2bl w:val="nil"/>
            </w:tcBorders>
            <w:shd w:val="clear" w:color="auto" w:fill="FFFFFF"/>
            <w:tcMar>
              <w:top w:w="120" w:type="dxa"/>
              <w:left w:w="180" w:type="dxa"/>
              <w:bottom w:w="120" w:type="dxa"/>
              <w:right w:w="180" w:type="dxa"/>
            </w:tcMar>
            <w:vAlign w:val="center"/>
          </w:tcPr>
          <w:p w14:paraId="633C23CA">
            <w:pPr>
              <w:widowControl w:val="0"/>
              <w:numPr>
                <w:ilvl w:val="0"/>
                <w:numId w:val="0"/>
              </w:numPr>
              <w:ind w:leftChars="0"/>
              <w:jc w:val="both"/>
              <w:rPr>
                <w:rFonts w:hint="default"/>
                <w:lang w:val="en-US" w:eastAsia="zh-CN"/>
              </w:rPr>
            </w:pPr>
            <w:r>
              <w:rPr>
                <w:rFonts w:hint="default"/>
                <w:lang w:val="en-US" w:eastAsia="zh-CN"/>
              </w:rPr>
              <w:t>专辑名称，歌曲所属的专辑信息</w:t>
            </w:r>
          </w:p>
        </w:tc>
        <w:tc>
          <w:tcPr>
            <w:tcW w:w="0" w:type="auto"/>
            <w:tcBorders>
              <w:tl2br w:val="nil"/>
              <w:tr2bl w:val="nil"/>
            </w:tcBorders>
            <w:shd w:val="clear" w:color="auto" w:fill="FFFFFF"/>
            <w:tcMar>
              <w:top w:w="120" w:type="dxa"/>
              <w:left w:w="180" w:type="dxa"/>
              <w:bottom w:w="120" w:type="dxa"/>
              <w:right w:w="180" w:type="dxa"/>
            </w:tcMar>
            <w:vAlign w:val="center"/>
          </w:tcPr>
          <w:p w14:paraId="621679AE">
            <w:pPr>
              <w:widowControl w:val="0"/>
              <w:numPr>
                <w:ilvl w:val="0"/>
                <w:numId w:val="0"/>
              </w:numPr>
              <w:ind w:leftChars="0"/>
              <w:jc w:val="both"/>
              <w:rPr>
                <w:rFonts w:hint="default"/>
                <w:lang w:val="en-US" w:eastAsia="zh-CN"/>
              </w:rPr>
            </w:pPr>
            <w:r>
              <w:rPr>
                <w:rFonts w:hint="default"/>
                <w:lang w:val="en-US" w:eastAsia="zh-CN"/>
              </w:rPr>
              <w:t>《十一月的萧邦》</w:t>
            </w:r>
          </w:p>
        </w:tc>
      </w:tr>
      <w:tr w14:paraId="0DB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l2br w:val="nil"/>
              <w:tr2bl w:val="nil"/>
            </w:tcBorders>
            <w:shd w:val="clear" w:color="auto" w:fill="FFFFFF"/>
            <w:tcMar>
              <w:top w:w="120" w:type="dxa"/>
              <w:left w:w="180" w:type="dxa"/>
              <w:bottom w:w="120" w:type="dxa"/>
              <w:right w:w="180" w:type="dxa"/>
            </w:tcMar>
            <w:vAlign w:val="center"/>
          </w:tcPr>
          <w:p w14:paraId="5187B548">
            <w:pPr>
              <w:widowControl w:val="0"/>
              <w:numPr>
                <w:ilvl w:val="0"/>
                <w:numId w:val="0"/>
              </w:numPr>
              <w:ind w:leftChars="0"/>
              <w:jc w:val="both"/>
              <w:rPr>
                <w:rFonts w:hint="default"/>
                <w:lang w:val="en-US" w:eastAsia="zh-CN"/>
              </w:rPr>
            </w:pPr>
            <w:r>
              <w:rPr>
                <w:rFonts w:hint="default"/>
                <w:lang w:val="en-US" w:eastAsia="zh-CN"/>
              </w:rPr>
              <w:t>url</w:t>
            </w:r>
          </w:p>
        </w:tc>
        <w:tc>
          <w:tcPr>
            <w:tcW w:w="0" w:type="auto"/>
            <w:tcBorders>
              <w:tl2br w:val="nil"/>
              <w:tr2bl w:val="nil"/>
            </w:tcBorders>
            <w:shd w:val="clear" w:color="auto" w:fill="FFFFFF"/>
            <w:tcMar>
              <w:top w:w="120" w:type="dxa"/>
              <w:left w:w="180" w:type="dxa"/>
              <w:bottom w:w="120" w:type="dxa"/>
              <w:right w:w="180" w:type="dxa"/>
            </w:tcMar>
            <w:vAlign w:val="center"/>
          </w:tcPr>
          <w:p w14:paraId="2A7DBB73">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l2br w:val="nil"/>
              <w:tr2bl w:val="nil"/>
            </w:tcBorders>
            <w:shd w:val="clear" w:color="auto" w:fill="FFFFFF"/>
            <w:tcMar>
              <w:top w:w="120" w:type="dxa"/>
              <w:left w:w="180" w:type="dxa"/>
              <w:bottom w:w="120" w:type="dxa"/>
              <w:right w:w="180" w:type="dxa"/>
            </w:tcMar>
            <w:vAlign w:val="center"/>
          </w:tcPr>
          <w:p w14:paraId="6FF42E74">
            <w:pPr>
              <w:widowControl w:val="0"/>
              <w:numPr>
                <w:ilvl w:val="0"/>
                <w:numId w:val="0"/>
              </w:numPr>
              <w:ind w:leftChars="0"/>
              <w:jc w:val="both"/>
              <w:rPr>
                <w:rFonts w:hint="default"/>
                <w:lang w:val="en-US" w:eastAsia="zh-CN"/>
              </w:rPr>
            </w:pPr>
            <w:r>
              <w:rPr>
                <w:rFonts w:hint="default"/>
                <w:lang w:val="en-US" w:eastAsia="zh-CN"/>
              </w:rPr>
              <w:t>歌曲链接，原始数据来源的网址</w:t>
            </w:r>
          </w:p>
        </w:tc>
        <w:tc>
          <w:tcPr>
            <w:tcW w:w="0" w:type="auto"/>
            <w:tcBorders>
              <w:tl2br w:val="nil"/>
              <w:tr2bl w:val="nil"/>
            </w:tcBorders>
            <w:shd w:val="clear" w:color="auto" w:fill="FFFFFF"/>
            <w:tcMar>
              <w:top w:w="120" w:type="dxa"/>
              <w:left w:w="180" w:type="dxa"/>
              <w:bottom w:w="120" w:type="dxa"/>
              <w:right w:w="180" w:type="dxa"/>
            </w:tcMar>
            <w:vAlign w:val="center"/>
          </w:tcPr>
          <w:p w14:paraId="6A0EE7F7">
            <w:pPr>
              <w:widowControl w:val="0"/>
              <w:numPr>
                <w:ilvl w:val="0"/>
                <w:numId w:val="0"/>
              </w:numPr>
              <w:ind w:leftChars="0"/>
              <w:jc w:val="both"/>
              <w:rPr>
                <w:rFonts w:hint="default"/>
                <w:lang w:val="en-US" w:eastAsia="zh-CN"/>
              </w:rPr>
            </w:pPr>
            <w:r>
              <w:rPr>
                <w:rFonts w:hint="default"/>
                <w:lang w:val="en-US" w:eastAsia="zh-CN"/>
              </w:rPr>
              <w:fldChar w:fldCharType="begin"/>
            </w:r>
            <w:r>
              <w:rPr>
                <w:rFonts w:hint="default"/>
                <w:lang w:val="en-US" w:eastAsia="zh-CN"/>
              </w:rPr>
              <w:instrText xml:space="preserve"> HYPERLINK "https://music.xxx.com/song?id=12345" \t "https://www.doubao.com/chat/_blank" </w:instrText>
            </w:r>
            <w:r>
              <w:rPr>
                <w:rFonts w:hint="default"/>
                <w:lang w:val="en-US" w:eastAsia="zh-CN"/>
              </w:rPr>
              <w:fldChar w:fldCharType="separate"/>
            </w:r>
            <w:r>
              <w:rPr>
                <w:rFonts w:hint="default"/>
                <w:lang w:val="en-US" w:eastAsia="zh-CN"/>
              </w:rPr>
              <w:t>https://music.xxx.com/song?id=12345</w:t>
            </w:r>
            <w:r>
              <w:rPr>
                <w:rFonts w:hint="default"/>
                <w:lang w:val="en-US" w:eastAsia="zh-CN"/>
              </w:rPr>
              <w:fldChar w:fldCharType="end"/>
            </w:r>
          </w:p>
        </w:tc>
      </w:tr>
      <w:tr w14:paraId="4740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tcBorders>
              <w:tl2br w:val="nil"/>
              <w:tr2bl w:val="nil"/>
            </w:tcBorders>
            <w:shd w:val="clear" w:color="auto" w:fill="FFFFFF"/>
            <w:tcMar>
              <w:top w:w="120" w:type="dxa"/>
              <w:left w:w="180" w:type="dxa"/>
              <w:bottom w:w="120" w:type="dxa"/>
              <w:right w:w="180" w:type="dxa"/>
            </w:tcMar>
            <w:vAlign w:val="center"/>
          </w:tcPr>
          <w:p w14:paraId="13F8962C">
            <w:pPr>
              <w:widowControl w:val="0"/>
              <w:numPr>
                <w:ilvl w:val="0"/>
                <w:numId w:val="0"/>
              </w:numPr>
              <w:ind w:leftChars="0"/>
              <w:jc w:val="both"/>
              <w:rPr>
                <w:rFonts w:hint="default"/>
                <w:lang w:val="en-US" w:eastAsia="zh-CN"/>
              </w:rPr>
            </w:pPr>
            <w:r>
              <w:rPr>
                <w:rFonts w:hint="default"/>
                <w:lang w:val="en-US" w:eastAsia="zh-CN"/>
              </w:rPr>
              <w:t>score</w:t>
            </w:r>
          </w:p>
        </w:tc>
        <w:tc>
          <w:tcPr>
            <w:tcW w:w="0" w:type="auto"/>
            <w:tcBorders>
              <w:tl2br w:val="nil"/>
              <w:tr2bl w:val="nil"/>
            </w:tcBorders>
            <w:shd w:val="clear" w:color="auto" w:fill="FFFFFF"/>
            <w:tcMar>
              <w:top w:w="120" w:type="dxa"/>
              <w:left w:w="180" w:type="dxa"/>
              <w:bottom w:w="120" w:type="dxa"/>
              <w:right w:w="180" w:type="dxa"/>
            </w:tcMar>
            <w:vAlign w:val="center"/>
          </w:tcPr>
          <w:p w14:paraId="3CF6DBA8">
            <w:pPr>
              <w:widowControl w:val="0"/>
              <w:numPr>
                <w:ilvl w:val="0"/>
                <w:numId w:val="0"/>
              </w:numPr>
              <w:ind w:leftChars="0"/>
              <w:jc w:val="both"/>
              <w:rPr>
                <w:rFonts w:hint="default"/>
                <w:lang w:val="en-US" w:eastAsia="zh-CN"/>
              </w:rPr>
            </w:pPr>
            <w:r>
              <w:rPr>
                <w:rFonts w:hint="default"/>
                <w:lang w:val="en-US" w:eastAsia="zh-CN"/>
              </w:rPr>
              <w:t>数值</w:t>
            </w:r>
          </w:p>
        </w:tc>
        <w:tc>
          <w:tcPr>
            <w:tcW w:w="0" w:type="auto"/>
            <w:tcBorders>
              <w:tl2br w:val="nil"/>
              <w:tr2bl w:val="nil"/>
            </w:tcBorders>
            <w:shd w:val="clear" w:color="auto" w:fill="FFFFFF"/>
            <w:tcMar>
              <w:top w:w="120" w:type="dxa"/>
              <w:left w:w="180" w:type="dxa"/>
              <w:bottom w:w="120" w:type="dxa"/>
              <w:right w:w="180" w:type="dxa"/>
            </w:tcMar>
            <w:vAlign w:val="center"/>
          </w:tcPr>
          <w:p w14:paraId="503A64EF">
            <w:pPr>
              <w:widowControl w:val="0"/>
              <w:numPr>
                <w:ilvl w:val="0"/>
                <w:numId w:val="0"/>
              </w:numPr>
              <w:ind w:leftChars="0"/>
              <w:jc w:val="both"/>
              <w:rPr>
                <w:rFonts w:hint="default"/>
                <w:lang w:val="en-US" w:eastAsia="zh-CN"/>
              </w:rPr>
            </w:pPr>
            <w:r>
              <w:rPr>
                <w:rFonts w:hint="default"/>
                <w:lang w:val="en-US" w:eastAsia="zh-CN"/>
              </w:rPr>
              <w:t>歌曲评分，反映歌曲的受欢迎程度或质量评价</w:t>
            </w:r>
          </w:p>
        </w:tc>
        <w:tc>
          <w:tcPr>
            <w:tcW w:w="0" w:type="auto"/>
            <w:tcBorders>
              <w:tl2br w:val="nil"/>
              <w:tr2bl w:val="nil"/>
            </w:tcBorders>
            <w:shd w:val="clear" w:color="auto" w:fill="FFFFFF"/>
            <w:tcMar>
              <w:top w:w="120" w:type="dxa"/>
              <w:left w:w="180" w:type="dxa"/>
              <w:bottom w:w="120" w:type="dxa"/>
              <w:right w:w="180" w:type="dxa"/>
            </w:tcMar>
            <w:vAlign w:val="center"/>
          </w:tcPr>
          <w:p w14:paraId="2C69CBD8">
            <w:pPr>
              <w:widowControl w:val="0"/>
              <w:numPr>
                <w:ilvl w:val="0"/>
                <w:numId w:val="0"/>
              </w:numPr>
              <w:ind w:leftChars="0"/>
              <w:jc w:val="both"/>
              <w:rPr>
                <w:rFonts w:hint="default"/>
                <w:lang w:val="en-US" w:eastAsia="zh-CN"/>
              </w:rPr>
            </w:pPr>
            <w:r>
              <w:rPr>
                <w:rFonts w:hint="default"/>
                <w:lang w:val="en-US" w:eastAsia="zh-CN"/>
              </w:rPr>
              <w:t>8.5</w:t>
            </w:r>
          </w:p>
        </w:tc>
      </w:tr>
    </w:tbl>
    <w:p w14:paraId="0A898660">
      <w:pPr>
        <w:widowControl w:val="0"/>
        <w:numPr>
          <w:ilvl w:val="0"/>
          <w:numId w:val="0"/>
        </w:numPr>
        <w:ind w:leftChars="0"/>
        <w:jc w:val="both"/>
        <w:rPr>
          <w:rFonts w:hint="default"/>
          <w:lang w:val="en-US" w:eastAsia="zh-CN"/>
        </w:rPr>
      </w:pPr>
    </w:p>
    <w:p w14:paraId="4165CBB6">
      <w:pPr>
        <w:widowControl w:val="0"/>
        <w:numPr>
          <w:ilvl w:val="0"/>
          <w:numId w:val="0"/>
        </w:numPr>
        <w:ind w:leftChars="0"/>
        <w:jc w:val="both"/>
        <w:rPr>
          <w:rFonts w:hint="default"/>
          <w:lang w:val="en-US" w:eastAsia="zh-CN"/>
        </w:rPr>
      </w:pPr>
      <w:r>
        <w:rPr>
          <w:rFonts w:hint="eastAsia"/>
          <w:lang w:val="en-US" w:eastAsia="zh-CN"/>
        </w:rPr>
        <w:t>（2）情感标签字段</w:t>
      </w:r>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47"/>
        <w:gridCol w:w="884"/>
        <w:gridCol w:w="2879"/>
        <w:gridCol w:w="3720"/>
      </w:tblGrid>
      <w:tr w14:paraId="51D43BE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759D42A">
            <w:pPr>
              <w:widowControl w:val="0"/>
              <w:numPr>
                <w:ilvl w:val="0"/>
                <w:numId w:val="0"/>
              </w:numPr>
              <w:ind w:leftChars="0"/>
              <w:jc w:val="both"/>
              <w:rPr>
                <w:rFonts w:hint="default"/>
                <w:lang w:val="en-US" w:eastAsia="zh-CN"/>
              </w:rPr>
            </w:pPr>
            <w:r>
              <w:rPr>
                <w:rFonts w:hint="default"/>
                <w:lang w:val="en-US" w:eastAsia="zh-CN"/>
              </w:rPr>
              <w:t>字段名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777E24B">
            <w:pPr>
              <w:widowControl w:val="0"/>
              <w:numPr>
                <w:ilvl w:val="0"/>
                <w:numId w:val="0"/>
              </w:numPr>
              <w:ind w:leftChars="0"/>
              <w:jc w:val="both"/>
              <w:rPr>
                <w:rFonts w:hint="default"/>
                <w:lang w:val="en-US" w:eastAsia="zh-CN"/>
              </w:rPr>
            </w:pPr>
            <w:r>
              <w:rPr>
                <w:rFonts w:hint="default"/>
                <w:lang w:val="en-US" w:eastAsia="zh-CN"/>
              </w:rPr>
              <w:t>数据类型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10FC8CB">
            <w:pPr>
              <w:widowControl w:val="0"/>
              <w:numPr>
                <w:ilvl w:val="0"/>
                <w:numId w:val="0"/>
              </w:numPr>
              <w:ind w:leftChars="0"/>
              <w:jc w:val="both"/>
              <w:rPr>
                <w:rFonts w:hint="default"/>
                <w:lang w:val="en-US" w:eastAsia="zh-CN"/>
              </w:rPr>
            </w:pPr>
            <w:r>
              <w:rPr>
                <w:rFonts w:hint="default"/>
                <w:lang w:val="en-US" w:eastAsia="zh-CN"/>
              </w:rPr>
              <w:t>字段介绍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64F9A95">
            <w:pPr>
              <w:widowControl w:val="0"/>
              <w:numPr>
                <w:ilvl w:val="0"/>
                <w:numId w:val="0"/>
              </w:numPr>
              <w:ind w:leftChars="0"/>
              <w:jc w:val="both"/>
              <w:rPr>
                <w:rFonts w:hint="default"/>
                <w:lang w:val="en-US" w:eastAsia="zh-CN"/>
              </w:rPr>
            </w:pPr>
            <w:r>
              <w:rPr>
                <w:rFonts w:hint="default"/>
                <w:lang w:val="en-US" w:eastAsia="zh-CN"/>
              </w:rPr>
              <w:t>取值范围</w:t>
            </w:r>
          </w:p>
        </w:tc>
      </w:tr>
      <w:tr w14:paraId="5E82B03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29F1F5A">
            <w:pPr>
              <w:widowControl w:val="0"/>
              <w:numPr>
                <w:ilvl w:val="0"/>
                <w:numId w:val="0"/>
              </w:numPr>
              <w:ind w:leftChars="0"/>
              <w:jc w:val="both"/>
              <w:rPr>
                <w:rFonts w:hint="default"/>
                <w:lang w:val="en-US" w:eastAsia="zh-CN"/>
              </w:rPr>
            </w:pPr>
            <w:r>
              <w:rPr>
                <w:rFonts w:hint="default"/>
                <w:lang w:val="en-US" w:eastAsia="zh-CN"/>
              </w:rPr>
              <w:t>emotion_label</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013D8D3">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103FA01">
            <w:pPr>
              <w:widowControl w:val="0"/>
              <w:numPr>
                <w:ilvl w:val="0"/>
                <w:numId w:val="0"/>
              </w:numPr>
              <w:ind w:leftChars="0"/>
              <w:jc w:val="both"/>
              <w:rPr>
                <w:rFonts w:hint="default"/>
                <w:lang w:val="en-US" w:eastAsia="zh-CN"/>
              </w:rPr>
            </w:pPr>
            <w:r>
              <w:rPr>
                <w:rFonts w:hint="default"/>
                <w:lang w:val="en-US" w:eastAsia="zh-CN"/>
              </w:rPr>
              <w:t>情感类别标签，将歌曲分为四类主要情感</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17E3FC0">
            <w:pPr>
              <w:widowControl w:val="0"/>
              <w:numPr>
                <w:ilvl w:val="0"/>
                <w:numId w:val="0"/>
              </w:numPr>
              <w:ind w:leftChars="0"/>
              <w:jc w:val="both"/>
              <w:rPr>
                <w:rFonts w:hint="default"/>
                <w:lang w:val="en-US" w:eastAsia="zh-CN"/>
              </w:rPr>
            </w:pPr>
            <w:r>
              <w:rPr>
                <w:rFonts w:hint="default"/>
                <w:lang w:val="en-US" w:eastAsia="zh-CN"/>
              </w:rPr>
              <w:t>calm（平静）、sad（悲伤）、energetic（激昂）、happy（快乐）</w:t>
            </w:r>
          </w:p>
        </w:tc>
      </w:tr>
      <w:tr w14:paraId="43D5300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D4AC2E6">
            <w:pPr>
              <w:widowControl w:val="0"/>
              <w:numPr>
                <w:ilvl w:val="0"/>
                <w:numId w:val="0"/>
              </w:numPr>
              <w:ind w:leftChars="0"/>
              <w:jc w:val="both"/>
              <w:rPr>
                <w:rFonts w:hint="default"/>
                <w:lang w:val="en-US" w:eastAsia="zh-CN"/>
              </w:rPr>
            </w:pPr>
            <w:r>
              <w:rPr>
                <w:rFonts w:hint="default"/>
                <w:lang w:val="en-US" w:eastAsia="zh-CN"/>
              </w:rPr>
              <w:t>dominant_emotion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194750F">
            <w:pPr>
              <w:widowControl w:val="0"/>
              <w:numPr>
                <w:ilvl w:val="0"/>
                <w:numId w:val="0"/>
              </w:numPr>
              <w:ind w:leftChars="0"/>
              <w:jc w:val="both"/>
              <w:rPr>
                <w:rFonts w:hint="default"/>
                <w:lang w:val="en-US" w:eastAsia="zh-CN"/>
              </w:rPr>
            </w:pPr>
            <w:r>
              <w:rPr>
                <w:rFonts w:hint="default"/>
                <w:lang w:val="en-US" w:eastAsia="zh-CN"/>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F6A5DAB">
            <w:pPr>
              <w:widowControl w:val="0"/>
              <w:numPr>
                <w:ilvl w:val="0"/>
                <w:numId w:val="0"/>
              </w:numPr>
              <w:ind w:leftChars="0"/>
              <w:jc w:val="both"/>
              <w:rPr>
                <w:rFonts w:hint="default"/>
                <w:lang w:val="en-US" w:eastAsia="zh-CN"/>
              </w:rPr>
            </w:pPr>
            <w:r>
              <w:rPr>
                <w:rFonts w:hint="default"/>
                <w:lang w:val="en-US" w:eastAsia="zh-CN"/>
              </w:rPr>
              <w:t>主导情感，基于歌词内容分析得出的主要情感倾向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87B52C4">
            <w:pPr>
              <w:widowControl w:val="0"/>
              <w:numPr>
                <w:ilvl w:val="0"/>
                <w:numId w:val="0"/>
              </w:numPr>
              <w:ind w:leftChars="0"/>
              <w:jc w:val="both"/>
              <w:rPr>
                <w:rFonts w:hint="default"/>
                <w:lang w:val="en-US" w:eastAsia="zh-CN"/>
              </w:rPr>
            </w:pPr>
            <w:r>
              <w:rPr>
                <w:rFonts w:hint="default"/>
                <w:lang w:val="en-US" w:eastAsia="zh-CN"/>
              </w:rPr>
              <w:t>如 “积极情感”“消极情感” 等</w:t>
            </w:r>
          </w:p>
        </w:tc>
      </w:tr>
    </w:tbl>
    <w:p w14:paraId="7BD80E5B">
      <w:pPr>
        <w:widowControl w:val="0"/>
        <w:numPr>
          <w:ilvl w:val="0"/>
          <w:numId w:val="0"/>
        </w:numPr>
        <w:ind w:leftChars="0"/>
        <w:jc w:val="both"/>
        <w:rPr>
          <w:rFonts w:hint="default"/>
          <w:lang w:val="en-US" w:eastAsia="zh-CN"/>
        </w:rPr>
      </w:pPr>
    </w:p>
    <w:p w14:paraId="1B556AED">
      <w:pPr>
        <w:widowControl w:val="0"/>
        <w:numPr>
          <w:ilvl w:val="0"/>
          <w:numId w:val="0"/>
        </w:numPr>
        <w:ind w:leftChars="0"/>
        <w:jc w:val="both"/>
        <w:rPr>
          <w:rFonts w:hint="default"/>
          <w:lang w:val="en-US" w:eastAsia="zh-CN"/>
        </w:rPr>
      </w:pPr>
      <w:r>
        <w:rPr>
          <w:rFonts w:hint="eastAsia"/>
          <w:lang w:val="en-US" w:eastAsia="zh-CN"/>
        </w:rPr>
        <w:t>（3）歌词文本特征字段</w:t>
      </w:r>
    </w:p>
    <w:tbl>
      <w:tblPr>
        <w:tblStyle w:val="13"/>
        <w:tblW w:w="5000"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56"/>
        <w:gridCol w:w="919"/>
        <w:gridCol w:w="3234"/>
        <w:gridCol w:w="3121"/>
      </w:tblGrid>
      <w:tr w14:paraId="044AB80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D6C873B">
            <w:pPr>
              <w:widowControl w:val="0"/>
              <w:numPr>
                <w:ilvl w:val="0"/>
                <w:numId w:val="0"/>
              </w:numPr>
              <w:ind w:leftChars="0"/>
              <w:jc w:val="both"/>
              <w:rPr>
                <w:rFonts w:hint="default"/>
                <w:lang w:val="en-US" w:eastAsia="zh-CN"/>
              </w:rPr>
            </w:pPr>
            <w:r>
              <w:rPr>
                <w:rFonts w:hint="default"/>
                <w:lang w:val="en-US" w:eastAsia="zh-CN"/>
              </w:rPr>
              <w:t>字段名</w:t>
            </w:r>
          </w:p>
        </w:tc>
        <w:tc>
          <w:tcPr>
            <w:tcW w:w="48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4D4E494">
            <w:pPr>
              <w:widowControl w:val="0"/>
              <w:numPr>
                <w:ilvl w:val="0"/>
                <w:numId w:val="0"/>
              </w:numPr>
              <w:ind w:leftChars="0"/>
              <w:jc w:val="both"/>
              <w:rPr>
                <w:rFonts w:hint="default"/>
                <w:lang w:val="en-US" w:eastAsia="zh-CN"/>
              </w:rPr>
            </w:pPr>
            <w:r>
              <w:rPr>
                <w:rFonts w:hint="default"/>
                <w:lang w:val="en-US" w:eastAsia="zh-CN"/>
              </w:rPr>
              <w:t>数据类型</w:t>
            </w:r>
          </w:p>
        </w:tc>
        <w:tc>
          <w:tcPr>
            <w:tcW w:w="171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5FF568B">
            <w:pPr>
              <w:widowControl w:val="0"/>
              <w:numPr>
                <w:ilvl w:val="0"/>
                <w:numId w:val="0"/>
              </w:numPr>
              <w:ind w:leftChars="0"/>
              <w:jc w:val="both"/>
              <w:rPr>
                <w:rFonts w:hint="default"/>
                <w:lang w:val="en-US" w:eastAsia="zh-CN"/>
              </w:rPr>
            </w:pPr>
            <w:r>
              <w:rPr>
                <w:rFonts w:hint="default"/>
                <w:lang w:val="en-US" w:eastAsia="zh-CN"/>
              </w:rPr>
              <w:t>字段介绍</w:t>
            </w:r>
          </w:p>
        </w:tc>
        <w:tc>
          <w:tcPr>
            <w:tcW w:w="165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9C4C764">
            <w:pPr>
              <w:widowControl w:val="0"/>
              <w:numPr>
                <w:ilvl w:val="0"/>
                <w:numId w:val="0"/>
              </w:numPr>
              <w:ind w:leftChars="0"/>
              <w:jc w:val="both"/>
              <w:rPr>
                <w:rFonts w:hint="default"/>
                <w:lang w:val="en-US" w:eastAsia="zh-CN"/>
              </w:rPr>
            </w:pPr>
            <w:r>
              <w:rPr>
                <w:rFonts w:hint="default"/>
                <w:lang w:val="en-US" w:eastAsia="zh-CN"/>
              </w:rPr>
              <w:t>示例</w:t>
            </w:r>
          </w:p>
        </w:tc>
      </w:tr>
      <w:tr w14:paraId="2C30F68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43"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4F52082">
            <w:pPr>
              <w:widowControl w:val="0"/>
              <w:numPr>
                <w:ilvl w:val="0"/>
                <w:numId w:val="0"/>
              </w:numPr>
              <w:ind w:leftChars="0"/>
              <w:jc w:val="both"/>
              <w:rPr>
                <w:rFonts w:hint="default"/>
                <w:lang w:val="en-US" w:eastAsia="zh-CN"/>
              </w:rPr>
            </w:pPr>
            <w:r>
              <w:rPr>
                <w:rFonts w:hint="default"/>
                <w:lang w:val="en-US" w:eastAsia="zh-CN"/>
              </w:rPr>
              <w:t>text</w:t>
            </w:r>
          </w:p>
        </w:tc>
        <w:tc>
          <w:tcPr>
            <w:tcW w:w="48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85B617C">
            <w:pPr>
              <w:widowControl w:val="0"/>
              <w:numPr>
                <w:ilvl w:val="0"/>
                <w:numId w:val="0"/>
              </w:numPr>
              <w:ind w:leftChars="0"/>
              <w:jc w:val="both"/>
              <w:rPr>
                <w:rFonts w:hint="default"/>
                <w:lang w:val="en-US" w:eastAsia="zh-CN"/>
              </w:rPr>
            </w:pPr>
            <w:r>
              <w:rPr>
                <w:rFonts w:hint="default"/>
                <w:lang w:val="en-US" w:eastAsia="zh-CN"/>
              </w:rPr>
              <w:t>文本</w:t>
            </w:r>
          </w:p>
        </w:tc>
        <w:tc>
          <w:tcPr>
            <w:tcW w:w="171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02DA73D">
            <w:pPr>
              <w:widowControl w:val="0"/>
              <w:numPr>
                <w:ilvl w:val="0"/>
                <w:numId w:val="0"/>
              </w:numPr>
              <w:ind w:leftChars="0"/>
              <w:jc w:val="both"/>
              <w:rPr>
                <w:rFonts w:hint="default"/>
                <w:lang w:val="en-US" w:eastAsia="zh-CN"/>
              </w:rPr>
            </w:pPr>
            <w:r>
              <w:rPr>
                <w:rFonts w:hint="default"/>
                <w:lang w:val="en-US" w:eastAsia="zh-CN"/>
              </w:rPr>
              <w:t>原始歌词文本，包含完整的歌词内容</w:t>
            </w:r>
          </w:p>
        </w:tc>
        <w:tc>
          <w:tcPr>
            <w:tcW w:w="165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709FD8F">
            <w:pPr>
              <w:widowControl w:val="0"/>
              <w:numPr>
                <w:ilvl w:val="0"/>
                <w:numId w:val="0"/>
              </w:numPr>
              <w:ind w:leftChars="0"/>
              <w:jc w:val="both"/>
              <w:rPr>
                <w:rFonts w:hint="default"/>
                <w:lang w:val="en-US" w:eastAsia="zh-CN"/>
              </w:rPr>
            </w:pPr>
            <w:r>
              <w:rPr>
                <w:rFonts w:hint="default"/>
                <w:lang w:val="en-US" w:eastAsia="zh-CN"/>
              </w:rPr>
              <w:t>“为你弹奏萧邦的夜曲，纪念我死去的爱情……”</w:t>
            </w:r>
          </w:p>
        </w:tc>
      </w:tr>
      <w:tr w14:paraId="6B4FB47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43"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BF672CF">
            <w:pPr>
              <w:widowControl w:val="0"/>
              <w:numPr>
                <w:ilvl w:val="0"/>
                <w:numId w:val="0"/>
              </w:numPr>
              <w:ind w:leftChars="0"/>
              <w:jc w:val="both"/>
              <w:rPr>
                <w:rFonts w:hint="default"/>
                <w:lang w:val="en-US" w:eastAsia="zh-CN"/>
              </w:rPr>
            </w:pPr>
            <w:r>
              <w:rPr>
                <w:rFonts w:hint="default"/>
                <w:lang w:val="en-US" w:eastAsia="zh-CN"/>
              </w:rPr>
              <w:t>clean_text</w:t>
            </w:r>
          </w:p>
        </w:tc>
        <w:tc>
          <w:tcPr>
            <w:tcW w:w="48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E9BD46F">
            <w:pPr>
              <w:widowControl w:val="0"/>
              <w:numPr>
                <w:ilvl w:val="0"/>
                <w:numId w:val="0"/>
              </w:numPr>
              <w:ind w:leftChars="0"/>
              <w:jc w:val="both"/>
              <w:rPr>
                <w:rFonts w:hint="default"/>
                <w:lang w:val="en-US" w:eastAsia="zh-CN"/>
              </w:rPr>
            </w:pPr>
            <w:r>
              <w:rPr>
                <w:rFonts w:hint="default"/>
                <w:lang w:val="en-US" w:eastAsia="zh-CN"/>
              </w:rPr>
              <w:t>文本</w:t>
            </w:r>
          </w:p>
        </w:tc>
        <w:tc>
          <w:tcPr>
            <w:tcW w:w="171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61612C6">
            <w:pPr>
              <w:widowControl w:val="0"/>
              <w:numPr>
                <w:ilvl w:val="0"/>
                <w:numId w:val="0"/>
              </w:numPr>
              <w:ind w:leftChars="0"/>
              <w:jc w:val="both"/>
              <w:rPr>
                <w:rFonts w:hint="default"/>
                <w:lang w:val="en-US" w:eastAsia="zh-CN"/>
              </w:rPr>
            </w:pPr>
            <w:r>
              <w:rPr>
                <w:rFonts w:hint="default"/>
                <w:lang w:val="en-US" w:eastAsia="zh-CN"/>
              </w:rPr>
              <w:t>清洗后的歌词文本，去除了特殊字符和格式</w:t>
            </w:r>
          </w:p>
        </w:tc>
        <w:tc>
          <w:tcPr>
            <w:tcW w:w="165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790CFDC">
            <w:pPr>
              <w:widowControl w:val="0"/>
              <w:numPr>
                <w:ilvl w:val="0"/>
                <w:numId w:val="0"/>
              </w:numPr>
              <w:ind w:leftChars="0"/>
              <w:jc w:val="both"/>
              <w:rPr>
                <w:rFonts w:hint="default"/>
                <w:lang w:val="en-US" w:eastAsia="zh-CN"/>
              </w:rPr>
            </w:pPr>
            <w:r>
              <w:rPr>
                <w:rFonts w:hint="default"/>
                <w:lang w:val="en-US" w:eastAsia="zh-CN"/>
              </w:rPr>
              <w:t>“为你弹奏萧邦的夜曲 纪念我死去的爱情”</w:t>
            </w:r>
          </w:p>
        </w:tc>
      </w:tr>
      <w:tr w14:paraId="0D3B516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43"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EBCA1EC">
            <w:pPr>
              <w:widowControl w:val="0"/>
              <w:numPr>
                <w:ilvl w:val="0"/>
                <w:numId w:val="0"/>
              </w:numPr>
              <w:ind w:leftChars="0"/>
              <w:jc w:val="both"/>
              <w:rPr>
                <w:rFonts w:hint="default"/>
                <w:lang w:val="en-US" w:eastAsia="zh-CN"/>
              </w:rPr>
            </w:pPr>
            <w:r>
              <w:rPr>
                <w:rFonts w:hint="default"/>
                <w:lang w:val="en-US" w:eastAsia="zh-CN"/>
              </w:rPr>
              <w:t>processed_clean_text</w:t>
            </w:r>
          </w:p>
        </w:tc>
        <w:tc>
          <w:tcPr>
            <w:tcW w:w="48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99F69F3">
            <w:pPr>
              <w:widowControl w:val="0"/>
              <w:numPr>
                <w:ilvl w:val="0"/>
                <w:numId w:val="0"/>
              </w:numPr>
              <w:ind w:leftChars="0"/>
              <w:jc w:val="both"/>
              <w:rPr>
                <w:rFonts w:hint="default"/>
                <w:lang w:val="en-US" w:eastAsia="zh-CN"/>
              </w:rPr>
            </w:pPr>
            <w:r>
              <w:rPr>
                <w:rFonts w:hint="default"/>
                <w:lang w:val="en-US" w:eastAsia="zh-CN"/>
              </w:rPr>
              <w:t>文本</w:t>
            </w:r>
          </w:p>
        </w:tc>
        <w:tc>
          <w:tcPr>
            <w:tcW w:w="171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C4E6315">
            <w:pPr>
              <w:widowControl w:val="0"/>
              <w:numPr>
                <w:ilvl w:val="0"/>
                <w:numId w:val="0"/>
              </w:numPr>
              <w:ind w:leftChars="0"/>
              <w:jc w:val="both"/>
              <w:rPr>
                <w:rFonts w:hint="default"/>
                <w:lang w:val="en-US" w:eastAsia="zh-CN"/>
              </w:rPr>
            </w:pPr>
            <w:r>
              <w:rPr>
                <w:rFonts w:hint="default"/>
                <w:lang w:val="en-US" w:eastAsia="zh-CN"/>
              </w:rPr>
              <w:t>深度处理后的文本，经过分词、去除停用词等预处理</w:t>
            </w:r>
          </w:p>
        </w:tc>
        <w:tc>
          <w:tcPr>
            <w:tcW w:w="1654"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35CAAA1">
            <w:pPr>
              <w:widowControl w:val="0"/>
              <w:numPr>
                <w:ilvl w:val="0"/>
                <w:numId w:val="0"/>
              </w:numPr>
              <w:ind w:leftChars="0"/>
              <w:jc w:val="both"/>
              <w:rPr>
                <w:rFonts w:hint="default"/>
                <w:lang w:val="en-US" w:eastAsia="zh-CN"/>
              </w:rPr>
            </w:pPr>
            <w:r>
              <w:rPr>
                <w:rFonts w:hint="default"/>
                <w:lang w:val="en-US" w:eastAsia="zh-CN"/>
              </w:rPr>
              <w:t>“为 你 弹奏 萧邦 夜曲 纪念 死去 爱情”</w:t>
            </w:r>
          </w:p>
        </w:tc>
      </w:tr>
    </w:tbl>
    <w:p w14:paraId="5A7571D7">
      <w:pPr>
        <w:widowControl w:val="0"/>
        <w:numPr>
          <w:ilvl w:val="0"/>
          <w:numId w:val="0"/>
        </w:numPr>
        <w:ind w:leftChars="0"/>
        <w:jc w:val="both"/>
        <w:rPr>
          <w:rFonts w:hint="default"/>
          <w:lang w:val="en-US" w:eastAsia="zh-CN"/>
        </w:rPr>
      </w:pPr>
    </w:p>
    <w:p w14:paraId="14FECFF1">
      <w:pPr>
        <w:widowControl w:val="0"/>
        <w:numPr>
          <w:ilvl w:val="0"/>
          <w:numId w:val="0"/>
        </w:numPr>
        <w:ind w:leftChars="0"/>
        <w:jc w:val="both"/>
        <w:rPr>
          <w:rFonts w:hint="default"/>
          <w:lang w:val="en-US" w:eastAsia="zh-CN"/>
        </w:rPr>
      </w:pPr>
      <w:r>
        <w:rPr>
          <w:rFonts w:hint="eastAsia"/>
          <w:lang w:val="en-US" w:eastAsia="zh-CN"/>
        </w:rPr>
        <w:t>（3）文本分析特征字段</w:t>
      </w:r>
    </w:p>
    <w:tbl>
      <w:tblPr>
        <w:tblStyle w:val="13"/>
        <w:tblW w:w="4998"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87"/>
        <w:gridCol w:w="1530"/>
        <w:gridCol w:w="5015"/>
        <w:gridCol w:w="994"/>
      </w:tblGrid>
      <w:tr w14:paraId="18016B6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00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925E9D2">
            <w:pPr>
              <w:widowControl w:val="0"/>
              <w:numPr>
                <w:ilvl w:val="0"/>
                <w:numId w:val="0"/>
              </w:numPr>
              <w:ind w:leftChars="0"/>
              <w:jc w:val="both"/>
              <w:rPr>
                <w:rFonts w:hint="default"/>
                <w:lang w:val="en-US" w:eastAsia="zh-CN"/>
              </w:rPr>
            </w:pPr>
            <w:r>
              <w:rPr>
                <w:rFonts w:hint="default"/>
                <w:lang w:val="en-US" w:eastAsia="zh-CN"/>
              </w:rPr>
              <w:t>字段名</w:t>
            </w:r>
          </w:p>
        </w:tc>
        <w:tc>
          <w:tcPr>
            <w:tcW w:w="81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DE2EB3E">
            <w:pPr>
              <w:widowControl w:val="0"/>
              <w:numPr>
                <w:ilvl w:val="0"/>
                <w:numId w:val="0"/>
              </w:numPr>
              <w:ind w:leftChars="0"/>
              <w:jc w:val="both"/>
              <w:rPr>
                <w:rFonts w:hint="default"/>
                <w:lang w:val="en-US" w:eastAsia="zh-CN"/>
              </w:rPr>
            </w:pPr>
            <w:r>
              <w:rPr>
                <w:rFonts w:hint="default"/>
                <w:lang w:val="en-US" w:eastAsia="zh-CN"/>
              </w:rPr>
              <w:t>数据类型</w:t>
            </w:r>
          </w:p>
        </w:tc>
        <w:tc>
          <w:tcPr>
            <w:tcW w:w="265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C75BFFF">
            <w:pPr>
              <w:widowControl w:val="0"/>
              <w:numPr>
                <w:ilvl w:val="0"/>
                <w:numId w:val="0"/>
              </w:numPr>
              <w:ind w:leftChars="0"/>
              <w:jc w:val="both"/>
              <w:rPr>
                <w:rFonts w:hint="default"/>
                <w:lang w:val="en-US" w:eastAsia="zh-CN"/>
              </w:rPr>
            </w:pPr>
            <w:r>
              <w:rPr>
                <w:rFonts w:hint="default"/>
                <w:lang w:val="en-US" w:eastAsia="zh-CN"/>
              </w:rPr>
              <w:t>字段介绍</w:t>
            </w:r>
          </w:p>
        </w:tc>
        <w:tc>
          <w:tcPr>
            <w:tcW w:w="52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BA6CDD7">
            <w:pPr>
              <w:widowControl w:val="0"/>
              <w:numPr>
                <w:ilvl w:val="0"/>
                <w:numId w:val="0"/>
              </w:numPr>
              <w:ind w:leftChars="0"/>
              <w:jc w:val="both"/>
              <w:rPr>
                <w:rFonts w:hint="default"/>
                <w:lang w:val="en-US" w:eastAsia="zh-CN"/>
              </w:rPr>
            </w:pPr>
            <w:r>
              <w:rPr>
                <w:rFonts w:hint="default"/>
                <w:lang w:val="en-US" w:eastAsia="zh-CN"/>
              </w:rPr>
              <w:t>示例</w:t>
            </w:r>
          </w:p>
        </w:tc>
      </w:tr>
      <w:tr w14:paraId="637C3A6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00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9D40A18">
            <w:pPr>
              <w:widowControl w:val="0"/>
              <w:numPr>
                <w:ilvl w:val="0"/>
                <w:numId w:val="0"/>
              </w:numPr>
              <w:ind w:leftChars="0"/>
              <w:jc w:val="both"/>
              <w:rPr>
                <w:rFonts w:hint="default"/>
                <w:lang w:val="en-US" w:eastAsia="zh-CN"/>
              </w:rPr>
            </w:pPr>
            <w:r>
              <w:rPr>
                <w:rFonts w:hint="default"/>
                <w:lang w:val="en-US" w:eastAsia="zh-CN"/>
              </w:rPr>
              <w:t>text_length</w:t>
            </w:r>
          </w:p>
        </w:tc>
        <w:tc>
          <w:tcPr>
            <w:tcW w:w="81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8014E18">
            <w:pPr>
              <w:widowControl w:val="0"/>
              <w:numPr>
                <w:ilvl w:val="0"/>
                <w:numId w:val="0"/>
              </w:numPr>
              <w:ind w:leftChars="0"/>
              <w:jc w:val="both"/>
              <w:rPr>
                <w:rFonts w:hint="default"/>
                <w:lang w:val="en-US" w:eastAsia="zh-CN"/>
              </w:rPr>
            </w:pPr>
            <w:r>
              <w:rPr>
                <w:rFonts w:hint="default"/>
                <w:lang w:val="en-US" w:eastAsia="zh-CN"/>
              </w:rPr>
              <w:t>数值</w:t>
            </w:r>
          </w:p>
        </w:tc>
        <w:tc>
          <w:tcPr>
            <w:tcW w:w="265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DC1E429">
            <w:pPr>
              <w:widowControl w:val="0"/>
              <w:numPr>
                <w:ilvl w:val="0"/>
                <w:numId w:val="0"/>
              </w:numPr>
              <w:ind w:leftChars="0"/>
              <w:jc w:val="both"/>
              <w:rPr>
                <w:rFonts w:hint="default"/>
                <w:lang w:val="en-US" w:eastAsia="zh-CN"/>
              </w:rPr>
            </w:pPr>
            <w:r>
              <w:rPr>
                <w:rFonts w:hint="default"/>
                <w:lang w:val="en-US" w:eastAsia="zh-CN"/>
              </w:rPr>
              <w:t>文本长度，歌词的字符总数</w:t>
            </w:r>
          </w:p>
        </w:tc>
        <w:tc>
          <w:tcPr>
            <w:tcW w:w="52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003C8D8">
            <w:pPr>
              <w:widowControl w:val="0"/>
              <w:numPr>
                <w:ilvl w:val="0"/>
                <w:numId w:val="0"/>
              </w:numPr>
              <w:ind w:leftChars="0"/>
              <w:jc w:val="both"/>
              <w:rPr>
                <w:rFonts w:hint="default"/>
                <w:lang w:val="en-US" w:eastAsia="zh-CN"/>
              </w:rPr>
            </w:pPr>
            <w:r>
              <w:rPr>
                <w:rFonts w:hint="default"/>
                <w:lang w:val="en-US" w:eastAsia="zh-CN"/>
              </w:rPr>
              <w:t>100</w:t>
            </w:r>
          </w:p>
        </w:tc>
      </w:tr>
      <w:tr w14:paraId="2F6561C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00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3770433">
            <w:pPr>
              <w:widowControl w:val="0"/>
              <w:numPr>
                <w:ilvl w:val="0"/>
                <w:numId w:val="0"/>
              </w:numPr>
              <w:ind w:leftChars="0"/>
              <w:jc w:val="both"/>
              <w:rPr>
                <w:rFonts w:hint="default"/>
                <w:lang w:val="en-US" w:eastAsia="zh-CN"/>
              </w:rPr>
            </w:pPr>
            <w:r>
              <w:rPr>
                <w:rFonts w:hint="default"/>
                <w:lang w:val="en-US" w:eastAsia="zh-CN"/>
              </w:rPr>
              <w:t>char_count</w:t>
            </w:r>
          </w:p>
        </w:tc>
        <w:tc>
          <w:tcPr>
            <w:tcW w:w="81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E02E45B">
            <w:pPr>
              <w:widowControl w:val="0"/>
              <w:numPr>
                <w:ilvl w:val="0"/>
                <w:numId w:val="0"/>
              </w:numPr>
              <w:ind w:leftChars="0"/>
              <w:jc w:val="both"/>
              <w:rPr>
                <w:rFonts w:hint="default"/>
                <w:lang w:val="en-US" w:eastAsia="zh-CN"/>
              </w:rPr>
            </w:pPr>
            <w:r>
              <w:rPr>
                <w:rFonts w:hint="default"/>
                <w:lang w:val="en-US" w:eastAsia="zh-CN"/>
              </w:rPr>
              <w:t>数值</w:t>
            </w:r>
          </w:p>
        </w:tc>
        <w:tc>
          <w:tcPr>
            <w:tcW w:w="265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D7EDBB3">
            <w:pPr>
              <w:widowControl w:val="0"/>
              <w:numPr>
                <w:ilvl w:val="0"/>
                <w:numId w:val="0"/>
              </w:numPr>
              <w:ind w:leftChars="0"/>
              <w:jc w:val="both"/>
              <w:rPr>
                <w:rFonts w:hint="default"/>
                <w:lang w:val="en-US" w:eastAsia="zh-CN"/>
              </w:rPr>
            </w:pPr>
            <w:r>
              <w:rPr>
                <w:rFonts w:hint="default"/>
                <w:lang w:val="en-US" w:eastAsia="zh-CN"/>
              </w:rPr>
              <w:t>字符数量，不含空格的实际字符数</w:t>
            </w:r>
          </w:p>
        </w:tc>
        <w:tc>
          <w:tcPr>
            <w:tcW w:w="52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C8C2568">
            <w:pPr>
              <w:widowControl w:val="0"/>
              <w:numPr>
                <w:ilvl w:val="0"/>
                <w:numId w:val="0"/>
              </w:numPr>
              <w:ind w:leftChars="0"/>
              <w:jc w:val="both"/>
              <w:rPr>
                <w:rFonts w:hint="default"/>
                <w:lang w:val="en-US" w:eastAsia="zh-CN"/>
              </w:rPr>
            </w:pPr>
            <w:r>
              <w:rPr>
                <w:rFonts w:hint="default"/>
                <w:lang w:val="en-US" w:eastAsia="zh-CN"/>
              </w:rPr>
              <w:t>85</w:t>
            </w:r>
          </w:p>
        </w:tc>
      </w:tr>
      <w:tr w14:paraId="2E95F30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00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AB0BD54">
            <w:pPr>
              <w:widowControl w:val="0"/>
              <w:numPr>
                <w:ilvl w:val="0"/>
                <w:numId w:val="0"/>
              </w:numPr>
              <w:ind w:leftChars="0"/>
              <w:jc w:val="both"/>
              <w:rPr>
                <w:rFonts w:hint="default"/>
                <w:lang w:val="en-US" w:eastAsia="zh-CN"/>
              </w:rPr>
            </w:pPr>
            <w:r>
              <w:rPr>
                <w:rFonts w:hint="default"/>
                <w:lang w:val="en-US" w:eastAsia="zh-CN"/>
              </w:rPr>
              <w:t>line_count</w:t>
            </w:r>
          </w:p>
        </w:tc>
        <w:tc>
          <w:tcPr>
            <w:tcW w:w="81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ECBB154">
            <w:pPr>
              <w:widowControl w:val="0"/>
              <w:numPr>
                <w:ilvl w:val="0"/>
                <w:numId w:val="0"/>
              </w:numPr>
              <w:ind w:leftChars="0"/>
              <w:jc w:val="both"/>
              <w:rPr>
                <w:rFonts w:hint="default"/>
                <w:lang w:val="en-US" w:eastAsia="zh-CN"/>
              </w:rPr>
            </w:pPr>
            <w:r>
              <w:rPr>
                <w:rFonts w:hint="default"/>
                <w:lang w:val="en-US" w:eastAsia="zh-CN"/>
              </w:rPr>
              <w:t>数值</w:t>
            </w:r>
          </w:p>
        </w:tc>
        <w:tc>
          <w:tcPr>
            <w:tcW w:w="265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9C5661F">
            <w:pPr>
              <w:widowControl w:val="0"/>
              <w:numPr>
                <w:ilvl w:val="0"/>
                <w:numId w:val="0"/>
              </w:numPr>
              <w:ind w:leftChars="0"/>
              <w:jc w:val="both"/>
              <w:rPr>
                <w:rFonts w:hint="default"/>
                <w:lang w:val="en-US" w:eastAsia="zh-CN"/>
              </w:rPr>
            </w:pPr>
            <w:r>
              <w:rPr>
                <w:rFonts w:hint="default"/>
                <w:lang w:val="en-US" w:eastAsia="zh-CN"/>
              </w:rPr>
              <w:t>行数，歌词的行数统计</w:t>
            </w:r>
          </w:p>
        </w:tc>
        <w:tc>
          <w:tcPr>
            <w:tcW w:w="52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FB0B58B">
            <w:pPr>
              <w:widowControl w:val="0"/>
              <w:numPr>
                <w:ilvl w:val="0"/>
                <w:numId w:val="0"/>
              </w:numPr>
              <w:ind w:leftChars="0"/>
              <w:jc w:val="both"/>
              <w:rPr>
                <w:rFonts w:hint="default"/>
                <w:lang w:val="en-US" w:eastAsia="zh-CN"/>
              </w:rPr>
            </w:pPr>
            <w:r>
              <w:rPr>
                <w:rFonts w:hint="default"/>
                <w:lang w:val="en-US" w:eastAsia="zh-CN"/>
              </w:rPr>
              <w:t>5</w:t>
            </w:r>
          </w:p>
        </w:tc>
      </w:tr>
      <w:tr w14:paraId="23D1087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00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6276A1C">
            <w:pPr>
              <w:widowControl w:val="0"/>
              <w:numPr>
                <w:ilvl w:val="0"/>
                <w:numId w:val="0"/>
              </w:numPr>
              <w:ind w:leftChars="0"/>
              <w:jc w:val="both"/>
              <w:rPr>
                <w:rFonts w:hint="default"/>
                <w:lang w:val="en-US" w:eastAsia="zh-CN"/>
              </w:rPr>
            </w:pPr>
            <w:r>
              <w:rPr>
                <w:rFonts w:hint="default"/>
                <w:lang w:val="en-US" w:eastAsia="zh-CN"/>
              </w:rPr>
              <w:t>unique_chars</w:t>
            </w:r>
          </w:p>
        </w:tc>
        <w:tc>
          <w:tcPr>
            <w:tcW w:w="811"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A35CD78">
            <w:pPr>
              <w:widowControl w:val="0"/>
              <w:numPr>
                <w:ilvl w:val="0"/>
                <w:numId w:val="0"/>
              </w:numPr>
              <w:ind w:leftChars="0"/>
              <w:jc w:val="both"/>
              <w:rPr>
                <w:rFonts w:hint="default"/>
                <w:lang w:val="en-US" w:eastAsia="zh-CN"/>
              </w:rPr>
            </w:pPr>
            <w:r>
              <w:rPr>
                <w:rFonts w:hint="default"/>
                <w:lang w:val="en-US" w:eastAsia="zh-CN"/>
              </w:rPr>
              <w:t>数值</w:t>
            </w:r>
          </w:p>
        </w:tc>
        <w:tc>
          <w:tcPr>
            <w:tcW w:w="2659"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27DB8FC">
            <w:pPr>
              <w:widowControl w:val="0"/>
              <w:numPr>
                <w:ilvl w:val="0"/>
                <w:numId w:val="0"/>
              </w:numPr>
              <w:ind w:leftChars="0"/>
              <w:jc w:val="both"/>
              <w:rPr>
                <w:rFonts w:hint="default"/>
                <w:lang w:val="en-US" w:eastAsia="zh-CN"/>
              </w:rPr>
            </w:pPr>
            <w:r>
              <w:rPr>
                <w:rFonts w:hint="default"/>
                <w:lang w:val="en-US" w:eastAsia="zh-CN"/>
              </w:rPr>
              <w:t>独特字符数，歌词中不重复字符的数量</w:t>
            </w:r>
          </w:p>
        </w:tc>
        <w:tc>
          <w:tcPr>
            <w:tcW w:w="527" w:type="pct"/>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8A6D4BB">
            <w:pPr>
              <w:widowControl w:val="0"/>
              <w:numPr>
                <w:ilvl w:val="0"/>
                <w:numId w:val="0"/>
              </w:numPr>
              <w:ind w:leftChars="0"/>
              <w:jc w:val="both"/>
              <w:rPr>
                <w:rFonts w:hint="default"/>
                <w:lang w:val="en-US" w:eastAsia="zh-CN"/>
              </w:rPr>
            </w:pPr>
            <w:r>
              <w:rPr>
                <w:rFonts w:hint="default"/>
                <w:lang w:val="en-US" w:eastAsia="zh-CN"/>
              </w:rPr>
              <w:t>40</w:t>
            </w:r>
          </w:p>
        </w:tc>
      </w:tr>
    </w:tbl>
    <w:p w14:paraId="65EB13E9">
      <w:pPr>
        <w:widowControl w:val="0"/>
        <w:numPr>
          <w:ilvl w:val="0"/>
          <w:numId w:val="0"/>
        </w:numPr>
        <w:ind w:leftChars="0"/>
        <w:jc w:val="both"/>
        <w:rPr>
          <w:rFonts w:hint="default"/>
          <w:lang w:val="en-US" w:eastAsia="zh-CN"/>
        </w:rPr>
      </w:pPr>
    </w:p>
    <w:p w14:paraId="74BEE49D">
      <w:pPr>
        <w:widowControl w:val="0"/>
        <w:numPr>
          <w:ilvl w:val="0"/>
          <w:numId w:val="0"/>
        </w:numPr>
        <w:ind w:leftChars="0"/>
        <w:jc w:val="both"/>
        <w:rPr>
          <w:rFonts w:hint="default"/>
          <w:lang w:val="en-US" w:eastAsia="zh-CN"/>
        </w:rPr>
      </w:pPr>
      <w:r>
        <w:rPr>
          <w:rFonts w:hint="eastAsia"/>
          <w:lang w:val="en-US" w:eastAsia="zh-CN"/>
        </w:rPr>
        <w:t>（4）情感分析字段</w:t>
      </w:r>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35"/>
        <w:gridCol w:w="1200"/>
        <w:gridCol w:w="5050"/>
        <w:gridCol w:w="1200"/>
      </w:tblGrid>
      <w:tr w14:paraId="59C8437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24E85E7">
            <w:pPr>
              <w:widowControl w:val="0"/>
              <w:numPr>
                <w:ilvl w:val="0"/>
                <w:numId w:val="0"/>
              </w:numPr>
              <w:ind w:leftChars="0"/>
              <w:jc w:val="both"/>
              <w:rPr>
                <w:rFonts w:hint="default"/>
                <w:lang w:val="en-US" w:eastAsia="zh-CN"/>
              </w:rPr>
            </w:pPr>
            <w:r>
              <w:rPr>
                <w:rFonts w:hint="default"/>
                <w:lang w:val="en-US" w:eastAsia="zh-CN"/>
              </w:rPr>
              <w:t>字段名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5426A02">
            <w:pPr>
              <w:widowControl w:val="0"/>
              <w:numPr>
                <w:ilvl w:val="0"/>
                <w:numId w:val="0"/>
              </w:numPr>
              <w:ind w:leftChars="0"/>
              <w:jc w:val="both"/>
              <w:rPr>
                <w:rFonts w:hint="default"/>
                <w:lang w:val="en-US" w:eastAsia="zh-CN"/>
              </w:rPr>
            </w:pPr>
            <w:r>
              <w:rPr>
                <w:rFonts w:hint="default"/>
                <w:lang w:val="en-US" w:eastAsia="zh-CN"/>
              </w:rPr>
              <w:t>数据类型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E4A6368">
            <w:pPr>
              <w:widowControl w:val="0"/>
              <w:numPr>
                <w:ilvl w:val="0"/>
                <w:numId w:val="0"/>
              </w:numPr>
              <w:ind w:leftChars="0"/>
              <w:jc w:val="both"/>
              <w:rPr>
                <w:rFonts w:hint="default"/>
                <w:lang w:val="en-US" w:eastAsia="zh-CN"/>
              </w:rPr>
            </w:pPr>
            <w:r>
              <w:rPr>
                <w:rFonts w:hint="default"/>
                <w:lang w:val="en-US" w:eastAsia="zh-CN"/>
              </w:rPr>
              <w:t>字段介绍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FC6C64C">
            <w:pPr>
              <w:widowControl w:val="0"/>
              <w:numPr>
                <w:ilvl w:val="0"/>
                <w:numId w:val="0"/>
              </w:numPr>
              <w:ind w:leftChars="0"/>
              <w:jc w:val="both"/>
              <w:rPr>
                <w:rFonts w:hint="default"/>
                <w:lang w:val="en-US" w:eastAsia="zh-CN"/>
              </w:rPr>
            </w:pPr>
            <w:r>
              <w:rPr>
                <w:rFonts w:hint="default"/>
                <w:lang w:val="en-US" w:eastAsia="zh-CN"/>
              </w:rPr>
              <w:t>取值</w:t>
            </w:r>
            <w:r>
              <w:rPr>
                <w:rFonts w:hint="eastAsia"/>
                <w:lang w:val="en-US" w:eastAsia="zh-CN"/>
              </w:rPr>
              <w:t>示例</w:t>
            </w:r>
          </w:p>
        </w:tc>
      </w:tr>
      <w:tr w14:paraId="64AF5D3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3126E93">
            <w:pPr>
              <w:widowControl w:val="0"/>
              <w:numPr>
                <w:ilvl w:val="0"/>
                <w:numId w:val="0"/>
              </w:numPr>
              <w:ind w:leftChars="0"/>
              <w:jc w:val="both"/>
              <w:rPr>
                <w:rFonts w:hint="default"/>
                <w:lang w:val="en-US" w:eastAsia="zh-CN"/>
              </w:rPr>
            </w:pPr>
            <w:r>
              <w:rPr>
                <w:rFonts w:hint="default"/>
                <w:lang w:val="en-US" w:eastAsia="zh-CN"/>
              </w:rPr>
              <w:t>sentiment_polarity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8AE42C5">
            <w:pPr>
              <w:widowControl w:val="0"/>
              <w:numPr>
                <w:ilvl w:val="0"/>
                <w:numId w:val="0"/>
              </w:numPr>
              <w:ind w:leftChars="0"/>
              <w:jc w:val="both"/>
              <w:rPr>
                <w:rFonts w:hint="default"/>
                <w:lang w:val="en-US" w:eastAsia="zh-CN"/>
              </w:rPr>
            </w:pPr>
            <w:r>
              <w:rPr>
                <w:rFonts w:hint="default"/>
                <w:lang w:val="en-US" w:eastAsia="zh-CN"/>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FCFC172">
            <w:pPr>
              <w:widowControl w:val="0"/>
              <w:numPr>
                <w:ilvl w:val="0"/>
                <w:numId w:val="0"/>
              </w:numPr>
              <w:ind w:leftChars="0"/>
              <w:jc w:val="both"/>
              <w:rPr>
                <w:rFonts w:hint="default"/>
                <w:lang w:val="en-US" w:eastAsia="zh-CN"/>
              </w:rPr>
            </w:pPr>
            <w:r>
              <w:rPr>
                <w:rFonts w:hint="default"/>
                <w:lang w:val="en-US" w:eastAsia="zh-CN"/>
              </w:rPr>
              <w:t>情感极性值，量化歌词的正负情感倾向（-1 到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25553E81">
            <w:pPr>
              <w:widowControl w:val="0"/>
              <w:numPr>
                <w:ilvl w:val="0"/>
                <w:numId w:val="0"/>
              </w:numPr>
              <w:ind w:leftChars="0"/>
              <w:jc w:val="both"/>
              <w:rPr>
                <w:rFonts w:hint="default"/>
                <w:lang w:val="en-US" w:eastAsia="zh-CN"/>
              </w:rPr>
            </w:pPr>
            <w:r>
              <w:rPr>
                <w:rFonts w:hint="default"/>
                <w:lang w:val="en-US" w:eastAsia="zh-CN"/>
              </w:rPr>
              <w:t>-0.2</w:t>
            </w:r>
          </w:p>
        </w:tc>
      </w:tr>
      <w:tr w14:paraId="2A5552D7">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0CBDFF4">
            <w:pPr>
              <w:widowControl w:val="0"/>
              <w:numPr>
                <w:ilvl w:val="0"/>
                <w:numId w:val="0"/>
              </w:numPr>
              <w:ind w:leftChars="0"/>
              <w:jc w:val="both"/>
              <w:rPr>
                <w:rFonts w:hint="default"/>
                <w:lang w:val="en-US" w:eastAsia="zh-CN"/>
              </w:rPr>
            </w:pPr>
            <w:r>
              <w:rPr>
                <w:rFonts w:hint="default"/>
                <w:lang w:val="en-US" w:eastAsia="zh-CN"/>
              </w:rPr>
              <w:t>emotion_intensity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64B8665">
            <w:pPr>
              <w:widowControl w:val="0"/>
              <w:numPr>
                <w:ilvl w:val="0"/>
                <w:numId w:val="0"/>
              </w:numPr>
              <w:ind w:leftChars="0"/>
              <w:jc w:val="both"/>
              <w:rPr>
                <w:rFonts w:hint="default"/>
                <w:lang w:val="en-US" w:eastAsia="zh-CN"/>
              </w:rPr>
            </w:pPr>
            <w:r>
              <w:rPr>
                <w:rFonts w:hint="default"/>
                <w:lang w:val="en-US" w:eastAsia="zh-CN"/>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7EE32D8A">
            <w:pPr>
              <w:widowControl w:val="0"/>
              <w:numPr>
                <w:ilvl w:val="0"/>
                <w:numId w:val="0"/>
              </w:numPr>
              <w:ind w:leftChars="0"/>
              <w:jc w:val="both"/>
              <w:rPr>
                <w:rFonts w:hint="default"/>
                <w:lang w:val="en-US" w:eastAsia="zh-CN"/>
              </w:rPr>
            </w:pPr>
            <w:r>
              <w:rPr>
                <w:rFonts w:hint="default"/>
                <w:lang w:val="en-US" w:eastAsia="zh-CN"/>
              </w:rPr>
              <w:t>情感强度，衡量情感表达的强烈程度（0 到 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F4CD96B">
            <w:pPr>
              <w:widowControl w:val="0"/>
              <w:numPr>
                <w:ilvl w:val="0"/>
                <w:numId w:val="0"/>
              </w:numPr>
              <w:ind w:leftChars="0"/>
              <w:jc w:val="both"/>
              <w:rPr>
                <w:rFonts w:hint="default"/>
                <w:lang w:val="en-US" w:eastAsia="zh-CN"/>
              </w:rPr>
            </w:pPr>
            <w:r>
              <w:rPr>
                <w:rFonts w:hint="default"/>
                <w:lang w:val="en-US" w:eastAsia="zh-CN"/>
              </w:rPr>
              <w:t>0.6</w:t>
            </w:r>
          </w:p>
        </w:tc>
      </w:tr>
      <w:tr w14:paraId="5AA6DA1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56FA580B">
            <w:pPr>
              <w:widowControl w:val="0"/>
              <w:numPr>
                <w:ilvl w:val="0"/>
                <w:numId w:val="0"/>
              </w:numPr>
              <w:ind w:leftChars="0"/>
              <w:jc w:val="both"/>
              <w:rPr>
                <w:rFonts w:hint="default"/>
                <w:lang w:val="en-US" w:eastAsia="zh-CN"/>
              </w:rPr>
            </w:pPr>
            <w:r>
              <w:rPr>
                <w:rFonts w:hint="default"/>
                <w:lang w:val="en-US" w:eastAsia="zh-CN"/>
              </w:rPr>
              <w:t>positive_ratio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4697A761">
            <w:pPr>
              <w:widowControl w:val="0"/>
              <w:numPr>
                <w:ilvl w:val="0"/>
                <w:numId w:val="0"/>
              </w:numPr>
              <w:ind w:leftChars="0"/>
              <w:jc w:val="both"/>
              <w:rPr>
                <w:rFonts w:hint="default"/>
                <w:lang w:val="en-US" w:eastAsia="zh-CN"/>
              </w:rPr>
            </w:pPr>
            <w:r>
              <w:rPr>
                <w:rFonts w:hint="default"/>
                <w:lang w:val="en-US" w:eastAsia="zh-CN"/>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00D618B4">
            <w:pPr>
              <w:widowControl w:val="0"/>
              <w:numPr>
                <w:ilvl w:val="0"/>
                <w:numId w:val="0"/>
              </w:numPr>
              <w:ind w:leftChars="0"/>
              <w:jc w:val="both"/>
              <w:rPr>
                <w:rFonts w:hint="default"/>
                <w:lang w:val="en-US" w:eastAsia="zh-CN"/>
              </w:rPr>
            </w:pPr>
            <w:r>
              <w:rPr>
                <w:rFonts w:hint="default"/>
                <w:lang w:val="en-US" w:eastAsia="zh-CN"/>
              </w:rPr>
              <w:t>正面词比例，正面情感词在总词数中的占比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F1D4C94">
            <w:pPr>
              <w:widowControl w:val="0"/>
              <w:numPr>
                <w:ilvl w:val="0"/>
                <w:numId w:val="0"/>
              </w:numPr>
              <w:ind w:leftChars="0"/>
              <w:jc w:val="both"/>
              <w:rPr>
                <w:rFonts w:hint="default"/>
                <w:lang w:val="en-US" w:eastAsia="zh-CN"/>
              </w:rPr>
            </w:pPr>
            <w:r>
              <w:rPr>
                <w:rFonts w:hint="default"/>
                <w:lang w:val="en-US" w:eastAsia="zh-CN"/>
              </w:rPr>
              <w:t>0.3</w:t>
            </w:r>
          </w:p>
        </w:tc>
      </w:tr>
      <w:tr w14:paraId="0BA8578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61BEB09C">
            <w:pPr>
              <w:widowControl w:val="0"/>
              <w:numPr>
                <w:ilvl w:val="0"/>
                <w:numId w:val="0"/>
              </w:numPr>
              <w:ind w:leftChars="0"/>
              <w:jc w:val="both"/>
              <w:rPr>
                <w:rFonts w:hint="default"/>
                <w:lang w:val="en-US" w:eastAsia="zh-CN"/>
              </w:rPr>
            </w:pPr>
            <w:r>
              <w:rPr>
                <w:rFonts w:hint="default"/>
                <w:lang w:val="en-US" w:eastAsia="zh-CN"/>
              </w:rPr>
              <w:t>negative_ratio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3094F570">
            <w:pPr>
              <w:widowControl w:val="0"/>
              <w:numPr>
                <w:ilvl w:val="0"/>
                <w:numId w:val="0"/>
              </w:numPr>
              <w:ind w:leftChars="0"/>
              <w:jc w:val="both"/>
              <w:rPr>
                <w:rFonts w:hint="default"/>
                <w:lang w:val="en-US" w:eastAsia="zh-CN"/>
              </w:rPr>
            </w:pPr>
            <w:r>
              <w:rPr>
                <w:rFonts w:hint="default"/>
                <w:lang w:val="en-US" w:eastAsia="zh-CN"/>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3EB4869">
            <w:pPr>
              <w:widowControl w:val="0"/>
              <w:numPr>
                <w:ilvl w:val="0"/>
                <w:numId w:val="0"/>
              </w:numPr>
              <w:ind w:leftChars="0"/>
              <w:jc w:val="both"/>
              <w:rPr>
                <w:rFonts w:hint="default"/>
                <w:lang w:val="en-US" w:eastAsia="zh-CN"/>
              </w:rPr>
            </w:pPr>
            <w:r>
              <w:rPr>
                <w:rFonts w:hint="default"/>
                <w:lang w:val="en-US" w:eastAsia="zh-CN"/>
              </w:rPr>
              <w:t>负面词比例，负面情感词在总词数中的占比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80" w:type="dxa"/>
              <w:bottom w:w="120" w:type="dxa"/>
              <w:right w:w="180" w:type="dxa"/>
            </w:tcMar>
            <w:vAlign w:val="center"/>
          </w:tcPr>
          <w:p w14:paraId="1635FB46">
            <w:pPr>
              <w:widowControl w:val="0"/>
              <w:numPr>
                <w:ilvl w:val="0"/>
                <w:numId w:val="0"/>
              </w:numPr>
              <w:ind w:leftChars="0"/>
              <w:jc w:val="both"/>
              <w:rPr>
                <w:rFonts w:hint="default"/>
                <w:lang w:val="en-US" w:eastAsia="zh-CN"/>
              </w:rPr>
            </w:pPr>
            <w:r>
              <w:rPr>
                <w:rFonts w:hint="default"/>
                <w:lang w:val="en-US" w:eastAsia="zh-CN"/>
              </w:rPr>
              <w:t>0.2</w:t>
            </w:r>
          </w:p>
        </w:tc>
      </w:tr>
    </w:tbl>
    <w:p w14:paraId="0E31B151">
      <w:pPr>
        <w:pStyle w:val="3"/>
        <w:bidi w:val="0"/>
        <w:rPr>
          <w:rFonts w:hint="eastAsia"/>
          <w:lang w:val="en-US" w:eastAsia="zh-CN"/>
        </w:rPr>
      </w:pPr>
      <w:bookmarkStart w:id="12" w:name="_Toc31368"/>
      <w:r>
        <w:rPr>
          <w:rFonts w:hint="eastAsia"/>
          <w:lang w:val="en-US" w:eastAsia="zh-CN"/>
        </w:rPr>
        <w:t>4.2 音频特征提取模块</w:t>
      </w:r>
      <w:bookmarkEnd w:id="12"/>
    </w:p>
    <w:p w14:paraId="05C36843">
      <w:pPr>
        <w:pStyle w:val="4"/>
        <w:bidi w:val="0"/>
        <w:rPr>
          <w:rFonts w:hint="default"/>
          <w:lang w:val="en-US" w:eastAsia="zh-CN"/>
        </w:rPr>
      </w:pPr>
      <w:r>
        <w:rPr>
          <w:rFonts w:hint="eastAsia"/>
          <w:lang w:val="en-US" w:eastAsia="zh-CN"/>
        </w:rPr>
        <w:t>4.2.1 音频特征的标准化处理</w:t>
      </w:r>
    </w:p>
    <w:p w14:paraId="1A9541C2">
      <w:pPr>
        <w:widowControl w:val="0"/>
        <w:numPr>
          <w:ilvl w:val="0"/>
          <w:numId w:val="0"/>
        </w:numPr>
        <w:ind w:leftChars="0" w:firstLine="420" w:firstLineChars="0"/>
        <w:jc w:val="both"/>
        <w:rPr>
          <w:rFonts w:hint="default"/>
          <w:lang w:val="en-US" w:eastAsia="zh-CN"/>
        </w:rPr>
      </w:pPr>
      <w:r>
        <w:rPr>
          <w:rFonts w:hint="default"/>
          <w:lang w:val="en-US" w:eastAsia="zh-CN"/>
        </w:rPr>
        <w:t>音频特征的标准化处理是保证模型性能的关键步骤。系统对9维音频特征进行了细致的预处理，将tempo归一化到0-1范围，将loudness从分贝值转换到标准化区间。这种标准化处理不仅有助于模型收敛，还能避免某些特征因数值范围过大而主导模型训练过程。</w:t>
      </w:r>
    </w:p>
    <w:p w14:paraId="10BC7C0F">
      <w:pPr>
        <w:widowControl w:val="0"/>
        <w:numPr>
          <w:ilvl w:val="0"/>
          <w:numId w:val="0"/>
        </w:numPr>
        <w:ind w:leftChars="0" w:firstLine="420" w:firstLineChars="0"/>
        <w:jc w:val="both"/>
        <w:rPr>
          <w:rFonts w:hint="default"/>
          <w:lang w:val="en-US" w:eastAsia="zh-CN"/>
        </w:rPr>
      </w:pPr>
      <w:r>
        <w:rPr>
          <w:rFonts w:hint="default"/>
          <w:lang w:val="en-US" w:eastAsia="zh-CN"/>
        </w:rPr>
        <w:t>还</w:t>
      </w:r>
      <w:r>
        <w:rPr>
          <w:rFonts w:hint="eastAsia"/>
          <w:lang w:val="en-US" w:eastAsia="zh-CN"/>
        </w:rPr>
        <w:t>对</w:t>
      </w:r>
      <w:r>
        <w:rPr>
          <w:rFonts w:hint="default"/>
          <w:lang w:val="en-US" w:eastAsia="zh-CN"/>
        </w:rPr>
        <w:t>包括</w:t>
      </w:r>
      <w:r>
        <w:rPr>
          <w:rFonts w:hint="eastAsia"/>
          <w:lang w:val="en-US" w:eastAsia="zh-CN"/>
        </w:rPr>
        <w:t>的</w:t>
      </w:r>
      <w:r>
        <w:rPr>
          <w:rFonts w:hint="default"/>
          <w:lang w:val="en-US" w:eastAsia="zh-CN"/>
        </w:rPr>
        <w:t>其他声学特征，如音调、节奏、音色等。音调的高低变化可以传达不同的情感，高音调可能表示兴奋、激动的情感，低音调则可能表达悲伤、深沉的情感；节奏的快慢直接影响音乐的情感氛围，快节奏的音乐往往充满活力和激情，慢节奏的音乐则更能营造出宁静、柔和的氛围；音色也具有独特的情感表达能力，不同的乐器音色可以传达出不同的情感色彩，如钢琴的音色清脆明亮，适合表达欢快的情感，而大提琴的音色深沉醇厚，常用于表达悲伤、忧郁的情感。</w:t>
      </w:r>
    </w:p>
    <w:p w14:paraId="7AF5A6D0">
      <w:pPr>
        <w:widowControl w:val="0"/>
        <w:numPr>
          <w:ilvl w:val="0"/>
          <w:numId w:val="0"/>
        </w:numPr>
        <w:ind w:leftChars="0" w:firstLine="420" w:firstLineChars="0"/>
        <w:jc w:val="both"/>
        <w:rPr>
          <w:rFonts w:hint="eastAsia"/>
          <w:lang w:val="en-US" w:eastAsia="zh-CN"/>
        </w:rPr>
      </w:pPr>
      <w:r>
        <w:rPr>
          <w:rFonts w:hint="eastAsia"/>
          <w:lang w:val="en-US" w:eastAsia="zh-CN"/>
        </w:rPr>
        <w:t>核心代码实现：</w:t>
      </w:r>
    </w:p>
    <w:p w14:paraId="36CB6C6B">
      <w:pPr>
        <w:widowControl w:val="0"/>
        <w:numPr>
          <w:ilvl w:val="0"/>
          <w:numId w:val="0"/>
        </w:numPr>
        <w:ind w:leftChars="0" w:firstLine="420" w:firstLineChars="0"/>
        <w:jc w:val="both"/>
        <w:rPr>
          <w:rFonts w:hint="default"/>
          <w:lang w:val="en-US" w:eastAsia="zh-CN"/>
        </w:rPr>
      </w:pPr>
      <w:r>
        <w:rPr>
          <w:rFonts w:hint="default"/>
          <w:lang w:val="en-US" w:eastAsia="zh-CN"/>
        </w:rPr>
        <w:drawing>
          <wp:inline distT="0" distB="0" distL="114300" distR="114300">
            <wp:extent cx="3660775" cy="2146935"/>
            <wp:effectExtent l="0" t="0" r="9525" b="1206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5"/>
                    <a:stretch>
                      <a:fillRect/>
                    </a:stretch>
                  </pic:blipFill>
                  <pic:spPr>
                    <a:xfrm>
                      <a:off x="0" y="0"/>
                      <a:ext cx="3660775" cy="2146935"/>
                    </a:xfrm>
                    <a:prstGeom prst="rect">
                      <a:avLst/>
                    </a:prstGeom>
                  </pic:spPr>
                </pic:pic>
              </a:graphicData>
            </a:graphic>
          </wp:inline>
        </w:drawing>
      </w:r>
    </w:p>
    <w:p w14:paraId="7F1A5869">
      <w:pPr>
        <w:pStyle w:val="4"/>
        <w:bidi w:val="0"/>
        <w:rPr>
          <w:rFonts w:hint="eastAsia"/>
          <w:lang w:val="en-US" w:eastAsia="zh-CN"/>
        </w:rPr>
      </w:pPr>
      <w:r>
        <w:rPr>
          <w:rFonts w:hint="eastAsia"/>
          <w:lang w:val="en-US" w:eastAsia="zh-CN"/>
        </w:rPr>
        <w:t>4.2.2 音频特征的情感标注</w:t>
      </w:r>
    </w:p>
    <w:p w14:paraId="7D36AAEE">
      <w:pPr>
        <w:widowControl w:val="0"/>
        <w:numPr>
          <w:ilvl w:val="0"/>
          <w:numId w:val="0"/>
        </w:numPr>
        <w:ind w:firstLine="420" w:firstLineChars="0"/>
        <w:jc w:val="both"/>
        <w:rPr>
          <w:rFonts w:hint="default"/>
          <w:lang w:val="en-US" w:eastAsia="zh-CN"/>
        </w:rPr>
      </w:pPr>
      <w:r>
        <w:rPr>
          <w:rFonts w:hint="default"/>
          <w:lang w:val="en-US" w:eastAsia="zh-CN"/>
        </w:rPr>
        <w:t>基于音乐心理学的经典规则生成情感标签：当一首歌的效价值超过0.7且能量值超过0.6时，说明这是一首积极且充满活力的歌曲，我们将其标注为"happy"；相反，如果效价值低于0.4且能量值低于0.5，则表示这是一首悲伤低沉的歌曲，标注为"sad"。对于那些能量值很高、节奏感强烈的歌曲，不管情绪是正是负，我们都归类为"energetic"，因为它们适合运动或派对场景。而那些能量较低但情绪相对平和的歌曲则被标注为"calm"，适合放松或工作时聆听，最终形成 “happy”“sad”“calm”“energetic” 四类情感标签。</w:t>
      </w:r>
    </w:p>
    <w:p w14:paraId="0E9F923B">
      <w:pPr>
        <w:widowControl w:val="0"/>
        <w:numPr>
          <w:ilvl w:val="0"/>
          <w:numId w:val="0"/>
        </w:numPr>
        <w:ind w:firstLine="420" w:firstLineChars="0"/>
        <w:jc w:val="both"/>
        <w:rPr>
          <w:rFonts w:hint="eastAsia"/>
          <w:lang w:val="en-US" w:eastAsia="zh-CN"/>
        </w:rPr>
      </w:pPr>
      <w:r>
        <w:rPr>
          <w:rFonts w:hint="eastAsia"/>
          <w:lang w:val="en-US" w:eastAsia="zh-CN"/>
        </w:rPr>
        <w:t>核心代码实现：</w:t>
      </w:r>
    </w:p>
    <w:p w14:paraId="13EA750A">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298190" cy="3952240"/>
            <wp:effectExtent l="0" t="0" r="3810" b="1016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6"/>
                    <a:stretch>
                      <a:fillRect/>
                    </a:stretch>
                  </pic:blipFill>
                  <pic:spPr>
                    <a:xfrm>
                      <a:off x="0" y="0"/>
                      <a:ext cx="3298190" cy="3952240"/>
                    </a:xfrm>
                    <a:prstGeom prst="rect">
                      <a:avLst/>
                    </a:prstGeom>
                  </pic:spPr>
                </pic:pic>
              </a:graphicData>
            </a:graphic>
          </wp:inline>
        </w:drawing>
      </w:r>
    </w:p>
    <w:p w14:paraId="564E0439">
      <w:pPr>
        <w:pStyle w:val="4"/>
        <w:bidi w:val="0"/>
        <w:rPr>
          <w:rFonts w:hint="default"/>
          <w:lang w:val="en-US" w:eastAsia="zh-CN"/>
        </w:rPr>
      </w:pPr>
      <w:r>
        <w:rPr>
          <w:rFonts w:hint="eastAsia"/>
          <w:lang w:val="en-US" w:eastAsia="zh-CN"/>
        </w:rPr>
        <w:t>4.2.3 音频数据的样本平衡处理</w:t>
      </w:r>
    </w:p>
    <w:p w14:paraId="5E50E4CF">
      <w:pPr>
        <w:widowControl w:val="0"/>
        <w:numPr>
          <w:ilvl w:val="0"/>
          <w:numId w:val="0"/>
        </w:numPr>
        <w:ind w:firstLine="420" w:firstLineChars="0"/>
        <w:jc w:val="both"/>
        <w:rPr>
          <w:rFonts w:hint="default"/>
          <w:lang w:val="en-US" w:eastAsia="zh-CN"/>
        </w:rPr>
      </w:pPr>
      <w:r>
        <w:rPr>
          <w:rFonts w:hint="default"/>
          <w:lang w:val="en-US" w:eastAsia="zh-CN"/>
        </w:rPr>
        <w:t>在完成情感标注后，对原始数据存在不平衡的问题，做了样本平衡处理，通过随机采样将每类情感的样本量统一到 500 首，最后经过质量验证，核心字段缺失值为 0%，特征取值均在合理范围，最终得到 2000首、14维度特征（3 个基础信息字段 + 9 个声学特征 + 1 个情感标签）的高质量音频数据集，用的音频特征数据集是Spotify实际的音乐，而不是人工模拟的数据，保证了实验的可靠性与真实性。</w:t>
      </w:r>
    </w:p>
    <w:p w14:paraId="3B197847">
      <w:pPr>
        <w:widowControl w:val="0"/>
        <w:numPr>
          <w:ilvl w:val="0"/>
          <w:numId w:val="0"/>
        </w:numPr>
        <w:ind w:firstLine="420" w:firstLineChars="0"/>
        <w:jc w:val="both"/>
        <w:rPr>
          <w:rFonts w:hint="eastAsia"/>
          <w:lang w:val="en-US" w:eastAsia="zh-CN"/>
        </w:rPr>
      </w:pPr>
      <w:r>
        <w:rPr>
          <w:rFonts w:hint="eastAsia"/>
          <w:lang w:val="en-US" w:eastAsia="zh-CN"/>
        </w:rPr>
        <w:t>核心代码实现：</w:t>
      </w:r>
    </w:p>
    <w:p w14:paraId="0F85276B">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540760" cy="2440305"/>
            <wp:effectExtent l="0" t="0" r="2540" b="1079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7"/>
                    <a:srcRect r="7483"/>
                    <a:stretch>
                      <a:fillRect/>
                    </a:stretch>
                  </pic:blipFill>
                  <pic:spPr>
                    <a:xfrm>
                      <a:off x="0" y="0"/>
                      <a:ext cx="3540760" cy="2440305"/>
                    </a:xfrm>
                    <a:prstGeom prst="rect">
                      <a:avLst/>
                    </a:prstGeom>
                  </pic:spPr>
                </pic:pic>
              </a:graphicData>
            </a:graphic>
          </wp:inline>
        </w:drawing>
      </w:r>
    </w:p>
    <w:p w14:paraId="7893371F">
      <w:pPr>
        <w:pStyle w:val="4"/>
        <w:bidi w:val="0"/>
        <w:rPr>
          <w:rFonts w:hint="default"/>
          <w:lang w:val="en-US" w:eastAsia="zh-CN"/>
        </w:rPr>
      </w:pPr>
      <w:r>
        <w:rPr>
          <w:rFonts w:hint="eastAsia"/>
          <w:lang w:val="en-US" w:eastAsia="zh-CN"/>
        </w:rPr>
        <w:t>4.2.4 CNN-LSTM框架</w:t>
      </w:r>
    </w:p>
    <w:p w14:paraId="01C04912">
      <w:pPr>
        <w:widowControl w:val="0"/>
        <w:numPr>
          <w:ilvl w:val="0"/>
          <w:numId w:val="0"/>
        </w:numPr>
        <w:ind w:leftChars="0" w:firstLine="420" w:firstLineChars="0"/>
        <w:jc w:val="both"/>
        <w:rPr>
          <w:rFonts w:hint="default"/>
          <w:lang w:val="en-US" w:eastAsia="zh-CN"/>
        </w:rPr>
      </w:pPr>
      <w:r>
        <w:rPr>
          <w:rFonts w:hint="default"/>
          <w:lang w:val="en-US" w:eastAsia="zh-CN"/>
        </w:rPr>
        <w:t>音频特征提取模块</w:t>
      </w:r>
      <w:r>
        <w:rPr>
          <w:rFonts w:hint="eastAsia"/>
          <w:lang w:val="en-US" w:eastAsia="zh-CN"/>
        </w:rPr>
        <w:t>尝试</w:t>
      </w:r>
      <w:r>
        <w:rPr>
          <w:rFonts w:hint="default"/>
          <w:lang w:val="en-US" w:eastAsia="zh-CN"/>
        </w:rPr>
        <w:t>采用了CNN-LSTM架构，充分利用了CNN在局部特征提取和LSTM在时序建模上的优势。CNN部分包含三层一维卷积，通过不同尺度的卷积核提取音频的局部模式。每层卷积后都配备了批归一化和ReLU激活函数，以及池化层进行特征降维。LSTM部分采用双向结构，包含两层隐藏层，能够捕捉音频特征的前后依赖关系。</w:t>
      </w:r>
    </w:p>
    <w:p w14:paraId="5A5CBE03">
      <w:pPr>
        <w:widowControl w:val="0"/>
        <w:numPr>
          <w:ilvl w:val="0"/>
          <w:numId w:val="0"/>
        </w:numPr>
        <w:ind w:leftChars="0" w:firstLine="420" w:firstLineChars="0"/>
        <w:jc w:val="both"/>
        <w:rPr>
          <w:rFonts w:hint="eastAsia"/>
          <w:lang w:val="en-US" w:eastAsia="zh-CN"/>
        </w:rPr>
      </w:pPr>
      <w:r>
        <w:rPr>
          <w:rFonts w:hint="eastAsia"/>
          <w:lang w:val="en-US" w:eastAsia="zh-CN"/>
        </w:rPr>
        <w:t>核心代码实现：</w:t>
      </w:r>
    </w:p>
    <w:p w14:paraId="3523B17F">
      <w:pPr>
        <w:widowControl w:val="0"/>
        <w:numPr>
          <w:ilvl w:val="0"/>
          <w:numId w:val="0"/>
        </w:numPr>
        <w:ind w:leftChars="0" w:firstLine="420" w:firstLineChars="0"/>
        <w:jc w:val="both"/>
        <w:rPr>
          <w:rFonts w:hint="eastAsia"/>
          <w:lang w:val="en-US" w:eastAsia="zh-CN"/>
        </w:rPr>
      </w:pPr>
      <w:r>
        <w:rPr>
          <w:rFonts w:hint="eastAsia"/>
          <w:lang w:val="en-US" w:eastAsia="zh-CN"/>
        </w:rPr>
        <w:drawing>
          <wp:inline distT="0" distB="0" distL="114300" distR="114300">
            <wp:extent cx="3550285" cy="5326380"/>
            <wp:effectExtent l="0" t="0" r="5715" b="76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8"/>
                    <a:stretch>
                      <a:fillRect/>
                    </a:stretch>
                  </pic:blipFill>
                  <pic:spPr>
                    <a:xfrm>
                      <a:off x="0" y="0"/>
                      <a:ext cx="3550285" cy="5326380"/>
                    </a:xfrm>
                    <a:prstGeom prst="rect">
                      <a:avLst/>
                    </a:prstGeom>
                  </pic:spPr>
                </pic:pic>
              </a:graphicData>
            </a:graphic>
          </wp:inline>
        </w:drawing>
      </w:r>
    </w:p>
    <w:p w14:paraId="35891E05">
      <w:pPr>
        <w:widowControl w:val="0"/>
        <w:numPr>
          <w:ilvl w:val="0"/>
          <w:numId w:val="0"/>
        </w:numPr>
        <w:jc w:val="both"/>
        <w:rPr>
          <w:rFonts w:hint="eastAsia"/>
          <w:lang w:val="en-US" w:eastAsia="zh-CN"/>
        </w:rPr>
      </w:pPr>
      <w:r>
        <w:rPr>
          <w:rFonts w:hint="eastAsia"/>
          <w:lang w:val="en-US" w:eastAsia="zh-CN"/>
        </w:rPr>
        <w:t>4.2.5 音频特征相关系数矩阵</w:t>
      </w:r>
    </w:p>
    <w:p w14:paraId="748F140B">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5755005" cy="6097905"/>
            <wp:effectExtent l="0" t="0" r="10795" b="1079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9"/>
                    <a:stretch>
                      <a:fillRect/>
                    </a:stretch>
                  </pic:blipFill>
                  <pic:spPr>
                    <a:xfrm>
                      <a:off x="0" y="0"/>
                      <a:ext cx="5755005" cy="6097905"/>
                    </a:xfrm>
                    <a:prstGeom prst="rect">
                      <a:avLst/>
                    </a:prstGeom>
                    <a:noFill/>
                    <a:ln>
                      <a:noFill/>
                    </a:ln>
                  </pic:spPr>
                </pic:pic>
              </a:graphicData>
            </a:graphic>
          </wp:inline>
        </w:drawing>
      </w:r>
    </w:p>
    <w:p w14:paraId="08553CBB">
      <w:pPr>
        <w:widowControl w:val="0"/>
        <w:numPr>
          <w:ilvl w:val="0"/>
          <w:numId w:val="0"/>
        </w:numPr>
        <w:jc w:val="both"/>
        <w:rPr>
          <w:rFonts w:hint="default"/>
          <w:lang w:val="en-US" w:eastAsia="zh-CN"/>
        </w:rPr>
      </w:pPr>
      <w:r>
        <w:rPr>
          <w:rFonts w:hint="default"/>
          <w:lang w:val="en-US" w:eastAsia="zh-CN"/>
        </w:rPr>
        <w:drawing>
          <wp:inline distT="0" distB="0" distL="114300" distR="114300">
            <wp:extent cx="5154295" cy="4660900"/>
            <wp:effectExtent l="0" t="0" r="1905"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0"/>
                    <a:stretch>
                      <a:fillRect/>
                    </a:stretch>
                  </pic:blipFill>
                  <pic:spPr>
                    <a:xfrm>
                      <a:off x="0" y="0"/>
                      <a:ext cx="5154295" cy="4660900"/>
                    </a:xfrm>
                    <a:prstGeom prst="rect">
                      <a:avLst/>
                    </a:prstGeom>
                    <a:noFill/>
                    <a:ln>
                      <a:noFill/>
                    </a:ln>
                  </pic:spPr>
                </pic:pic>
              </a:graphicData>
            </a:graphic>
          </wp:inline>
        </w:drawing>
      </w:r>
    </w:p>
    <w:p w14:paraId="1C578A26">
      <w:pPr>
        <w:pStyle w:val="3"/>
        <w:bidi w:val="0"/>
        <w:rPr>
          <w:rFonts w:hint="eastAsia"/>
          <w:lang w:val="en-US" w:eastAsia="zh-CN"/>
        </w:rPr>
      </w:pPr>
      <w:bookmarkStart w:id="13" w:name="_Toc11446"/>
      <w:r>
        <w:rPr>
          <w:rFonts w:hint="eastAsia"/>
          <w:lang w:val="en-US" w:eastAsia="zh-CN"/>
        </w:rPr>
        <w:t>4.3 文本特征提取模块</w:t>
      </w:r>
      <w:bookmarkEnd w:id="13"/>
    </w:p>
    <w:p w14:paraId="792FD45C">
      <w:pPr>
        <w:pStyle w:val="4"/>
        <w:bidi w:val="0"/>
        <w:rPr>
          <w:rFonts w:hint="default"/>
          <w:lang w:val="en-US" w:eastAsia="zh-CN"/>
        </w:rPr>
      </w:pPr>
      <w:r>
        <w:rPr>
          <w:rFonts w:hint="eastAsia"/>
          <w:lang w:val="en-US" w:eastAsia="zh-CN"/>
        </w:rPr>
        <w:t>4.3.1 清洗框架实现</w:t>
      </w:r>
    </w:p>
    <w:p w14:paraId="2EFEB321">
      <w:pPr>
        <w:widowControl w:val="0"/>
        <w:numPr>
          <w:ilvl w:val="0"/>
          <w:numId w:val="0"/>
        </w:numPr>
        <w:ind w:firstLine="420" w:firstLineChars="0"/>
        <w:jc w:val="both"/>
        <w:rPr>
          <w:rFonts w:hint="eastAsia"/>
          <w:lang w:val="en-US" w:eastAsia="zh-CN"/>
        </w:rPr>
      </w:pPr>
      <w:r>
        <w:rPr>
          <w:rFonts w:hint="eastAsia"/>
          <w:lang w:val="en-US" w:eastAsia="zh-CN"/>
        </w:rPr>
        <w:t>文本特征提取是歌词情感分析的核心环节。系统实现了文本统计及特征提取，包括文本长度、词数、独特词数、词汇多样性等基础统计特征。同时，系统构建了包含四类情感的中文情感词典，每类包含15-20个代表性词汇。通过计算文本中各类情感词的比例，系统能够量化文本的情感倾向。此外，还计算了平均词长、长词比例等语言学特征，来反映文本的复杂度和表达风格。</w:t>
      </w:r>
    </w:p>
    <w:p w14:paraId="4D66BF77">
      <w:pPr>
        <w:pStyle w:val="4"/>
        <w:bidi w:val="0"/>
        <w:rPr>
          <w:rFonts w:hint="eastAsia"/>
          <w:lang w:val="en-US" w:eastAsia="zh-CN"/>
        </w:rPr>
      </w:pPr>
      <w:r>
        <w:rPr>
          <w:rFonts w:hint="eastAsia"/>
          <w:lang w:val="en-US" w:eastAsia="zh-CN"/>
        </w:rPr>
        <w:t>4.3.2 HSK语言复杂度计算</w:t>
      </w:r>
    </w:p>
    <w:p w14:paraId="0D340FCE">
      <w:pPr>
        <w:widowControl w:val="0"/>
        <w:numPr>
          <w:ilvl w:val="0"/>
          <w:numId w:val="0"/>
        </w:numPr>
        <w:ind w:firstLine="420" w:firstLineChars="0"/>
        <w:jc w:val="both"/>
        <w:rPr>
          <w:rFonts w:hint="default"/>
          <w:lang w:val="en-US" w:eastAsia="zh-CN"/>
        </w:rPr>
      </w:pPr>
      <w:r>
        <w:rPr>
          <w:rFonts w:hint="default"/>
          <w:lang w:val="en-US" w:eastAsia="zh-CN"/>
        </w:rPr>
        <w:t>HSK是汉语水平考试的分级标准，将中文词汇按难易程度分为6个等级，1级最简单（如"你好"、"谢谢"），6级最难（如成语、书面语）。我们的系统通过分析每首歌词中不同等级词汇的分布来评估语言复杂度。</w:t>
      </w:r>
    </w:p>
    <w:p w14:paraId="4819E99C">
      <w:pPr>
        <w:widowControl w:val="0"/>
        <w:numPr>
          <w:ilvl w:val="0"/>
          <w:numId w:val="0"/>
        </w:numPr>
        <w:ind w:firstLine="420" w:firstLineChars="0"/>
        <w:jc w:val="both"/>
        <w:rPr>
          <w:rFonts w:hint="default"/>
          <w:lang w:val="en-US" w:eastAsia="zh-CN"/>
        </w:rPr>
      </w:pPr>
      <w:r>
        <w:rPr>
          <w:rFonts w:hint="default"/>
          <w:lang w:val="en-US" w:eastAsia="zh-CN"/>
        </w:rPr>
        <w:t>计算方法：首先统计歌词中各个等级的词汇数量，然后采用加权平均的方式计算整体难度。比如一首歌词包含10个1级词、5个2级词、3个3级词，那么平均难度就是(1×10 + 2×5 + 3×3)÷18 = 1.61级。这个数值越高，说明歌词用词越复杂。通过这种方法，我们发现中文歌词的平均HSK等级是2.88，属于中等难度，这符合流行音乐面向大众的特点。</w:t>
      </w:r>
    </w:p>
    <w:p w14:paraId="069308DA">
      <w:pPr>
        <w:widowControl w:val="0"/>
        <w:numPr>
          <w:ilvl w:val="0"/>
          <w:numId w:val="0"/>
        </w:numPr>
        <w:ind w:firstLine="420" w:firstLineChars="0"/>
        <w:jc w:val="both"/>
        <w:rPr>
          <w:rFonts w:hint="eastAsia"/>
          <w:lang w:val="en-US" w:eastAsia="zh-CN"/>
        </w:rPr>
      </w:pPr>
      <w:r>
        <w:rPr>
          <w:rFonts w:hint="eastAsia"/>
          <w:lang w:val="en-US" w:eastAsia="zh-CN"/>
        </w:rPr>
        <w:t>核心代码展示：</w:t>
      </w:r>
    </w:p>
    <w:p w14:paraId="7ECA4167">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4439285" cy="3216275"/>
            <wp:effectExtent l="0" t="0" r="5715" b="952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1"/>
                    <a:stretch>
                      <a:fillRect/>
                    </a:stretch>
                  </pic:blipFill>
                  <pic:spPr>
                    <a:xfrm>
                      <a:off x="0" y="0"/>
                      <a:ext cx="4439285" cy="3216275"/>
                    </a:xfrm>
                    <a:prstGeom prst="rect">
                      <a:avLst/>
                    </a:prstGeom>
                  </pic:spPr>
                </pic:pic>
              </a:graphicData>
            </a:graphic>
          </wp:inline>
        </w:drawing>
      </w:r>
    </w:p>
    <w:p w14:paraId="33318783">
      <w:pPr>
        <w:pStyle w:val="4"/>
        <w:bidi w:val="0"/>
        <w:rPr>
          <w:rFonts w:hint="eastAsia"/>
          <w:lang w:val="en-US" w:eastAsia="zh-CN"/>
        </w:rPr>
      </w:pPr>
      <w:r>
        <w:rPr>
          <w:rFonts w:hint="eastAsia"/>
          <w:lang w:val="en-US" w:eastAsia="zh-CN"/>
        </w:rPr>
        <w:t>4.3.3 情感分类实现</w:t>
      </w:r>
    </w:p>
    <w:p w14:paraId="283CD830">
      <w:pPr>
        <w:widowControl w:val="0"/>
        <w:numPr>
          <w:ilvl w:val="0"/>
          <w:numId w:val="0"/>
        </w:numPr>
        <w:ind w:firstLine="420" w:firstLineChars="0"/>
        <w:jc w:val="both"/>
        <w:rPr>
          <w:rFonts w:hint="default"/>
          <w:lang w:val="en-US" w:eastAsia="zh-CN"/>
        </w:rPr>
      </w:pPr>
      <w:r>
        <w:rPr>
          <w:rFonts w:hint="default"/>
          <w:lang w:val="en-US" w:eastAsia="zh-CN"/>
        </w:rPr>
        <w:t>情感分类采用了"词典匹配+综合判定"的方法</w:t>
      </w:r>
      <w:r>
        <w:rPr>
          <w:rFonts w:hint="eastAsia"/>
          <w:lang w:val="en-US" w:eastAsia="zh-CN"/>
        </w:rPr>
        <w:t>。</w:t>
      </w:r>
    </w:p>
    <w:p w14:paraId="2E15BD2B">
      <w:pPr>
        <w:widowControl w:val="0"/>
        <w:numPr>
          <w:ilvl w:val="0"/>
          <w:numId w:val="0"/>
        </w:numPr>
        <w:ind w:firstLine="420" w:firstLineChars="0"/>
        <w:jc w:val="both"/>
        <w:rPr>
          <w:rFonts w:hint="default"/>
          <w:lang w:val="en-US" w:eastAsia="zh-CN"/>
        </w:rPr>
      </w:pPr>
      <w:r>
        <w:rPr>
          <w:rFonts w:hint="eastAsia"/>
          <w:lang w:val="en-US" w:eastAsia="zh-CN"/>
        </w:rPr>
        <w:t>（1）</w:t>
      </w:r>
      <w:r>
        <w:rPr>
          <w:rFonts w:hint="default"/>
          <w:lang w:val="en-US" w:eastAsia="zh-CN"/>
        </w:rPr>
        <w:t>首先，建立了四类情感词典：正面词汇（如"快乐"、"幸福"）、负面词汇（如"悲伤"、"孤独"）、活力词汇（如"奔跑"、"激情"）和平静词汇（如"宁静"、"轻松"），每类约20-30个核心词。</w:t>
      </w:r>
    </w:p>
    <w:p w14:paraId="237E917B">
      <w:pPr>
        <w:widowControl w:val="0"/>
        <w:numPr>
          <w:ilvl w:val="0"/>
          <w:numId w:val="0"/>
        </w:numPr>
        <w:ind w:firstLine="420" w:firstLineChars="0"/>
        <w:jc w:val="both"/>
        <w:rPr>
          <w:rFonts w:hint="default"/>
          <w:lang w:val="en-US" w:eastAsia="zh-CN"/>
        </w:rPr>
      </w:pPr>
      <w:r>
        <w:rPr>
          <w:rFonts w:hint="eastAsia"/>
          <w:lang w:val="en-US" w:eastAsia="zh-CN"/>
        </w:rPr>
        <w:t>（2）</w:t>
      </w:r>
      <w:r>
        <w:rPr>
          <w:rFonts w:hint="default"/>
          <w:lang w:val="en-US" w:eastAsia="zh-CN"/>
        </w:rPr>
        <w:t>对歌词进行分词，统计各类情感词出现的次数和比例。</w:t>
      </w:r>
    </w:p>
    <w:p w14:paraId="03BA5260">
      <w:pPr>
        <w:widowControl w:val="0"/>
        <w:numPr>
          <w:ilvl w:val="0"/>
          <w:numId w:val="0"/>
        </w:numPr>
        <w:ind w:firstLine="420" w:firstLineChars="0"/>
        <w:jc w:val="both"/>
        <w:rPr>
          <w:rFonts w:hint="default"/>
          <w:lang w:val="en-US" w:eastAsia="zh-CN"/>
        </w:rPr>
      </w:pPr>
      <w:r>
        <w:rPr>
          <w:rFonts w:hint="eastAsia"/>
          <w:lang w:val="en-US" w:eastAsia="zh-CN"/>
        </w:rPr>
        <w:t>（3）计算情感极性得分：</w:t>
      </w:r>
      <w:r>
        <w:rPr>
          <w:rFonts w:hint="default"/>
          <w:lang w:val="en-US" w:eastAsia="zh-CN"/>
        </w:rPr>
        <w:t>情感极性得分=（正面词数-负面词数）÷总词数，取值范围从-1到1，正值表示积极情感，负值表示消极情感。情感强度则通过计算所有情感词占总词数的比例来衡量，反映情感表达的丰富程度。</w:t>
      </w:r>
    </w:p>
    <w:p w14:paraId="5A6388A1">
      <w:pPr>
        <w:widowControl w:val="0"/>
        <w:numPr>
          <w:ilvl w:val="0"/>
          <w:numId w:val="0"/>
        </w:numPr>
        <w:ind w:firstLine="420" w:firstLineChars="0"/>
        <w:jc w:val="both"/>
        <w:rPr>
          <w:rFonts w:hint="default"/>
          <w:lang w:val="en-US" w:eastAsia="zh-CN"/>
        </w:rPr>
      </w:pPr>
      <w:r>
        <w:rPr>
          <w:rFonts w:hint="eastAsia"/>
          <w:lang w:val="en-US" w:eastAsia="zh-CN"/>
        </w:rPr>
        <w:t>（4）计算情感强度：情感强度 = (正面词数 + 负面词数 + 活力词数) / 总词数，用于衡量文本的情感表达丰富程度。</w:t>
      </w:r>
    </w:p>
    <w:p w14:paraId="65D59838">
      <w:pPr>
        <w:widowControl w:val="0"/>
        <w:numPr>
          <w:ilvl w:val="0"/>
          <w:numId w:val="0"/>
        </w:numPr>
        <w:ind w:firstLine="420" w:firstLineChars="0"/>
        <w:jc w:val="both"/>
        <w:rPr>
          <w:rFonts w:hint="default"/>
          <w:lang w:val="en-US" w:eastAsia="zh-CN"/>
        </w:rPr>
      </w:pPr>
      <w:r>
        <w:rPr>
          <w:rFonts w:hint="eastAsia"/>
          <w:lang w:val="en-US" w:eastAsia="zh-CN"/>
        </w:rPr>
        <w:t>（5）</w:t>
      </w:r>
      <w:r>
        <w:rPr>
          <w:rFonts w:hint="default"/>
          <w:lang w:val="en-US" w:eastAsia="zh-CN"/>
        </w:rPr>
        <w:t>情感标签判定</w:t>
      </w:r>
      <w:r>
        <w:rPr>
          <w:rFonts w:hint="eastAsia"/>
          <w:lang w:val="en-US" w:eastAsia="zh-CN"/>
        </w:rPr>
        <w:t>：</w:t>
      </w:r>
      <w:r>
        <w:rPr>
          <w:rFonts w:hint="default"/>
          <w:lang w:val="en-US" w:eastAsia="zh-CN"/>
        </w:rPr>
        <w:t>遵循的逻辑如下</w:t>
      </w:r>
      <w:r>
        <w:rPr>
          <w:rFonts w:hint="eastAsia"/>
          <w:lang w:val="en-US" w:eastAsia="zh-CN"/>
        </w:rPr>
        <w:t>，</w:t>
      </w:r>
      <w:r>
        <w:rPr>
          <w:rFonts w:hint="default"/>
          <w:lang w:val="en-US" w:eastAsia="zh-CN"/>
        </w:rPr>
        <w:t>如果正面情感词占主导且强度超过15%，判定为"happy"；如果负面情感词占主导，判定为"sad"；如果活力词汇较多，判定为"energetic"；其他情况或情感强度较低时，判定为"calm"。这就解释了为什么最终79.2%的歌词被分类为"calm"——因为中文歌词普遍含蓄，直接的情感词汇较少，大部分歌词的情感强度都低于设定的阈值。方法虽然简单直观，但也存在局限性：它只能识别表面的情感词汇，无法理解隐喻、上下文和深层含义。这是导致分类结果偏向"calm"的主要原因。</w:t>
      </w:r>
    </w:p>
    <w:p w14:paraId="37E98897">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1CCD6332">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582035" cy="4754880"/>
            <wp:effectExtent l="0" t="0" r="12065" b="762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2"/>
                    <a:stretch>
                      <a:fillRect/>
                    </a:stretch>
                  </pic:blipFill>
                  <pic:spPr>
                    <a:xfrm>
                      <a:off x="0" y="0"/>
                      <a:ext cx="3582035" cy="4754880"/>
                    </a:xfrm>
                    <a:prstGeom prst="rect">
                      <a:avLst/>
                    </a:prstGeom>
                  </pic:spPr>
                </pic:pic>
              </a:graphicData>
            </a:graphic>
          </wp:inline>
        </w:drawing>
      </w:r>
      <w:r>
        <w:rPr>
          <w:rFonts w:hint="eastAsia"/>
          <w:lang w:val="en-US" w:eastAsia="zh-CN"/>
        </w:rPr>
        <w:t xml:space="preserve"> </w:t>
      </w:r>
    </w:p>
    <w:p w14:paraId="2EC2ABD1">
      <w:pPr>
        <w:pStyle w:val="4"/>
        <w:bidi w:val="0"/>
        <w:rPr>
          <w:rFonts w:hint="default"/>
          <w:lang w:val="en-US" w:eastAsia="zh-CN"/>
        </w:rPr>
      </w:pPr>
      <w:r>
        <w:rPr>
          <w:rFonts w:hint="eastAsia"/>
          <w:lang w:val="en-US" w:eastAsia="zh-CN"/>
        </w:rPr>
        <w:t>4.3.4 BERT框架</w:t>
      </w:r>
    </w:p>
    <w:p w14:paraId="28A7B727">
      <w:pPr>
        <w:widowControl w:val="0"/>
        <w:numPr>
          <w:ilvl w:val="0"/>
          <w:numId w:val="0"/>
        </w:numPr>
        <w:ind w:firstLine="420" w:firstLineChars="0"/>
        <w:jc w:val="both"/>
        <w:rPr>
          <w:rFonts w:hint="eastAsia"/>
          <w:lang w:val="en-US" w:eastAsia="zh-CN"/>
        </w:rPr>
      </w:pPr>
      <w:r>
        <w:rPr>
          <w:rFonts w:hint="eastAsia"/>
          <w:lang w:val="en-US" w:eastAsia="zh-CN"/>
        </w:rPr>
        <w:t>对于深度学习方法，系统集成了BERT预训练模型进行文本特征提取。通过加载bert-base-chinese模型，系统能够将中文文本转换为768维的语义向量表示。为了适应下游任务，系统设计了投影层将BERT输出映射到256维的特征空间。在实际应用中，由于数据规模限制和计算资源约束，BERT模型的效果并不理想，这也验证了在中小规模数据集上，传统方法可能更为适用。</w:t>
      </w:r>
    </w:p>
    <w:p w14:paraId="711BE405">
      <w:pPr>
        <w:widowControl w:val="0"/>
        <w:numPr>
          <w:ilvl w:val="0"/>
          <w:numId w:val="0"/>
        </w:numPr>
        <w:ind w:firstLine="420" w:firstLineChars="0"/>
        <w:jc w:val="both"/>
        <w:rPr>
          <w:rFonts w:hint="eastAsia"/>
          <w:lang w:val="en-US" w:eastAsia="zh-CN"/>
        </w:rPr>
      </w:pPr>
      <w:r>
        <w:rPr>
          <w:rFonts w:hint="eastAsia"/>
          <w:lang w:val="en-US" w:eastAsia="zh-CN"/>
        </w:rPr>
        <w:t>核心代码展示：</w:t>
      </w:r>
    </w:p>
    <w:p w14:paraId="022AF682">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5339715" cy="2524760"/>
            <wp:effectExtent l="0" t="0" r="6985" b="254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3"/>
                    <a:stretch>
                      <a:fillRect/>
                    </a:stretch>
                  </pic:blipFill>
                  <pic:spPr>
                    <a:xfrm>
                      <a:off x="0" y="0"/>
                      <a:ext cx="5339715" cy="2524760"/>
                    </a:xfrm>
                    <a:prstGeom prst="rect">
                      <a:avLst/>
                    </a:prstGeom>
                  </pic:spPr>
                </pic:pic>
              </a:graphicData>
            </a:graphic>
          </wp:inline>
        </w:drawing>
      </w:r>
    </w:p>
    <w:p w14:paraId="5A9FBE4E">
      <w:pPr>
        <w:widowControl w:val="0"/>
        <w:numPr>
          <w:ilvl w:val="0"/>
          <w:numId w:val="0"/>
        </w:numPr>
        <w:jc w:val="both"/>
        <w:rPr>
          <w:rStyle w:val="24"/>
          <w:rFonts w:hint="eastAsia"/>
          <w:lang w:val="en-US" w:eastAsia="zh-CN"/>
        </w:rPr>
      </w:pPr>
      <w:bookmarkStart w:id="14" w:name="_Toc5564"/>
      <w:r>
        <w:rPr>
          <w:rStyle w:val="24"/>
          <w:rFonts w:hint="eastAsia"/>
          <w:lang w:val="en-US" w:eastAsia="zh-CN"/>
        </w:rPr>
        <w:t>4.4 模型训练与优化模块</w:t>
      </w:r>
    </w:p>
    <w:bookmarkEnd w:id="14"/>
    <w:p w14:paraId="018F396E">
      <w:pPr>
        <w:pStyle w:val="4"/>
        <w:bidi w:val="0"/>
        <w:rPr>
          <w:rFonts w:hint="eastAsia"/>
          <w:lang w:val="en-US" w:eastAsia="zh-CN"/>
        </w:rPr>
      </w:pPr>
      <w:r>
        <w:rPr>
          <w:rFonts w:hint="eastAsia"/>
          <w:lang w:val="en-US" w:eastAsia="zh-CN"/>
        </w:rPr>
        <w:t>4.4.1 传统机器学习集成模型</w:t>
      </w:r>
    </w:p>
    <w:p w14:paraId="651B4EA9">
      <w:pPr>
        <w:widowControl w:val="0"/>
        <w:numPr>
          <w:ilvl w:val="0"/>
          <w:numId w:val="0"/>
        </w:numPr>
        <w:ind w:firstLine="420" w:firstLineChars="0"/>
        <w:jc w:val="both"/>
        <w:rPr>
          <w:rFonts w:hint="eastAsia"/>
          <w:lang w:val="en-US" w:eastAsia="zh-CN"/>
        </w:rPr>
      </w:pPr>
      <w:r>
        <w:rPr>
          <w:rFonts w:hint="eastAsia"/>
          <w:lang w:val="en-US" w:eastAsia="zh-CN"/>
        </w:rPr>
        <w:t>模型训练阶段采用了多种分类算法进行对比实验，包括随机森林、梯度提升、逻辑回归、支持向量机和神经网络，每个基础模型从不同的角度对音乐特征进行学习和分类，通过投票机制综合各个模型的预测结果，能够提高模型的泛化能力和稳定性，减少单一模型的误差和偏差。并通过集成学习将表现最佳的几个模型组合起来，进一步提升分类性能。每个模型都通过准确率、F1 分数等指标进行评估，并结合交叉验证确保结果的稳定性。</w:t>
      </w:r>
    </w:p>
    <w:p w14:paraId="188ADF10">
      <w:pPr>
        <w:widowControl w:val="0"/>
        <w:numPr>
          <w:ilvl w:val="0"/>
          <w:numId w:val="0"/>
        </w:numPr>
        <w:ind w:firstLine="420" w:firstLineChars="0"/>
        <w:jc w:val="both"/>
        <w:rPr>
          <w:rFonts w:hint="default"/>
          <w:lang w:val="en-US" w:eastAsia="zh-CN"/>
        </w:rPr>
      </w:pPr>
      <w:r>
        <w:rPr>
          <w:rFonts w:hint="eastAsia"/>
          <w:lang w:val="en-US" w:eastAsia="zh-CN"/>
        </w:rPr>
        <w:t>其中梯度提升模型表现最优，准确率为 0.989，该模型通过迭代训练多个弱学习器，逐步提升模型的性能。在音乐情感分析中，梯度提升模型能够根据之前学习器的错误进行针对性学习，从而提高情感分类的准确性。它可以有效地处理非线性问题，对于复杂的音乐情感模式具有较好的拟合能力。</w:t>
      </w:r>
    </w:p>
    <w:p w14:paraId="6ADD0BEC">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0150AFAB">
      <w:pPr>
        <w:widowControl w:val="0"/>
        <w:numPr>
          <w:ilvl w:val="0"/>
          <w:numId w:val="0"/>
        </w:numPr>
        <w:jc w:val="both"/>
        <w:rPr>
          <w:rFonts w:hint="default"/>
          <w:lang w:val="en-US" w:eastAsia="zh-CN"/>
        </w:rPr>
      </w:pPr>
      <w:r>
        <w:rPr>
          <w:rFonts w:hint="default"/>
          <w:lang w:val="en-US" w:eastAsia="zh-CN"/>
        </w:rPr>
        <w:drawing>
          <wp:inline distT="0" distB="0" distL="114300" distR="114300">
            <wp:extent cx="3315335" cy="4522470"/>
            <wp:effectExtent l="0" t="0" r="12065" b="1143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24"/>
                    <a:stretch>
                      <a:fillRect/>
                    </a:stretch>
                  </pic:blipFill>
                  <pic:spPr>
                    <a:xfrm>
                      <a:off x="0" y="0"/>
                      <a:ext cx="3315335" cy="4522470"/>
                    </a:xfrm>
                    <a:prstGeom prst="rect">
                      <a:avLst/>
                    </a:prstGeom>
                  </pic:spPr>
                </pic:pic>
              </a:graphicData>
            </a:graphic>
          </wp:inline>
        </w:drawing>
      </w:r>
    </w:p>
    <w:p w14:paraId="1E1A9692">
      <w:pPr>
        <w:widowControl w:val="0"/>
        <w:numPr>
          <w:ilvl w:val="0"/>
          <w:numId w:val="0"/>
        </w:numPr>
        <w:ind w:firstLine="420" w:firstLineChars="0"/>
        <w:jc w:val="both"/>
        <w:rPr>
          <w:rFonts w:hint="eastAsia"/>
          <w:lang w:val="en-US" w:eastAsia="zh-CN"/>
        </w:rPr>
      </w:pPr>
      <w:r>
        <w:rPr>
          <w:rFonts w:hint="eastAsia"/>
          <w:lang w:val="en-US" w:eastAsia="zh-CN"/>
        </w:rPr>
        <w:t>可视化结果展示：</w:t>
      </w:r>
    </w:p>
    <w:p w14:paraId="78AF681B">
      <w:pPr>
        <w:widowControl w:val="0"/>
        <w:numPr>
          <w:ilvl w:val="0"/>
          <w:numId w:val="0"/>
        </w:numPr>
        <w:ind w:firstLine="420" w:firstLineChars="0"/>
        <w:jc w:val="both"/>
        <w:rPr>
          <w:rFonts w:hint="default"/>
          <w:lang w:val="en-US" w:eastAsia="zh-CN"/>
        </w:rPr>
      </w:pPr>
      <w:r>
        <w:rPr>
          <w:rFonts w:hint="eastAsia"/>
          <w:lang w:val="en-US" w:eastAsia="zh-CN"/>
        </w:rPr>
        <w:drawing>
          <wp:inline distT="0" distB="0" distL="114300" distR="114300">
            <wp:extent cx="6060440" cy="3620770"/>
            <wp:effectExtent l="0" t="0" r="10160" b="11430"/>
            <wp:docPr id="34" name="图片 2"/>
            <wp:cNvGraphicFramePr/>
            <a:graphic xmlns:a="http://schemas.openxmlformats.org/drawingml/2006/main">
              <a:graphicData uri="http://schemas.openxmlformats.org/drawingml/2006/picture">
                <pic:pic xmlns:pic="http://schemas.openxmlformats.org/drawingml/2006/picture">
                  <pic:nvPicPr>
                    <pic:cNvPr id="34" name="图片 2"/>
                    <pic:cNvPicPr/>
                  </pic:nvPicPr>
                  <pic:blipFill>
                    <a:blip r:embed="rId25"/>
                    <a:stretch>
                      <a:fillRect/>
                    </a:stretch>
                  </pic:blipFill>
                  <pic:spPr>
                    <a:xfrm>
                      <a:off x="0" y="0"/>
                      <a:ext cx="6060440" cy="3620770"/>
                    </a:xfrm>
                    <a:prstGeom prst="rect">
                      <a:avLst/>
                    </a:prstGeom>
                  </pic:spPr>
                </pic:pic>
              </a:graphicData>
            </a:graphic>
          </wp:inline>
        </w:drawing>
      </w:r>
    </w:p>
    <w:p w14:paraId="690F329A">
      <w:pPr>
        <w:pStyle w:val="4"/>
        <w:bidi w:val="0"/>
        <w:rPr>
          <w:rFonts w:hint="eastAsia"/>
          <w:lang w:val="en-US" w:eastAsia="zh-CN"/>
        </w:rPr>
      </w:pPr>
      <w:r>
        <w:rPr>
          <w:rFonts w:hint="eastAsia"/>
          <w:lang w:val="en-US" w:eastAsia="zh-CN"/>
        </w:rPr>
        <w:t>4.4.2 样本分布不均匀处理</w:t>
      </w:r>
    </w:p>
    <w:p w14:paraId="0D945551">
      <w:pPr>
        <w:widowControl w:val="0"/>
        <w:numPr>
          <w:ilvl w:val="0"/>
          <w:numId w:val="0"/>
        </w:numPr>
        <w:ind w:firstLine="420" w:firstLineChars="0"/>
        <w:jc w:val="both"/>
        <w:rPr>
          <w:rFonts w:hint="eastAsia"/>
          <w:lang w:val="en-US" w:eastAsia="zh-CN"/>
        </w:rPr>
      </w:pPr>
      <w:r>
        <w:rPr>
          <w:rFonts w:hint="default"/>
          <w:lang w:val="en-US" w:eastAsia="zh-CN"/>
        </w:rPr>
        <w:t>通过</w:t>
      </w:r>
      <w:r>
        <w:rPr>
          <w:rFonts w:hint="eastAsia"/>
          <w:lang w:val="en-US" w:eastAsia="zh-CN"/>
        </w:rPr>
        <w:t>统计歌词数据集的情感标签</w:t>
      </w:r>
      <w:r>
        <w:rPr>
          <w:rFonts w:hint="default"/>
          <w:lang w:val="en-US" w:eastAsia="zh-CN"/>
        </w:rPr>
        <w:t>数据分布</w:t>
      </w:r>
      <w:r>
        <w:rPr>
          <w:rFonts w:hint="eastAsia"/>
          <w:lang w:val="en-US" w:eastAsia="zh-CN"/>
        </w:rPr>
        <w:t>，可以发现四个标签的数据分别严重失衡，改进措施是使用 SMOTE 方法解决，利用智能配对策略，对稀缺类别（如 happy 仅 16 个样本）采用增强过采样，添加合理噪声生成变体；对充足类别（如 calm 有 1721 个样本）采用欠采样，保留代表性样本；以音频数据的平衡分布为基准，将两类数据按情感标签智能配对，最终生成每类 400 个样本的平衡数据集，总规模 1600 个样本。</w:t>
      </w:r>
    </w:p>
    <w:p w14:paraId="275DE5B5">
      <w:pPr>
        <w:widowControl w:val="0"/>
        <w:numPr>
          <w:ilvl w:val="0"/>
          <w:numId w:val="0"/>
        </w:numPr>
        <w:ind w:firstLine="420" w:firstLineChars="0"/>
        <w:jc w:val="both"/>
        <w:rPr>
          <w:rFonts w:hint="eastAsia"/>
          <w:lang w:val="en-US" w:eastAsia="zh-CN"/>
        </w:rPr>
      </w:pPr>
      <w:r>
        <w:rPr>
          <w:rFonts w:hint="eastAsia"/>
          <w:lang w:val="en-US" w:eastAsia="zh-CN"/>
        </w:rPr>
        <w:t>核心代码展示：</w:t>
      </w:r>
    </w:p>
    <w:p w14:paraId="620A93BC">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5092700" cy="3496310"/>
            <wp:effectExtent l="0" t="0" r="0" b="889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6"/>
                    <a:stretch>
                      <a:fillRect/>
                    </a:stretch>
                  </pic:blipFill>
                  <pic:spPr>
                    <a:xfrm>
                      <a:off x="0" y="0"/>
                      <a:ext cx="5092700" cy="3496310"/>
                    </a:xfrm>
                    <a:prstGeom prst="rect">
                      <a:avLst/>
                    </a:prstGeom>
                  </pic:spPr>
                </pic:pic>
              </a:graphicData>
            </a:graphic>
          </wp:inline>
        </w:drawing>
      </w:r>
    </w:p>
    <w:p w14:paraId="4E1CB6E1">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792855" cy="1796415"/>
            <wp:effectExtent l="0" t="0" r="4445" b="698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27"/>
                    <a:stretch>
                      <a:fillRect/>
                    </a:stretch>
                  </pic:blipFill>
                  <pic:spPr>
                    <a:xfrm>
                      <a:off x="0" y="0"/>
                      <a:ext cx="3792855" cy="1796415"/>
                    </a:xfrm>
                    <a:prstGeom prst="rect">
                      <a:avLst/>
                    </a:prstGeom>
                  </pic:spPr>
                </pic:pic>
              </a:graphicData>
            </a:graphic>
          </wp:inline>
        </w:drawing>
      </w:r>
    </w:p>
    <w:p w14:paraId="05961DAA">
      <w:pPr>
        <w:widowControl w:val="0"/>
        <w:numPr>
          <w:ilvl w:val="0"/>
          <w:numId w:val="0"/>
        </w:numPr>
        <w:ind w:firstLine="420" w:firstLineChars="0"/>
        <w:jc w:val="both"/>
        <w:rPr>
          <w:rFonts w:hint="eastAsia"/>
          <w:lang w:val="en-US" w:eastAsia="zh-CN"/>
        </w:rPr>
      </w:pPr>
      <w:r>
        <w:rPr>
          <w:rFonts w:hint="eastAsia"/>
          <w:lang w:val="en-US" w:eastAsia="zh-CN"/>
        </w:rPr>
        <w:t>可视化结果展示：</w:t>
      </w:r>
    </w:p>
    <w:p w14:paraId="67EA6184">
      <w:pPr>
        <w:widowControl w:val="0"/>
        <w:numPr>
          <w:ilvl w:val="0"/>
          <w:numId w:val="0"/>
        </w:numPr>
        <w:ind w:firstLine="420" w:firstLineChars="0"/>
        <w:jc w:val="both"/>
        <w:rPr>
          <w:rFonts w:hint="eastAsia"/>
          <w:lang w:val="en-US" w:eastAsia="zh-CN"/>
        </w:rPr>
      </w:pPr>
      <w:r>
        <w:rPr>
          <w:rFonts w:hint="eastAsia"/>
          <w:lang w:val="en-US" w:eastAsia="zh-CN"/>
        </w:rPr>
        <w:drawing>
          <wp:inline distT="0" distB="0" distL="114300" distR="114300">
            <wp:extent cx="5322570" cy="2324735"/>
            <wp:effectExtent l="0" t="0" r="0" b="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28"/>
                    <a:srcRect l="1089" t="1408" r="1830" b="-569"/>
                    <a:stretch>
                      <a:fillRect/>
                    </a:stretch>
                  </pic:blipFill>
                  <pic:spPr>
                    <a:xfrm>
                      <a:off x="0" y="0"/>
                      <a:ext cx="5322570" cy="2324735"/>
                    </a:xfrm>
                    <a:prstGeom prst="rect">
                      <a:avLst/>
                    </a:prstGeom>
                  </pic:spPr>
                </pic:pic>
              </a:graphicData>
            </a:graphic>
          </wp:inline>
        </w:drawing>
      </w:r>
    </w:p>
    <w:p w14:paraId="54979FE7">
      <w:pPr>
        <w:widowControl w:val="0"/>
        <w:numPr>
          <w:ilvl w:val="0"/>
          <w:numId w:val="0"/>
        </w:numPr>
        <w:ind w:firstLine="420" w:firstLineChars="0"/>
        <w:jc w:val="both"/>
        <w:rPr>
          <w:rFonts w:hint="default"/>
          <w:lang w:val="en-US" w:eastAsia="zh-CN"/>
        </w:rPr>
      </w:pPr>
      <w:r>
        <w:rPr>
          <w:rFonts w:hint="default"/>
          <w:lang w:val="en-US" w:eastAsia="zh-CN"/>
        </w:rPr>
        <w:t>通过对比 SMOTE 处理前后的情感标签分布柱状图。可以看到，处理前</w:t>
      </w:r>
      <w:r>
        <w:rPr>
          <w:rFonts w:hint="eastAsia"/>
          <w:lang w:val="en-US" w:eastAsia="zh-CN"/>
        </w:rPr>
        <w:t>歌词数据集</w:t>
      </w:r>
      <w:r>
        <w:rPr>
          <w:rFonts w:hint="default"/>
          <w:lang w:val="en-US" w:eastAsia="zh-CN"/>
        </w:rPr>
        <w:t>少数类别（如特定情感标签）的样本柱形明显偏矮，而多数类别柱形高耸；经过 SMOTE 处理后，各类别柱形高度趋于一致，说明算法有效生成了少数类的合成样本，解决了歌词数据类别不平衡问题</w:t>
      </w:r>
      <w:r>
        <w:rPr>
          <w:rFonts w:hint="eastAsia"/>
          <w:lang w:val="en-US" w:eastAsia="zh-CN"/>
        </w:rPr>
        <w:t>，</w:t>
      </w:r>
      <w:r>
        <w:rPr>
          <w:rFonts w:hint="default"/>
          <w:lang w:val="en-US" w:eastAsia="zh-CN"/>
        </w:rPr>
        <w:t>提高模型对少数类别的识别能力</w:t>
      </w:r>
      <w:r>
        <w:rPr>
          <w:rFonts w:hint="eastAsia"/>
          <w:lang w:val="en-US" w:eastAsia="zh-CN"/>
        </w:rPr>
        <w:t>，</w:t>
      </w:r>
      <w:r>
        <w:rPr>
          <w:rFonts w:hint="default"/>
          <w:lang w:val="en-US" w:eastAsia="zh-CN"/>
        </w:rPr>
        <w:t>为模型公平学习各类特征奠定了基础。</w:t>
      </w:r>
    </w:p>
    <w:p w14:paraId="52BACDE9">
      <w:pPr>
        <w:pStyle w:val="4"/>
        <w:bidi w:val="0"/>
        <w:rPr>
          <w:rFonts w:hint="default"/>
          <w:lang w:val="en-US" w:eastAsia="zh-CN"/>
        </w:rPr>
      </w:pPr>
      <w:r>
        <w:rPr>
          <w:rFonts w:hint="default"/>
          <w:lang w:val="en-US" w:eastAsia="zh-CN"/>
        </w:rPr>
        <w:t>4.4.3 平衡样本的多模态模块</w:t>
      </w:r>
    </w:p>
    <w:p w14:paraId="73FF5DF8">
      <w:pPr>
        <w:widowControl w:val="0"/>
        <w:numPr>
          <w:ilvl w:val="0"/>
          <w:numId w:val="0"/>
        </w:numPr>
        <w:ind w:firstLine="420" w:firstLineChars="0"/>
        <w:jc w:val="both"/>
        <w:rPr>
          <w:rFonts w:hint="eastAsia"/>
          <w:lang w:val="en-US" w:eastAsia="zh-CN"/>
        </w:rPr>
      </w:pPr>
      <w:r>
        <w:rPr>
          <w:rFonts w:hint="eastAsia"/>
          <w:lang w:val="en-US" w:eastAsia="zh-CN"/>
        </w:rPr>
        <w:t>由处理过后的数据再次进行模型训练，梯度提升模型准确和F1分数达0.997，从各项可视化指标能看到多模态模型的显著优势：柱状图显示，其准确率、F1分数等核心指标始终高于仅用音频或文本的单模态模型。混淆矩阵更直观呈现，多模态对少数类的正确识别数（对角线数值）明显更多，错分样本更少，这得益于双输入机制的信息互补——文本特征捕捉歌词语义情感（如"快乐"相关词汇），音频特征提供声学线索（如欢快节奏的高能量值），两者结合让模型在模糊样本上表现更优。特征重要性图进一步印证融合价值：不仅文本情感极性和音频能量特征单独权重高，两者的交互特征（如"文本积极度×音频愉悦度"）也很关键，说明模型真正学到了跨模态关联（如积极歌词常伴随高愉悦度音频），增强了分类稳健性。</w:t>
      </w:r>
    </w:p>
    <w:p w14:paraId="0DC8EABB">
      <w:pPr>
        <w:widowControl w:val="0"/>
        <w:numPr>
          <w:ilvl w:val="0"/>
          <w:numId w:val="0"/>
        </w:numPr>
        <w:ind w:firstLine="420" w:firstLineChars="0"/>
        <w:jc w:val="both"/>
        <w:rPr>
          <w:rFonts w:hint="eastAsia"/>
          <w:lang w:val="en-US" w:eastAsia="zh-CN"/>
        </w:rPr>
      </w:pPr>
      <w:r>
        <w:rPr>
          <w:rFonts w:hint="eastAsia"/>
          <w:lang w:val="en-US" w:eastAsia="zh-CN"/>
        </w:rPr>
        <w:drawing>
          <wp:inline distT="0" distB="0" distL="114300" distR="114300">
            <wp:extent cx="3615690" cy="2814955"/>
            <wp:effectExtent l="0" t="0" r="0" b="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9"/>
                    <a:srcRect t="9942" r="12333" b="38211"/>
                    <a:stretch>
                      <a:fillRect/>
                    </a:stretch>
                  </pic:blipFill>
                  <pic:spPr>
                    <a:xfrm>
                      <a:off x="0" y="0"/>
                      <a:ext cx="3615690" cy="2814955"/>
                    </a:xfrm>
                    <a:prstGeom prst="rect">
                      <a:avLst/>
                    </a:prstGeom>
                  </pic:spPr>
                </pic:pic>
              </a:graphicData>
            </a:graphic>
          </wp:inline>
        </w:drawing>
      </w:r>
    </w:p>
    <w:p w14:paraId="4F256784">
      <w:pPr>
        <w:widowControl w:val="0"/>
        <w:numPr>
          <w:ilvl w:val="0"/>
          <w:numId w:val="0"/>
        </w:numPr>
        <w:jc w:val="both"/>
        <w:rPr>
          <w:rFonts w:hint="eastAsia"/>
          <w:lang w:val="en-US" w:eastAsia="zh-CN"/>
        </w:rPr>
      </w:pPr>
      <w:r>
        <w:rPr>
          <w:rFonts w:hint="eastAsia"/>
          <w:lang w:val="en-US" w:eastAsia="zh-CN"/>
        </w:rPr>
        <w:drawing>
          <wp:inline distT="0" distB="0" distL="114300" distR="114300">
            <wp:extent cx="6092825" cy="1966595"/>
            <wp:effectExtent l="0" t="0" r="3175" b="1905"/>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30"/>
                    <a:srcRect l="-4555" t="49453"/>
                    <a:stretch>
                      <a:fillRect/>
                    </a:stretch>
                  </pic:blipFill>
                  <pic:spPr>
                    <a:xfrm>
                      <a:off x="0" y="0"/>
                      <a:ext cx="6092825" cy="1966595"/>
                    </a:xfrm>
                    <a:prstGeom prst="rect">
                      <a:avLst/>
                    </a:prstGeom>
                  </pic:spPr>
                </pic:pic>
              </a:graphicData>
            </a:graphic>
          </wp:inline>
        </w:drawing>
      </w:r>
    </w:p>
    <w:p w14:paraId="65684D4A">
      <w:pPr>
        <w:widowControl w:val="0"/>
        <w:numPr>
          <w:ilvl w:val="0"/>
          <w:numId w:val="0"/>
        </w:numPr>
        <w:ind w:firstLine="420" w:firstLineChars="0"/>
        <w:jc w:val="both"/>
        <w:rPr>
          <w:rFonts w:hint="eastAsia"/>
          <w:lang w:val="en-US" w:eastAsia="zh-CN"/>
        </w:rPr>
      </w:pPr>
      <w:r>
        <w:rPr>
          <w:rFonts w:hint="eastAsia"/>
          <w:lang w:val="en-US" w:eastAsia="zh-CN"/>
        </w:rPr>
        <w:t>结果充分证明，SMOTE处理解决了数据不平衡问题，而多模态融合通过信息互补实现了性能跃升，两者结合大幅提升了情感识别的整体效果。结合音频特征和文本特征，构建双输入的多模态模型，实现了特征融合机制，让模型学习两种特征间的关联关系，对比了多模态与单模态模型的性能，验证了多模态融合的优势。</w:t>
      </w:r>
    </w:p>
    <w:p w14:paraId="7BA42470">
      <w:pPr>
        <w:pStyle w:val="4"/>
        <w:bidi w:val="0"/>
        <w:rPr>
          <w:rFonts w:hint="eastAsia"/>
          <w:lang w:val="en-US" w:eastAsia="zh-CN"/>
        </w:rPr>
      </w:pPr>
      <w:r>
        <w:rPr>
          <w:rFonts w:hint="eastAsia"/>
          <w:lang w:val="en-US" w:eastAsia="zh-CN"/>
        </w:rPr>
        <w:t>4.4.4 深度学习BERT + CNN-LSTM 模型</w:t>
      </w:r>
    </w:p>
    <w:p w14:paraId="73B2543A">
      <w:pPr>
        <w:widowControl w:val="0"/>
        <w:numPr>
          <w:ilvl w:val="0"/>
          <w:numId w:val="0"/>
        </w:numPr>
        <w:ind w:firstLine="420" w:firstLineChars="0"/>
        <w:jc w:val="both"/>
        <w:rPr>
          <w:rFonts w:hint="eastAsia"/>
          <w:lang w:val="en-US" w:eastAsia="zh-CN"/>
        </w:rPr>
      </w:pPr>
      <w:r>
        <w:rPr>
          <w:rFonts w:hint="eastAsia"/>
          <w:lang w:val="en-US" w:eastAsia="zh-CN"/>
        </w:rPr>
        <w:t>Bert是一种强大的预训练语言模型，能够学习到丰富的语言语义和语法信息。CNN（卷积神经网络），它在图像处理领域表现优异，在自然语言处理和音频处理中也有广泛应用。由于音频和文本都是序列数据，运用LSTM（长短期记忆网络），可以有效地捕捉到时序关系的能力。</w:t>
      </w:r>
    </w:p>
    <w:p w14:paraId="7DFEBC2D">
      <w:pPr>
        <w:widowControl w:val="0"/>
        <w:numPr>
          <w:ilvl w:val="0"/>
          <w:numId w:val="0"/>
        </w:numPr>
        <w:ind w:firstLine="420" w:firstLineChars="0"/>
        <w:jc w:val="both"/>
        <w:rPr>
          <w:rFonts w:hint="eastAsia"/>
          <w:lang w:val="en-US" w:eastAsia="zh-CN"/>
        </w:rPr>
      </w:pPr>
      <w:r>
        <w:rPr>
          <w:rFonts w:hint="eastAsia"/>
          <w:lang w:val="en-US" w:eastAsia="zh-CN"/>
        </w:rPr>
        <w:t>在音乐情感分析中，BERT可以对歌词文本进行深度理解，提取出文本的上下文语义表示，为后续的情感分析提供有力支持。CNN用于提取音频特征和文本局部特征，通过卷积层和池化层，自动从音频信号和文本数据中提取关键特征，捕捉音频的时域和频域信息以及文本中的局部语义信息。LSTM通过记忆单元和门控机制，能够长期记忆和选择性地遗忘过去的信息，从而更好地理解音频和文本的上下文，对于音乐情感分析中把握情感的连贯性和变化趋势非常关键。进而将BERT、CNN和LSTM相结合，构建多模态深度学习模型，充分利用它们各自的优势，实现对音乐情感的准确分析。</w:t>
      </w:r>
    </w:p>
    <w:p w14:paraId="04708E3E">
      <w:pPr>
        <w:widowControl w:val="0"/>
        <w:numPr>
          <w:ilvl w:val="0"/>
          <w:numId w:val="0"/>
        </w:numPr>
        <w:ind w:firstLine="420" w:firstLineChars="0"/>
        <w:jc w:val="both"/>
        <w:rPr>
          <w:rFonts w:hint="default"/>
          <w:lang w:val="en-US" w:eastAsia="zh-CN"/>
        </w:rPr>
      </w:pPr>
      <w:r>
        <w:rPr>
          <w:rFonts w:hint="eastAsia"/>
          <w:lang w:val="en-US" w:eastAsia="zh-CN"/>
        </w:rPr>
        <w:t>但基于CPU上对Bret模型的训练，显存占用是随机森林等集成模型的 6-8 倍，训练进度不理想，结果缓慢，几乎无法直接实现。并且由于数据量依赖，当样本规模不足 5000 时，深度学习模型的优势难以发挥 。使用的解决方案是采用的轻量级方案（DistilBERT + 简化 CNN 结构）降低了 40% 的计算需求，模型训练速度显著提升，同时也利于实现，但相比Bert在GPU上的训练，降低了模型的准确</w:t>
      </w:r>
    </w:p>
    <w:p w14:paraId="7E422662">
      <w:pPr>
        <w:widowControl w:val="0"/>
        <w:numPr>
          <w:ilvl w:val="0"/>
          <w:numId w:val="0"/>
        </w:numPr>
        <w:ind w:firstLine="420" w:firstLineChars="0"/>
        <w:jc w:val="both"/>
        <w:rPr>
          <w:rFonts w:hint="eastAsia"/>
          <w:lang w:val="en-US" w:eastAsia="zh-CN"/>
        </w:rPr>
      </w:pPr>
      <w:r>
        <w:rPr>
          <w:rFonts w:hint="eastAsia"/>
          <w:lang w:val="en-US" w:eastAsia="zh-CN"/>
        </w:rPr>
        <w:t>其核心代码在前文特征模块已作出标注。</w:t>
      </w:r>
    </w:p>
    <w:p w14:paraId="756739B5">
      <w:pPr>
        <w:widowControl w:val="0"/>
        <w:numPr>
          <w:ilvl w:val="0"/>
          <w:numId w:val="0"/>
        </w:numPr>
        <w:ind w:firstLine="420" w:firstLineChars="0"/>
        <w:jc w:val="both"/>
        <w:rPr>
          <w:rFonts w:hint="eastAsia"/>
          <w:lang w:val="en-US" w:eastAsia="zh-CN"/>
        </w:rPr>
      </w:pPr>
      <w:r>
        <w:rPr>
          <w:rFonts w:hint="eastAsia"/>
          <w:lang w:val="en-US" w:eastAsia="zh-CN"/>
        </w:rPr>
        <w:t>模型可视化结果：</w:t>
      </w:r>
    </w:p>
    <w:p w14:paraId="5760EC9C">
      <w:pPr>
        <w:widowControl w:val="0"/>
        <w:numPr>
          <w:ilvl w:val="0"/>
          <w:numId w:val="0"/>
        </w:numPr>
        <w:jc w:val="both"/>
        <w:rPr>
          <w:rFonts w:hint="default"/>
          <w:lang w:val="en-US" w:eastAsia="zh-CN"/>
        </w:rPr>
      </w:pPr>
      <w:r>
        <w:rPr>
          <w:rFonts w:hint="default"/>
          <w:lang w:val="en-US" w:eastAsia="zh-CN"/>
        </w:rPr>
        <w:drawing>
          <wp:inline distT="0" distB="0" distL="114300" distR="114300">
            <wp:extent cx="4331970" cy="3249930"/>
            <wp:effectExtent l="0" t="0" r="11430" b="1270"/>
            <wp:docPr id="22" name="图片 22"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onfusion_matrix"/>
                    <pic:cNvPicPr>
                      <a:picLocks noChangeAspect="1"/>
                    </pic:cNvPicPr>
                  </pic:nvPicPr>
                  <pic:blipFill>
                    <a:blip r:embed="rId31"/>
                    <a:stretch>
                      <a:fillRect/>
                    </a:stretch>
                  </pic:blipFill>
                  <pic:spPr>
                    <a:xfrm>
                      <a:off x="0" y="0"/>
                      <a:ext cx="4331970" cy="3249930"/>
                    </a:xfrm>
                    <a:prstGeom prst="rect">
                      <a:avLst/>
                    </a:prstGeom>
                  </pic:spPr>
                </pic:pic>
              </a:graphicData>
            </a:graphic>
          </wp:inline>
        </w:drawing>
      </w:r>
    </w:p>
    <w:p w14:paraId="4A1410B9">
      <w:pPr>
        <w:pStyle w:val="4"/>
        <w:bidi w:val="0"/>
        <w:rPr>
          <w:rFonts w:hint="eastAsia"/>
          <w:lang w:val="en-US" w:eastAsia="zh-CN"/>
        </w:rPr>
      </w:pPr>
      <w:r>
        <w:rPr>
          <w:rFonts w:hint="eastAsia"/>
          <w:lang w:val="en-US" w:eastAsia="zh-CN"/>
        </w:rPr>
        <w:t>4.4.5 多模态模型权重融合</w:t>
      </w:r>
    </w:p>
    <w:p w14:paraId="39F15BB5">
      <w:pPr>
        <w:widowControl w:val="0"/>
        <w:numPr>
          <w:ilvl w:val="0"/>
          <w:numId w:val="0"/>
        </w:numPr>
        <w:ind w:firstLine="420" w:firstLineChars="0"/>
        <w:jc w:val="both"/>
        <w:rPr>
          <w:rFonts w:hint="default"/>
          <w:lang w:val="en-US" w:eastAsia="zh-CN"/>
        </w:rPr>
      </w:pPr>
      <w:r>
        <w:rPr>
          <w:rFonts w:hint="default"/>
          <w:lang w:val="en-US" w:eastAsia="zh-CN"/>
        </w:rPr>
        <w:t>对音频模态和文本模态分别进行独立训练，针对音频模态，利用音频特征训练传统机器学习模型和深度学习模型，如基于音频声学属性训练随机森林、梯度提升模型，以及基于音频频谱图训练CNN模型等；针对文本模态，利用歌词文本特征训练相应的模型，如基于TF- IDF特征训练逻辑回归模型，基于BERT预训练模型进行微调等。通过独立训练，可以让每个模态的模型充分学习到该模态数据的特征和规律。</w:t>
      </w:r>
    </w:p>
    <w:p w14:paraId="5633460D">
      <w:pPr>
        <w:widowControl w:val="0"/>
        <w:numPr>
          <w:ilvl w:val="0"/>
          <w:numId w:val="0"/>
        </w:numPr>
        <w:ind w:firstLine="420" w:firstLineChars="0"/>
        <w:jc w:val="both"/>
        <w:rPr>
          <w:rFonts w:hint="default"/>
          <w:lang w:val="en-US" w:eastAsia="zh-CN"/>
        </w:rPr>
      </w:pPr>
      <w:r>
        <w:rPr>
          <w:rFonts w:hint="default"/>
          <w:lang w:val="en-US" w:eastAsia="zh-CN"/>
        </w:rPr>
        <w:t>采用基于准确率权重的融合策略，在训练两个模型（音频模型和文本模型）后进行融合。首先动态计算融合权重，根据两个模型在验证集上的准确率，计算出各自的权重。根据权重对两个模型的预测结果进行融合，得到最终的情感分类结果，这种策略能够充分发挥两个模态模型的优势，提高整体模型的性能。</w:t>
      </w:r>
    </w:p>
    <w:p w14:paraId="550DB604">
      <w:pPr>
        <w:widowControl w:val="0"/>
        <w:numPr>
          <w:ilvl w:val="0"/>
          <w:numId w:val="0"/>
        </w:numPr>
        <w:ind w:firstLine="420" w:firstLineChars="0"/>
        <w:jc w:val="both"/>
        <w:rPr>
          <w:rFonts w:hint="eastAsia"/>
          <w:lang w:val="en-US" w:eastAsia="zh-CN"/>
        </w:rPr>
      </w:pPr>
      <w:r>
        <w:rPr>
          <w:rFonts w:hint="eastAsia"/>
          <w:lang w:val="en-US" w:eastAsia="zh-CN"/>
        </w:rPr>
        <w:t>核心代码展示：</w:t>
      </w:r>
    </w:p>
    <w:p w14:paraId="4686420B">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5088255" cy="5384165"/>
            <wp:effectExtent l="0" t="0" r="4445" b="63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32"/>
                    <a:stretch>
                      <a:fillRect/>
                    </a:stretch>
                  </pic:blipFill>
                  <pic:spPr>
                    <a:xfrm>
                      <a:off x="0" y="0"/>
                      <a:ext cx="5088255" cy="5384165"/>
                    </a:xfrm>
                    <a:prstGeom prst="rect">
                      <a:avLst/>
                    </a:prstGeom>
                    <a:noFill/>
                    <a:ln>
                      <a:noFill/>
                    </a:ln>
                  </pic:spPr>
                </pic:pic>
              </a:graphicData>
            </a:graphic>
          </wp:inline>
        </w:drawing>
      </w:r>
    </w:p>
    <w:p w14:paraId="71575EFB">
      <w:pPr>
        <w:widowControl w:val="0"/>
        <w:numPr>
          <w:ilvl w:val="0"/>
          <w:numId w:val="0"/>
        </w:numPr>
        <w:ind w:firstLine="420" w:firstLineChars="0"/>
        <w:jc w:val="both"/>
        <w:rPr>
          <w:rFonts w:hint="eastAsia"/>
          <w:lang w:val="en-US" w:eastAsia="zh-CN"/>
        </w:rPr>
      </w:pPr>
      <w:r>
        <w:rPr>
          <w:rFonts w:hint="eastAsia"/>
          <w:lang w:val="en-US" w:eastAsia="zh-CN"/>
        </w:rPr>
        <w:t>可视化结果展示：</w:t>
      </w:r>
    </w:p>
    <w:p w14:paraId="5459B984">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5539105" cy="2421255"/>
            <wp:effectExtent l="0" t="0" r="10795" b="4445"/>
            <wp:docPr id="45" name="图片 5" descr="2025-09-11 04:17:39.44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2025-09-11 04:17:39.449000"/>
                    <pic:cNvPicPr>
                      <a:picLocks noChangeAspect="1"/>
                    </pic:cNvPicPr>
                  </pic:nvPicPr>
                  <pic:blipFill>
                    <a:blip r:embed="rId33"/>
                    <a:stretch>
                      <a:fillRect/>
                    </a:stretch>
                  </pic:blipFill>
                  <pic:spPr>
                    <a:xfrm>
                      <a:off x="0" y="0"/>
                      <a:ext cx="5539105" cy="2421255"/>
                    </a:xfrm>
                    <a:prstGeom prst="rect">
                      <a:avLst/>
                    </a:prstGeom>
                  </pic:spPr>
                </pic:pic>
              </a:graphicData>
            </a:graphic>
          </wp:inline>
        </w:drawing>
      </w:r>
    </w:p>
    <w:p w14:paraId="28F299E1">
      <w:pPr>
        <w:widowControl w:val="0"/>
        <w:numPr>
          <w:ilvl w:val="0"/>
          <w:numId w:val="0"/>
        </w:numPr>
        <w:ind w:firstLine="420" w:firstLineChars="0"/>
        <w:jc w:val="both"/>
        <w:rPr>
          <w:rFonts w:hint="eastAsia"/>
          <w:lang w:val="en-US" w:eastAsia="zh-CN"/>
        </w:rPr>
      </w:pPr>
      <w:r>
        <w:rPr>
          <w:rFonts w:hint="eastAsia"/>
          <w:lang w:val="en-US" w:eastAsia="zh-CN"/>
        </w:rPr>
        <w:t>从模型准确率对比和融合权重分配图可见，音频模型准确率达0.995，歌词模型为0.844，基于此，在多模态融合时，按照“准确率权重”动态分配策略，给表现更优的音频模型分配了54.1%的权重，歌词模型分配45.9%的权重，以此融合二者预测结果，提升整体音乐情感分析与推荐的准确性。</w:t>
      </w:r>
    </w:p>
    <w:p w14:paraId="437BE07C">
      <w:pPr>
        <w:pStyle w:val="3"/>
        <w:bidi w:val="0"/>
        <w:rPr>
          <w:rFonts w:hint="eastAsia"/>
          <w:lang w:val="en-US" w:eastAsia="zh-CN"/>
        </w:rPr>
      </w:pPr>
      <w:bookmarkStart w:id="15" w:name="_Toc32556"/>
      <w:r>
        <w:rPr>
          <w:rFonts w:hint="eastAsia"/>
          <w:lang w:val="en-US" w:eastAsia="zh-CN"/>
        </w:rPr>
        <w:t>4.5 推荐算法模块</w:t>
      </w:r>
      <w:bookmarkEnd w:id="15"/>
    </w:p>
    <w:p w14:paraId="191ED56B">
      <w:pPr>
        <w:pStyle w:val="4"/>
        <w:bidi w:val="0"/>
        <w:rPr>
          <w:rFonts w:hint="eastAsia"/>
          <w:lang w:val="en-US" w:eastAsia="zh-CN"/>
        </w:rPr>
      </w:pPr>
      <w:r>
        <w:rPr>
          <w:rFonts w:hint="eastAsia"/>
          <w:lang w:val="en-US" w:eastAsia="zh-CN"/>
        </w:rPr>
        <w:t>4.5.1 情感预测实现</w:t>
      </w:r>
    </w:p>
    <w:p w14:paraId="341BDA6A">
      <w:pPr>
        <w:widowControl w:val="0"/>
        <w:numPr>
          <w:ilvl w:val="0"/>
          <w:numId w:val="0"/>
        </w:numPr>
        <w:ind w:firstLine="420" w:firstLineChars="0"/>
        <w:jc w:val="both"/>
        <w:rPr>
          <w:rFonts w:hint="eastAsia"/>
          <w:lang w:val="en-US" w:eastAsia="zh-CN"/>
        </w:rPr>
      </w:pPr>
      <w:r>
        <w:rPr>
          <w:rFonts w:hint="eastAsia"/>
          <w:lang w:val="en-US" w:eastAsia="zh-CN"/>
        </w:rPr>
        <w:t>情感预测是整个推荐系统的基础，其准确性直接影响推荐质量。采用了从单模态预测到多模态融合，逐步提升预测的准确性和可靠性。</w:t>
      </w:r>
    </w:p>
    <w:p w14:paraId="7AACC98D">
      <w:pPr>
        <w:widowControl w:val="0"/>
        <w:numPr>
          <w:ilvl w:val="0"/>
          <w:numId w:val="0"/>
        </w:numPr>
        <w:ind w:firstLine="420" w:firstLineChars="0"/>
        <w:jc w:val="both"/>
        <w:rPr>
          <w:rFonts w:hint="eastAsia"/>
          <w:lang w:val="en-US" w:eastAsia="zh-CN"/>
        </w:rPr>
      </w:pPr>
      <w:r>
        <w:rPr>
          <w:rFonts w:hint="default"/>
          <w:lang w:val="en-US" w:eastAsia="zh-CN"/>
        </w:rPr>
        <w:t>音频情感预测之所以能达到99.7%的准确率，关键在于Spotify提供的特征已经是高度抽象的音乐学特征。这些特征不是原始音频信号，而是经过专业算法提取的高层语义特征</w:t>
      </w:r>
      <w:r>
        <w:rPr>
          <w:rFonts w:hint="eastAsia"/>
          <w:lang w:val="en-US" w:eastAsia="zh-CN"/>
        </w:rPr>
        <w:t>。valence（情感效价）直接反映了音乐的积极或消极倾向，energy（能量值）体现了音乐的活力程度。这些特征与人类对音乐情感的感知高度相关，因此即使使用相对简单的梯度提升模型也能获得优异的性能。</w:t>
      </w:r>
    </w:p>
    <w:p w14:paraId="4F2BB7E7">
      <w:pPr>
        <w:widowControl w:val="0"/>
        <w:numPr>
          <w:ilvl w:val="0"/>
          <w:numId w:val="0"/>
        </w:numPr>
        <w:ind w:firstLine="420" w:firstLineChars="0"/>
        <w:jc w:val="both"/>
        <w:rPr>
          <w:rFonts w:hint="default"/>
          <w:lang w:val="en-US" w:eastAsia="zh-CN"/>
        </w:rPr>
      </w:pPr>
      <w:r>
        <w:rPr>
          <w:rFonts w:hint="default"/>
          <w:lang w:val="en-US" w:eastAsia="zh-CN"/>
        </w:rPr>
        <w:t>歌词情感预测</w:t>
      </w:r>
      <w:r>
        <w:rPr>
          <w:rFonts w:hint="eastAsia"/>
          <w:lang w:val="en-US" w:eastAsia="zh-CN"/>
        </w:rPr>
        <w:t>中</w:t>
      </w:r>
      <w:r>
        <w:rPr>
          <w:rFonts w:hint="default"/>
          <w:lang w:val="en-US" w:eastAsia="zh-CN"/>
        </w:rPr>
        <w:t>，因为中文歌词具有丰富的修辞特性。许多歌词使用隐喻、反讽、双关等修辞手法，使得直接的情感分析变得困难。为了</w:t>
      </w:r>
      <w:r>
        <w:rPr>
          <w:rFonts w:hint="eastAsia"/>
          <w:lang w:val="en-US" w:eastAsia="zh-CN"/>
        </w:rPr>
        <w:t>解决这个问题</w:t>
      </w:r>
      <w:r>
        <w:rPr>
          <w:rFonts w:hint="default"/>
          <w:lang w:val="en-US" w:eastAsia="zh-CN"/>
        </w:rPr>
        <w:t>，</w:t>
      </w:r>
      <w:r>
        <w:rPr>
          <w:rFonts w:hint="eastAsia"/>
          <w:lang w:val="en-US" w:eastAsia="zh-CN"/>
        </w:rPr>
        <w:t>实验</w:t>
      </w:r>
      <w:r>
        <w:rPr>
          <w:rFonts w:hint="default"/>
          <w:lang w:val="en-US" w:eastAsia="zh-CN"/>
        </w:rPr>
        <w:t>采用了多维特征提取策略。除了基本的TF-IDF特征，还设计了基于情感词典的特征，统计正面词、负面词、平静词和活力词的出现频率。这种方法虽然简单，但</w:t>
      </w:r>
      <w:r>
        <w:rPr>
          <w:rFonts w:hint="eastAsia"/>
          <w:lang w:val="en-US" w:eastAsia="zh-CN"/>
        </w:rPr>
        <w:t>实验结果可以看出</w:t>
      </w:r>
      <w:r>
        <w:rPr>
          <w:rFonts w:hint="default"/>
          <w:lang w:val="en-US" w:eastAsia="zh-CN"/>
        </w:rPr>
        <w:t>是有效的，最终达到了84.4%的准确率。</w:t>
      </w:r>
    </w:p>
    <w:p w14:paraId="615018E7">
      <w:pPr>
        <w:widowControl w:val="0"/>
        <w:numPr>
          <w:ilvl w:val="0"/>
          <w:numId w:val="0"/>
        </w:numPr>
        <w:ind w:firstLine="420" w:firstLineChars="0"/>
        <w:jc w:val="both"/>
        <w:rPr>
          <w:rFonts w:hint="eastAsia"/>
          <w:lang w:val="en-US" w:eastAsia="zh-CN"/>
        </w:rPr>
      </w:pPr>
      <w:r>
        <w:rPr>
          <w:rFonts w:hint="default"/>
          <w:lang w:val="en-US" w:eastAsia="zh-CN"/>
        </w:rPr>
        <w:t>音频特征擅长捕捉音乐的整体氛围和节奏特征，而歌词提供了语义层面的情感信息。两者的结合能够提供更全面的情感理解。</w:t>
      </w:r>
      <w:r>
        <w:rPr>
          <w:rFonts w:hint="eastAsia"/>
          <w:lang w:val="en-US" w:eastAsia="zh-CN"/>
        </w:rPr>
        <w:t>基于</w:t>
      </w:r>
      <w:r>
        <w:rPr>
          <w:rFonts w:hint="default"/>
          <w:lang w:val="en-US" w:eastAsia="zh-CN"/>
        </w:rPr>
        <w:t>采用的动态权重分配</w:t>
      </w:r>
      <w:r>
        <w:rPr>
          <w:rFonts w:hint="eastAsia"/>
          <w:lang w:val="en-US" w:eastAsia="zh-CN"/>
        </w:rPr>
        <w:t>的</w:t>
      </w:r>
      <w:r>
        <w:rPr>
          <w:rFonts w:hint="default"/>
          <w:lang w:val="en-US" w:eastAsia="zh-CN"/>
        </w:rPr>
        <w:t>机制</w:t>
      </w:r>
      <w:r>
        <w:rPr>
          <w:rFonts w:hint="eastAsia"/>
          <w:lang w:val="en-US" w:eastAsia="zh-CN"/>
        </w:rPr>
        <w:t>，音频模型其99.7%的准确率获得了54.1%的权重，而歌词模型虽然准确率较低（84.4%），但仍贡献了45.9%的权重。这种权重分配不仅仅是简单的线性关系，同时也考虑了预测的置信度和一致性。</w:t>
      </w:r>
    </w:p>
    <w:p w14:paraId="2FA22CE8">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22FE1353">
      <w:pPr>
        <w:widowControl w:val="0"/>
        <w:numPr>
          <w:ilvl w:val="0"/>
          <w:numId w:val="0"/>
        </w:numPr>
        <w:jc w:val="both"/>
        <w:rPr>
          <w:rFonts w:hint="default"/>
          <w:lang w:val="en-US" w:eastAsia="zh-CN"/>
        </w:rPr>
      </w:pPr>
      <w:r>
        <w:rPr>
          <w:rFonts w:hint="eastAsia"/>
          <w:lang w:val="en-US" w:eastAsia="zh-CN"/>
        </w:rPr>
        <w:drawing>
          <wp:inline distT="0" distB="0" distL="114300" distR="114300">
            <wp:extent cx="5755640" cy="3937000"/>
            <wp:effectExtent l="0" t="0" r="1016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34"/>
                    <a:stretch>
                      <a:fillRect/>
                    </a:stretch>
                  </pic:blipFill>
                  <pic:spPr>
                    <a:xfrm>
                      <a:off x="0" y="0"/>
                      <a:ext cx="5755640" cy="3937000"/>
                    </a:xfrm>
                    <a:prstGeom prst="rect">
                      <a:avLst/>
                    </a:prstGeom>
                    <a:noFill/>
                    <a:ln>
                      <a:noFill/>
                    </a:ln>
                  </pic:spPr>
                </pic:pic>
              </a:graphicData>
            </a:graphic>
          </wp:inline>
        </w:drawing>
      </w:r>
    </w:p>
    <w:p w14:paraId="5E7AEECF">
      <w:pPr>
        <w:pStyle w:val="4"/>
        <w:bidi w:val="0"/>
        <w:rPr>
          <w:rFonts w:hint="eastAsia"/>
          <w:lang w:val="en-US" w:eastAsia="zh-CN"/>
        </w:rPr>
      </w:pPr>
      <w:r>
        <w:rPr>
          <w:rFonts w:hint="eastAsia"/>
          <w:lang w:val="en-US" w:eastAsia="zh-CN"/>
        </w:rPr>
        <w:t>4.5.2 四种推荐策略实现</w:t>
      </w:r>
    </w:p>
    <w:p w14:paraId="319DBFB5">
      <w:pPr>
        <w:widowControl w:val="0"/>
        <w:numPr>
          <w:ilvl w:val="0"/>
          <w:numId w:val="0"/>
        </w:numPr>
        <w:ind w:firstLine="420" w:firstLineChars="0"/>
        <w:jc w:val="both"/>
        <w:rPr>
          <w:rFonts w:hint="eastAsia"/>
          <w:lang w:val="en-US" w:eastAsia="zh-CN"/>
        </w:rPr>
      </w:pPr>
      <w:r>
        <w:rPr>
          <w:rFonts w:hint="eastAsia"/>
          <w:b/>
          <w:bCs/>
          <w:lang w:val="en-US" w:eastAsia="zh-CN"/>
        </w:rPr>
        <w:t xml:space="preserve">策略一：情感匹配推荐 </w:t>
      </w:r>
    </w:p>
    <w:p w14:paraId="0542DF8E">
      <w:pPr>
        <w:widowControl w:val="0"/>
        <w:numPr>
          <w:ilvl w:val="0"/>
          <w:numId w:val="0"/>
        </w:numPr>
        <w:ind w:firstLine="420" w:firstLineChars="0"/>
        <w:jc w:val="both"/>
        <w:rPr>
          <w:rFonts w:hint="eastAsia"/>
          <w:lang w:val="en-US" w:eastAsia="zh-CN"/>
        </w:rPr>
      </w:pPr>
      <w:r>
        <w:rPr>
          <w:rFonts w:hint="eastAsia"/>
          <w:lang w:val="en-US" w:eastAsia="zh-CN"/>
        </w:rPr>
        <w:t>情感匹配策略基于情感一致性理论，推荐与当前情感相同的歌曲。还引入了匹配强度的概念，通过计算推荐分数，系统综合考虑了情感匹配度（50%权重）、预测置信度（30%权重）和歌曲流行度（20%权重），确保了推荐结果既符合用户的情感需求，又具有较高的质量。</w:t>
      </w:r>
    </w:p>
    <w:p w14:paraId="41546315">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393A8EB6">
      <w:pPr>
        <w:widowControl w:val="0"/>
        <w:numPr>
          <w:ilvl w:val="0"/>
          <w:numId w:val="0"/>
        </w:numPr>
        <w:jc w:val="both"/>
        <w:rPr>
          <w:rFonts w:hint="eastAsia"/>
          <w:lang w:val="en-US" w:eastAsia="zh-CN"/>
        </w:rPr>
      </w:pPr>
      <w:r>
        <w:rPr>
          <w:rFonts w:hint="default"/>
          <w:lang w:val="en-US" w:eastAsia="zh-CN"/>
        </w:rPr>
        <w:drawing>
          <wp:inline distT="0" distB="0" distL="114300" distR="114300">
            <wp:extent cx="5756275" cy="2878455"/>
            <wp:effectExtent l="0" t="0" r="9525" b="444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35"/>
                    <a:stretch>
                      <a:fillRect/>
                    </a:stretch>
                  </pic:blipFill>
                  <pic:spPr>
                    <a:xfrm>
                      <a:off x="0" y="0"/>
                      <a:ext cx="5756275" cy="2878455"/>
                    </a:xfrm>
                    <a:prstGeom prst="rect">
                      <a:avLst/>
                    </a:prstGeom>
                    <a:noFill/>
                    <a:ln>
                      <a:noFill/>
                    </a:ln>
                  </pic:spPr>
                </pic:pic>
              </a:graphicData>
            </a:graphic>
          </wp:inline>
        </w:drawing>
      </w:r>
    </w:p>
    <w:p w14:paraId="471C3FF3">
      <w:pPr>
        <w:widowControl w:val="0"/>
        <w:numPr>
          <w:ilvl w:val="0"/>
          <w:numId w:val="0"/>
        </w:numPr>
        <w:ind w:firstLine="420" w:firstLineChars="0"/>
        <w:jc w:val="both"/>
        <w:rPr>
          <w:rFonts w:hint="eastAsia"/>
          <w:b/>
          <w:bCs/>
          <w:lang w:val="en-US" w:eastAsia="zh-CN"/>
        </w:rPr>
      </w:pPr>
      <w:r>
        <w:rPr>
          <w:rFonts w:hint="eastAsia"/>
          <w:b/>
          <w:bCs/>
          <w:lang w:val="en-US" w:eastAsia="zh-CN"/>
        </w:rPr>
        <w:t xml:space="preserve">策略二：渐进式情感调节策略 </w:t>
      </w:r>
    </w:p>
    <w:p w14:paraId="033716FB">
      <w:pPr>
        <w:widowControl w:val="0"/>
        <w:numPr>
          <w:ilvl w:val="0"/>
          <w:numId w:val="0"/>
        </w:numPr>
        <w:ind w:firstLine="420" w:firstLineChars="0"/>
        <w:jc w:val="both"/>
        <w:rPr>
          <w:rFonts w:hint="eastAsia"/>
          <w:lang w:val="en-US" w:eastAsia="zh-CN"/>
        </w:rPr>
      </w:pPr>
      <w:r>
        <w:rPr>
          <w:rFonts w:hint="eastAsia"/>
          <w:lang w:val="en-US" w:eastAsia="zh-CN"/>
        </w:rPr>
        <w:t>基于音乐治疗中的ISO原则（Isoprinciple），首先匹配听者的当前情绪状态，然后逐步引导到目标情绪状态。通过按照一定的路径逐步调节情绪，实现渐进的过渡，确保了情感变化的平滑性。例如，从“悲伤”到“快乐”的路径是：悲伤→平静→快乐。第一阶段（sad）让用户充分体验和释放当前的情绪，第二阶段（calm）提供了一个中性的过渡期，第三阶段（happy）才引入积极的情绪。</w:t>
      </w:r>
    </w:p>
    <w:p w14:paraId="3289787A">
      <w:pPr>
        <w:widowControl w:val="0"/>
        <w:numPr>
          <w:ilvl w:val="0"/>
          <w:numId w:val="0"/>
        </w:numPr>
        <w:ind w:firstLine="420" w:firstLineChars="0"/>
        <w:jc w:val="both"/>
        <w:rPr>
          <w:rFonts w:hint="eastAsia"/>
          <w:lang w:val="en-US" w:eastAsia="zh-CN"/>
        </w:rPr>
      </w:pPr>
      <w:r>
        <w:rPr>
          <w:rFonts w:hint="eastAsia"/>
          <w:lang w:val="en-US" w:eastAsia="zh-CN"/>
        </w:rPr>
        <w:t>过渡平滑度的计算是该策略的核心。系统不仅考虑情感类别的变化，还计算了音频特征的连续性。例如，在从悲伤过渡到平静时，系统会优先选择能量和价值介于两者之间的歌曲，避免特征的突变。</w:t>
      </w:r>
    </w:p>
    <w:p w14:paraId="64D28D31">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1E5973D8">
      <w:pPr>
        <w:widowControl w:val="0"/>
        <w:numPr>
          <w:ilvl w:val="0"/>
          <w:numId w:val="0"/>
        </w:numPr>
        <w:jc w:val="both"/>
        <w:rPr>
          <w:rFonts w:hint="default"/>
          <w:lang w:val="en-US" w:eastAsia="zh-CN"/>
        </w:rPr>
      </w:pPr>
      <w:r>
        <w:rPr>
          <w:rFonts w:hint="default"/>
          <w:lang w:val="en-US" w:eastAsia="zh-CN"/>
        </w:rPr>
        <w:drawing>
          <wp:inline distT="0" distB="0" distL="114300" distR="114300">
            <wp:extent cx="5757545" cy="6262370"/>
            <wp:effectExtent l="0" t="0" r="8255" b="1143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6"/>
                    <a:stretch>
                      <a:fillRect/>
                    </a:stretch>
                  </pic:blipFill>
                  <pic:spPr>
                    <a:xfrm>
                      <a:off x="0" y="0"/>
                      <a:ext cx="5757545" cy="6262370"/>
                    </a:xfrm>
                    <a:prstGeom prst="rect">
                      <a:avLst/>
                    </a:prstGeom>
                    <a:noFill/>
                    <a:ln>
                      <a:noFill/>
                    </a:ln>
                  </pic:spPr>
                </pic:pic>
              </a:graphicData>
            </a:graphic>
          </wp:inline>
        </w:drawing>
      </w:r>
    </w:p>
    <w:p w14:paraId="45BA1BEC">
      <w:pPr>
        <w:widowControl w:val="0"/>
        <w:numPr>
          <w:ilvl w:val="0"/>
          <w:numId w:val="0"/>
        </w:numPr>
        <w:ind w:firstLine="420" w:firstLineChars="0"/>
        <w:jc w:val="both"/>
        <w:rPr>
          <w:rFonts w:hint="eastAsia"/>
          <w:lang w:val="en-US" w:eastAsia="zh-CN"/>
        </w:rPr>
      </w:pPr>
      <w:r>
        <w:rPr>
          <w:rFonts w:hint="eastAsia"/>
          <w:b/>
          <w:bCs/>
          <w:lang w:val="en-US" w:eastAsia="zh-CN"/>
        </w:rPr>
        <w:t xml:space="preserve">策略三：多样性推荐 </w:t>
      </w:r>
      <w:r>
        <w:rPr>
          <w:rFonts w:hint="eastAsia"/>
          <w:lang w:val="en-US" w:eastAsia="zh-CN"/>
        </w:rPr>
        <w:t>在推荐相同情感歌曲的同时，加入一些相近情感的歌曲。</w:t>
      </w:r>
    </w:p>
    <w:p w14:paraId="575D8471">
      <w:pPr>
        <w:widowControl w:val="0"/>
        <w:numPr>
          <w:ilvl w:val="0"/>
          <w:numId w:val="0"/>
        </w:numPr>
        <w:ind w:firstLine="420" w:firstLineChars="0"/>
        <w:jc w:val="both"/>
        <w:rPr>
          <w:rFonts w:hint="eastAsia"/>
          <w:lang w:val="en-US" w:eastAsia="zh-CN"/>
        </w:rPr>
      </w:pPr>
      <w:r>
        <w:rPr>
          <w:rFonts w:hint="default"/>
          <w:lang w:val="en-US" w:eastAsia="zh-CN"/>
        </w:rPr>
        <w:t>多样性增强策略采用的70/30原则（70%主要情感，30%相关情感）在满足用户主要需求和提供新鲜感之间取得平衡</w:t>
      </w:r>
      <w:r>
        <w:rPr>
          <w:rFonts w:hint="eastAsia"/>
          <w:lang w:val="en-US" w:eastAsia="zh-CN"/>
        </w:rPr>
        <w:t>。多样性的实现不仅体现在情感维度，还包括音乐风格、艺术家和年代的多样性，通过分组采样确保推荐列表覆盖不同的音乐风格。增加随机打乱（shuffle），是增加惊喜感的重要手段。虽然歌曲是按照匹配度排序选择的，但最终呈现时会进行随机排列。这种做法避免了推荐列表的单调性，每次刷新都可能看到不同的排列。</w:t>
      </w:r>
    </w:p>
    <w:p w14:paraId="44ACDDFE">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012E2469">
      <w:pPr>
        <w:widowControl w:val="0"/>
        <w:numPr>
          <w:ilvl w:val="0"/>
          <w:numId w:val="0"/>
        </w:numPr>
        <w:jc w:val="both"/>
        <w:rPr>
          <w:rFonts w:hint="default"/>
          <w:lang w:val="en-US" w:eastAsia="zh-CN"/>
        </w:rPr>
      </w:pPr>
      <w:r>
        <w:rPr>
          <w:rFonts w:hint="default"/>
          <w:lang w:val="en-US" w:eastAsia="zh-CN"/>
        </w:rPr>
        <w:drawing>
          <wp:inline distT="0" distB="0" distL="114300" distR="114300">
            <wp:extent cx="5755640" cy="4142740"/>
            <wp:effectExtent l="0" t="0" r="10160" b="1016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37"/>
                    <a:stretch>
                      <a:fillRect/>
                    </a:stretch>
                  </pic:blipFill>
                  <pic:spPr>
                    <a:xfrm>
                      <a:off x="0" y="0"/>
                      <a:ext cx="5755640" cy="4142740"/>
                    </a:xfrm>
                    <a:prstGeom prst="rect">
                      <a:avLst/>
                    </a:prstGeom>
                    <a:noFill/>
                    <a:ln>
                      <a:noFill/>
                    </a:ln>
                  </pic:spPr>
                </pic:pic>
              </a:graphicData>
            </a:graphic>
          </wp:inline>
        </w:drawing>
      </w:r>
    </w:p>
    <w:p w14:paraId="32E43E1A">
      <w:pPr>
        <w:widowControl w:val="0"/>
        <w:numPr>
          <w:ilvl w:val="0"/>
          <w:numId w:val="0"/>
        </w:numPr>
        <w:ind w:firstLine="420" w:firstLineChars="0"/>
        <w:jc w:val="both"/>
        <w:rPr>
          <w:rFonts w:hint="eastAsia"/>
          <w:lang w:val="en-US" w:eastAsia="zh-CN"/>
        </w:rPr>
      </w:pPr>
      <w:r>
        <w:rPr>
          <w:rFonts w:hint="eastAsia"/>
          <w:b/>
          <w:bCs/>
          <w:lang w:val="en-US" w:eastAsia="zh-CN"/>
        </w:rPr>
        <w:t xml:space="preserve">策略四：情境感知策略 </w:t>
      </w:r>
      <w:r>
        <w:rPr>
          <w:rFonts w:hint="eastAsia"/>
          <w:lang w:val="en-US" w:eastAsia="zh-CN"/>
        </w:rPr>
        <w:t>根据时间、活动等情境信息调整推荐</w:t>
      </w:r>
    </w:p>
    <w:p w14:paraId="3CA66A9C">
      <w:pPr>
        <w:widowControl w:val="0"/>
        <w:numPr>
          <w:ilvl w:val="0"/>
          <w:numId w:val="0"/>
        </w:numPr>
        <w:ind w:firstLine="420" w:firstLineChars="0"/>
        <w:jc w:val="both"/>
        <w:rPr>
          <w:rFonts w:hint="eastAsia"/>
          <w:lang w:val="en-US" w:eastAsia="zh-CN"/>
        </w:rPr>
      </w:pPr>
      <w:r>
        <w:rPr>
          <w:rFonts w:hint="eastAsia"/>
          <w:lang w:val="en-US" w:eastAsia="zh-CN"/>
        </w:rPr>
        <w:t>该策略体现了系统的智能化水平。音乐偏好不是静态的，而是随着时间、地点、活动等情境因素变化的。早晨人们可能需要energetic的音乐来提神，晚上则需要平静的音乐来放松。</w:t>
      </w:r>
    </w:p>
    <w:p w14:paraId="7BCCBA1F">
      <w:pPr>
        <w:widowControl w:val="0"/>
        <w:numPr>
          <w:ilvl w:val="0"/>
          <w:numId w:val="0"/>
        </w:numPr>
        <w:ind w:firstLine="420" w:firstLineChars="0"/>
        <w:jc w:val="both"/>
        <w:rPr>
          <w:rFonts w:hint="eastAsia"/>
          <w:lang w:val="en-US" w:eastAsia="zh-CN"/>
        </w:rPr>
      </w:pPr>
      <w:r>
        <w:rPr>
          <w:rFonts w:hint="eastAsia"/>
          <w:lang w:val="en-US" w:eastAsia="zh-CN"/>
        </w:rPr>
        <w:t>时间段的划分基于生物钟理论和用户行为研究。将一天分为四个时段：早晨（5-12点）、下午（12-17点）、晚上（17-22点）和深夜（22-5点）。每个时段都有相应的能量调整策略。例如，早晨的energy_boost为+0.2，意味着系统会倾向于推荐更有活力的音乐。在未来进一步研究中，该策略可以扩展到更多维度，如结合天气信息（雨天推荐舒缓音乐）、用户位置（健身房推荐运动音乐）、日历事件（生日推荐欢快音乐）等。</w:t>
      </w:r>
    </w:p>
    <w:p w14:paraId="2ED3A9A9">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55B8AD77">
      <w:pPr>
        <w:widowControl w:val="0"/>
        <w:numPr>
          <w:ilvl w:val="0"/>
          <w:numId w:val="0"/>
        </w:numPr>
        <w:jc w:val="both"/>
        <w:rPr>
          <w:rFonts w:hint="default"/>
          <w:lang w:val="en-US" w:eastAsia="zh-CN"/>
        </w:rPr>
      </w:pPr>
      <w:r>
        <w:rPr>
          <w:rFonts w:hint="default"/>
          <w:lang w:val="en-US" w:eastAsia="zh-CN"/>
        </w:rPr>
        <w:drawing>
          <wp:inline distT="0" distB="0" distL="114300" distR="114300">
            <wp:extent cx="4755515" cy="4906010"/>
            <wp:effectExtent l="0" t="0" r="6985" b="889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38"/>
                    <a:stretch>
                      <a:fillRect/>
                    </a:stretch>
                  </pic:blipFill>
                  <pic:spPr>
                    <a:xfrm>
                      <a:off x="0" y="0"/>
                      <a:ext cx="4755515" cy="4906010"/>
                    </a:xfrm>
                    <a:prstGeom prst="rect">
                      <a:avLst/>
                    </a:prstGeom>
                    <a:noFill/>
                    <a:ln>
                      <a:noFill/>
                    </a:ln>
                  </pic:spPr>
                </pic:pic>
              </a:graphicData>
            </a:graphic>
          </wp:inline>
        </w:drawing>
      </w:r>
    </w:p>
    <w:p w14:paraId="14515863">
      <w:pPr>
        <w:pStyle w:val="3"/>
        <w:bidi w:val="0"/>
        <w:rPr>
          <w:rFonts w:hint="eastAsia"/>
          <w:lang w:val="en-US" w:eastAsia="zh-CN"/>
        </w:rPr>
      </w:pPr>
      <w:bookmarkStart w:id="16" w:name="_Toc11203"/>
      <w:r>
        <w:rPr>
          <w:rFonts w:hint="eastAsia"/>
          <w:lang w:val="en-US" w:eastAsia="zh-CN"/>
        </w:rPr>
        <w:t>4.6 系统实现模块</w:t>
      </w:r>
      <w:bookmarkEnd w:id="16"/>
    </w:p>
    <w:p w14:paraId="5806F5F2">
      <w:pPr>
        <w:pStyle w:val="4"/>
        <w:bidi w:val="0"/>
        <w:rPr>
          <w:rFonts w:hint="default"/>
          <w:lang w:val="en-US" w:eastAsia="zh-CN"/>
        </w:rPr>
      </w:pPr>
      <w:r>
        <w:rPr>
          <w:rFonts w:hint="default"/>
          <w:lang w:val="en-US" w:eastAsia="zh-CN"/>
        </w:rPr>
        <w:t>4.6.1 Flask Web应用实现</w:t>
      </w:r>
    </w:p>
    <w:p w14:paraId="6AB18D51">
      <w:pPr>
        <w:widowControl w:val="0"/>
        <w:numPr>
          <w:ilvl w:val="0"/>
          <w:numId w:val="0"/>
        </w:numPr>
        <w:ind w:firstLine="420" w:firstLineChars="0"/>
        <w:jc w:val="both"/>
        <w:rPr>
          <w:rFonts w:hint="eastAsia"/>
          <w:lang w:val="en-US" w:eastAsia="zh-CN"/>
        </w:rPr>
      </w:pPr>
      <w:r>
        <w:rPr>
          <w:rFonts w:hint="eastAsia"/>
          <w:lang w:val="en-US" w:eastAsia="zh-CN"/>
        </w:rPr>
        <w:t>选择简介的Flask框架，实现了一个轻量级的Python Web应用。</w:t>
      </w:r>
    </w:p>
    <w:p w14:paraId="2FD4D3BD">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54C39BC1">
      <w:pPr>
        <w:widowControl w:val="0"/>
        <w:numPr>
          <w:ilvl w:val="0"/>
          <w:numId w:val="0"/>
        </w:numPr>
        <w:jc w:val="both"/>
        <w:rPr>
          <w:rFonts w:hint="default"/>
          <w:lang w:val="en-US" w:eastAsia="zh-CN"/>
        </w:rPr>
      </w:pPr>
      <w:r>
        <w:rPr>
          <w:rFonts w:hint="default"/>
          <w:lang w:val="en-US" w:eastAsia="zh-CN"/>
        </w:rPr>
        <w:drawing>
          <wp:inline distT="0" distB="0" distL="114300" distR="114300">
            <wp:extent cx="5124450" cy="6048375"/>
            <wp:effectExtent l="0" t="0" r="6350" b="952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39"/>
                    <a:stretch>
                      <a:fillRect/>
                    </a:stretch>
                  </pic:blipFill>
                  <pic:spPr>
                    <a:xfrm>
                      <a:off x="0" y="0"/>
                      <a:ext cx="5124450" cy="6048375"/>
                    </a:xfrm>
                    <a:prstGeom prst="rect">
                      <a:avLst/>
                    </a:prstGeom>
                    <a:noFill/>
                    <a:ln>
                      <a:noFill/>
                    </a:ln>
                  </pic:spPr>
                </pic:pic>
              </a:graphicData>
            </a:graphic>
          </wp:inline>
        </w:drawing>
      </w:r>
    </w:p>
    <w:p w14:paraId="348E83D8">
      <w:pPr>
        <w:pStyle w:val="4"/>
        <w:bidi w:val="0"/>
        <w:rPr>
          <w:rFonts w:hint="default"/>
          <w:lang w:val="en-US" w:eastAsia="zh-CN"/>
        </w:rPr>
      </w:pPr>
      <w:r>
        <w:rPr>
          <w:rFonts w:hint="default"/>
          <w:lang w:val="en-US" w:eastAsia="zh-CN"/>
        </w:rPr>
        <w:t>4.6.2 前</w:t>
      </w:r>
      <w:r>
        <w:rPr>
          <w:rFonts w:hint="eastAsia"/>
          <w:lang w:val="en-US" w:eastAsia="zh-CN"/>
        </w:rPr>
        <w:t>后</w:t>
      </w:r>
      <w:r>
        <w:rPr>
          <w:rFonts w:hint="default"/>
          <w:lang w:val="en-US" w:eastAsia="zh-CN"/>
        </w:rPr>
        <w:t>端界面实现</w:t>
      </w:r>
    </w:p>
    <w:p w14:paraId="5DF1E73D">
      <w:pPr>
        <w:widowControl w:val="0"/>
        <w:numPr>
          <w:ilvl w:val="0"/>
          <w:numId w:val="0"/>
        </w:numPr>
        <w:ind w:firstLine="420" w:firstLineChars="0"/>
        <w:jc w:val="both"/>
        <w:rPr>
          <w:rFonts w:hint="eastAsia"/>
          <w:lang w:val="en-US" w:eastAsia="zh-CN"/>
        </w:rPr>
      </w:pPr>
      <w:r>
        <w:rPr>
          <w:rFonts w:hint="eastAsia"/>
          <w:lang w:val="en-US" w:eastAsia="zh-CN"/>
        </w:rPr>
        <w:t>整个交互页面主要通过：HTML界面+.CSS样式设计+JavaScript交互逻辑+API调用实现</w:t>
      </w:r>
    </w:p>
    <w:p w14:paraId="480D2A85">
      <w:pPr>
        <w:widowControl w:val="0"/>
        <w:numPr>
          <w:ilvl w:val="0"/>
          <w:numId w:val="0"/>
        </w:numPr>
        <w:ind w:firstLine="420" w:firstLineChars="0"/>
        <w:jc w:val="both"/>
        <w:rPr>
          <w:rFonts w:hint="default"/>
          <w:lang w:val="en-US" w:eastAsia="zh-CN"/>
        </w:rPr>
      </w:pPr>
      <w:r>
        <w:rPr>
          <w:rFonts w:hint="eastAsia"/>
          <w:lang w:val="en-US" w:eastAsia="zh-CN"/>
        </w:rPr>
        <w:t>核心代码展示;</w:t>
      </w:r>
    </w:p>
    <w:p w14:paraId="5B29EAFC">
      <w:pPr>
        <w:widowControl w:val="0"/>
        <w:numPr>
          <w:ilvl w:val="0"/>
          <w:numId w:val="0"/>
        </w:numPr>
        <w:jc w:val="both"/>
        <w:rPr>
          <w:rFonts w:hint="default"/>
          <w:lang w:val="en-US" w:eastAsia="zh-CN"/>
        </w:rPr>
      </w:pPr>
      <w:r>
        <w:rPr>
          <w:rFonts w:hint="default"/>
          <w:lang w:val="en-US" w:eastAsia="zh-CN"/>
        </w:rPr>
        <w:drawing>
          <wp:inline distT="0" distB="0" distL="114300" distR="114300">
            <wp:extent cx="4622800" cy="2014855"/>
            <wp:effectExtent l="0" t="0" r="0" b="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40"/>
                    <a:srcRect t="14359" r="342"/>
                    <a:stretch>
                      <a:fillRect/>
                    </a:stretch>
                  </pic:blipFill>
                  <pic:spPr>
                    <a:xfrm>
                      <a:off x="0" y="0"/>
                      <a:ext cx="4622800" cy="2014855"/>
                    </a:xfrm>
                    <a:prstGeom prst="rect">
                      <a:avLst/>
                    </a:prstGeom>
                  </pic:spPr>
                </pic:pic>
              </a:graphicData>
            </a:graphic>
          </wp:inline>
        </w:drawing>
      </w:r>
    </w:p>
    <w:p w14:paraId="13EB73EB">
      <w:pPr>
        <w:widowControl w:val="0"/>
        <w:numPr>
          <w:ilvl w:val="0"/>
          <w:numId w:val="0"/>
        </w:numPr>
        <w:jc w:val="both"/>
        <w:rPr>
          <w:rFonts w:hint="default"/>
          <w:lang w:val="en-US" w:eastAsia="zh-CN"/>
        </w:rPr>
      </w:pPr>
      <w:r>
        <w:rPr>
          <w:rFonts w:hint="default"/>
          <w:lang w:val="en-US" w:eastAsia="zh-CN"/>
        </w:rPr>
        <w:drawing>
          <wp:inline distT="0" distB="0" distL="114300" distR="114300">
            <wp:extent cx="5561965" cy="652145"/>
            <wp:effectExtent l="0" t="0" r="635" b="8255"/>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41"/>
                    <a:stretch>
                      <a:fillRect/>
                    </a:stretch>
                  </pic:blipFill>
                  <pic:spPr>
                    <a:xfrm>
                      <a:off x="0" y="0"/>
                      <a:ext cx="5561965" cy="652145"/>
                    </a:xfrm>
                    <a:prstGeom prst="rect">
                      <a:avLst/>
                    </a:prstGeom>
                  </pic:spPr>
                </pic:pic>
              </a:graphicData>
            </a:graphic>
          </wp:inline>
        </w:drawing>
      </w:r>
    </w:p>
    <w:p w14:paraId="7AEC961A">
      <w:pPr>
        <w:widowControl w:val="0"/>
        <w:numPr>
          <w:ilvl w:val="0"/>
          <w:numId w:val="0"/>
        </w:numPr>
        <w:jc w:val="both"/>
        <w:rPr>
          <w:rFonts w:hint="default"/>
          <w:lang w:val="en-US" w:eastAsia="zh-CN"/>
        </w:rPr>
      </w:pPr>
      <w:r>
        <w:rPr>
          <w:rFonts w:hint="default"/>
          <w:lang w:val="en-US" w:eastAsia="zh-CN"/>
        </w:rPr>
        <w:drawing>
          <wp:inline distT="0" distB="0" distL="114300" distR="114300">
            <wp:extent cx="5758180" cy="5795010"/>
            <wp:effectExtent l="0" t="0" r="7620" b="889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42"/>
                    <a:stretch>
                      <a:fillRect/>
                    </a:stretch>
                  </pic:blipFill>
                  <pic:spPr>
                    <a:xfrm>
                      <a:off x="0" y="0"/>
                      <a:ext cx="5758180" cy="5795010"/>
                    </a:xfrm>
                    <a:prstGeom prst="rect">
                      <a:avLst/>
                    </a:prstGeom>
                    <a:noFill/>
                    <a:ln>
                      <a:noFill/>
                    </a:ln>
                  </pic:spPr>
                </pic:pic>
              </a:graphicData>
            </a:graphic>
          </wp:inline>
        </w:drawing>
      </w:r>
    </w:p>
    <w:p w14:paraId="37B03CB3">
      <w:pPr>
        <w:widowControl w:val="0"/>
        <w:numPr>
          <w:ilvl w:val="0"/>
          <w:numId w:val="0"/>
        </w:numPr>
        <w:jc w:val="both"/>
        <w:rPr>
          <w:rFonts w:hint="default"/>
          <w:lang w:val="en-US" w:eastAsia="zh-CN"/>
        </w:rPr>
      </w:pPr>
      <w:r>
        <w:rPr>
          <w:rFonts w:hint="default"/>
          <w:lang w:val="en-US" w:eastAsia="zh-CN"/>
        </w:rPr>
        <w:drawing>
          <wp:inline distT="0" distB="0" distL="114300" distR="114300">
            <wp:extent cx="5439410" cy="2105660"/>
            <wp:effectExtent l="0" t="0" r="0" b="0"/>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pic:cNvPicPr>
                      <a:picLocks noChangeAspect="1"/>
                    </pic:cNvPicPr>
                  </pic:nvPicPr>
                  <pic:blipFill>
                    <a:blip r:embed="rId43"/>
                    <a:srcRect t="361" r="499"/>
                    <a:stretch>
                      <a:fillRect/>
                    </a:stretch>
                  </pic:blipFill>
                  <pic:spPr>
                    <a:xfrm>
                      <a:off x="0" y="0"/>
                      <a:ext cx="5439410" cy="2105660"/>
                    </a:xfrm>
                    <a:prstGeom prst="rect">
                      <a:avLst/>
                    </a:prstGeom>
                  </pic:spPr>
                </pic:pic>
              </a:graphicData>
            </a:graphic>
          </wp:inline>
        </w:drawing>
      </w:r>
    </w:p>
    <w:p w14:paraId="2065DB99">
      <w:pPr>
        <w:pStyle w:val="4"/>
        <w:bidi w:val="0"/>
        <w:rPr>
          <w:rFonts w:hint="default"/>
          <w:lang w:val="en-US" w:eastAsia="zh-CN"/>
        </w:rPr>
      </w:pPr>
      <w:r>
        <w:rPr>
          <w:rFonts w:hint="eastAsia"/>
          <w:lang w:val="en-US" w:eastAsia="zh-CN"/>
        </w:rPr>
        <w:t>4.6.3 推荐系统界面展示</w:t>
      </w:r>
    </w:p>
    <w:p w14:paraId="63660DF9">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962400" cy="18154015"/>
            <wp:effectExtent l="0" t="0" r="0" b="6985"/>
            <wp:docPr id="6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descr="IMG_256"/>
                    <pic:cNvPicPr>
                      <a:picLocks noChangeAspect="1"/>
                    </pic:cNvPicPr>
                  </pic:nvPicPr>
                  <pic:blipFill>
                    <a:blip r:embed="rId44"/>
                    <a:stretch>
                      <a:fillRect/>
                    </a:stretch>
                  </pic:blipFill>
                  <pic:spPr>
                    <a:xfrm>
                      <a:off x="0" y="0"/>
                      <a:ext cx="3962400" cy="18154015"/>
                    </a:xfrm>
                    <a:prstGeom prst="rect">
                      <a:avLst/>
                    </a:prstGeom>
                    <a:noFill/>
                    <a:ln w="9525">
                      <a:noFill/>
                    </a:ln>
                  </pic:spPr>
                </pic:pic>
              </a:graphicData>
            </a:graphic>
          </wp:inline>
        </w:drawing>
      </w:r>
    </w:p>
    <w:p w14:paraId="06429CB0">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905250" cy="4251960"/>
            <wp:effectExtent l="0" t="0" r="6350" b="254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45"/>
                    <a:stretch>
                      <a:fillRect/>
                    </a:stretch>
                  </pic:blipFill>
                  <pic:spPr>
                    <a:xfrm>
                      <a:off x="0" y="0"/>
                      <a:ext cx="3905250" cy="4251960"/>
                    </a:xfrm>
                    <a:prstGeom prst="rect">
                      <a:avLst/>
                    </a:prstGeom>
                  </pic:spPr>
                </pic:pic>
              </a:graphicData>
            </a:graphic>
          </wp:inline>
        </w:drawing>
      </w:r>
    </w:p>
    <w:p w14:paraId="6B8EC8A2">
      <w:pPr>
        <w:widowControl w:val="0"/>
        <w:numPr>
          <w:ilvl w:val="0"/>
          <w:numId w:val="0"/>
        </w:numPr>
        <w:ind w:firstLine="420" w:firstLineChars="0"/>
        <w:jc w:val="both"/>
        <w:rPr>
          <w:rFonts w:hint="default"/>
          <w:lang w:val="en-US" w:eastAsia="zh-CN"/>
        </w:rPr>
      </w:pPr>
      <w:r>
        <w:rPr>
          <w:rFonts w:hint="default"/>
          <w:lang w:val="en-US" w:eastAsia="zh-CN"/>
        </w:rPr>
        <w:drawing>
          <wp:inline distT="0" distB="0" distL="114300" distR="114300">
            <wp:extent cx="3916680" cy="4128135"/>
            <wp:effectExtent l="0" t="0" r="7620" b="12065"/>
            <wp:docPr id="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2"/>
                    <pic:cNvPicPr>
                      <a:picLocks noChangeAspect="1"/>
                    </pic:cNvPicPr>
                  </pic:nvPicPr>
                  <pic:blipFill>
                    <a:blip r:embed="rId46"/>
                    <a:stretch>
                      <a:fillRect/>
                    </a:stretch>
                  </pic:blipFill>
                  <pic:spPr>
                    <a:xfrm>
                      <a:off x="0" y="0"/>
                      <a:ext cx="3916680" cy="4128135"/>
                    </a:xfrm>
                    <a:prstGeom prst="rect">
                      <a:avLst/>
                    </a:prstGeom>
                    <a:noFill/>
                    <a:ln>
                      <a:noFill/>
                    </a:ln>
                  </pic:spPr>
                </pic:pic>
              </a:graphicData>
            </a:graphic>
          </wp:inline>
        </w:drawing>
      </w:r>
    </w:p>
    <w:p w14:paraId="0028FA7D">
      <w:pPr>
        <w:pStyle w:val="2"/>
        <w:numPr>
          <w:ilvl w:val="0"/>
          <w:numId w:val="0"/>
        </w:numPr>
        <w:bidi w:val="0"/>
        <w:rPr>
          <w:rFonts w:hint="default"/>
          <w:lang w:val="en-US" w:eastAsia="zh-CN"/>
        </w:rPr>
      </w:pPr>
      <w:bookmarkStart w:id="17" w:name="_Toc10233"/>
      <w:r>
        <w:rPr>
          <w:rFonts w:hint="eastAsia"/>
          <w:lang w:val="en-US" w:eastAsia="zh-CN"/>
        </w:rPr>
        <w:t>五、</w:t>
      </w:r>
      <w:r>
        <w:rPr>
          <w:rFonts w:hint="default"/>
          <w:lang w:val="en-US" w:eastAsia="zh-CN"/>
        </w:rPr>
        <w:t>系统测试</w:t>
      </w:r>
      <w:bookmarkEnd w:id="17"/>
    </w:p>
    <w:p w14:paraId="1C16514A">
      <w:pPr>
        <w:pStyle w:val="3"/>
        <w:bidi w:val="0"/>
        <w:rPr>
          <w:rFonts w:hint="default"/>
          <w:lang w:val="en-US" w:eastAsia="zh-CN"/>
        </w:rPr>
      </w:pPr>
      <w:bookmarkStart w:id="18" w:name="_Toc14168"/>
      <w:r>
        <w:rPr>
          <w:rFonts w:hint="eastAsia"/>
          <w:lang w:val="en-US" w:eastAsia="zh-CN"/>
        </w:rPr>
        <w:t>5.1 环境测试</w:t>
      </w:r>
      <w:bookmarkEnd w:id="18"/>
    </w:p>
    <w:p w14:paraId="4B1A07D4">
      <w:pPr>
        <w:widowControl w:val="0"/>
        <w:numPr>
          <w:ilvl w:val="0"/>
          <w:numId w:val="0"/>
        </w:numPr>
        <w:ind w:firstLine="420" w:firstLineChars="0"/>
        <w:jc w:val="both"/>
        <w:rPr>
          <w:rFonts w:hint="default"/>
          <w:lang w:val="en-US" w:eastAsia="zh-CN"/>
        </w:rPr>
      </w:pPr>
      <w:r>
        <w:rPr>
          <w:rFonts w:hint="eastAsia"/>
          <w:lang w:val="en-US" w:eastAsia="zh-CN"/>
        </w:rPr>
        <w:t>Bert库环境配置：最开始加载Bert库一直处于失败，尝试了很多方式包括命令行终端镜像源网站下载等等方式，但结果都是加载失败出现同样的结果。后面不断尝试，通过镜像源网站下载了Bert库也成功加载。但仍然无法加载出模型，通过检查config.json中的vocab_size，发现嵌入层词汇表的大小是30522，是用于加载处理英文词汇的版本，而中文的词汇表大小是21128。为了解决问题，只能将现有的模型目录里的模型删掉重新下载正确版本。对Bart库的加载失败是因为下载成了英文版本的库，而我的实验中需要加载的是中文版本的Bert库。处理方式是删掉原始库文件，通过镜像网站访问下载，最后把模型环境配置成功，可以对深度学习BERT + CNN-LSTM模型开始训练</w:t>
      </w:r>
    </w:p>
    <w:p w14:paraId="21BD09AD">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3735" cy="597535"/>
            <wp:effectExtent l="0" t="0" r="1206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47"/>
                    <a:stretch>
                      <a:fillRect/>
                    </a:stretch>
                  </pic:blipFill>
                  <pic:spPr>
                    <a:xfrm>
                      <a:off x="0" y="0"/>
                      <a:ext cx="5753735" cy="597535"/>
                    </a:xfrm>
                    <a:prstGeom prst="rect">
                      <a:avLst/>
                    </a:prstGeom>
                    <a:noFill/>
                    <a:ln>
                      <a:noFill/>
                    </a:ln>
                  </pic:spPr>
                </pic:pic>
              </a:graphicData>
            </a:graphic>
          </wp:inline>
        </w:drawing>
      </w:r>
    </w:p>
    <w:p w14:paraId="2A7260C2">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5640" cy="1297305"/>
            <wp:effectExtent l="0" t="0" r="10160"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8"/>
                    <a:stretch>
                      <a:fillRect/>
                    </a:stretch>
                  </pic:blipFill>
                  <pic:spPr>
                    <a:xfrm>
                      <a:off x="0" y="0"/>
                      <a:ext cx="5755640" cy="1297305"/>
                    </a:xfrm>
                    <a:prstGeom prst="rect">
                      <a:avLst/>
                    </a:prstGeom>
                    <a:noFill/>
                    <a:ln>
                      <a:noFill/>
                    </a:ln>
                  </pic:spPr>
                </pic:pic>
              </a:graphicData>
            </a:graphic>
          </wp:inline>
        </w:drawing>
      </w:r>
    </w:p>
    <w:p w14:paraId="5A6EE507">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4370" cy="569595"/>
            <wp:effectExtent l="0" t="0" r="11430" b="19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49"/>
                    <a:stretch>
                      <a:fillRect/>
                    </a:stretch>
                  </pic:blipFill>
                  <pic:spPr>
                    <a:xfrm>
                      <a:off x="0" y="0"/>
                      <a:ext cx="5754370" cy="569595"/>
                    </a:xfrm>
                    <a:prstGeom prst="rect">
                      <a:avLst/>
                    </a:prstGeom>
                    <a:noFill/>
                    <a:ln>
                      <a:noFill/>
                    </a:ln>
                  </pic:spPr>
                </pic:pic>
              </a:graphicData>
            </a:graphic>
          </wp:inline>
        </w:drawing>
      </w:r>
    </w:p>
    <w:p w14:paraId="1283DB44">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7545" cy="1706880"/>
            <wp:effectExtent l="0" t="0" r="8255"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50"/>
                    <a:stretch>
                      <a:fillRect/>
                    </a:stretch>
                  </pic:blipFill>
                  <pic:spPr>
                    <a:xfrm>
                      <a:off x="0" y="0"/>
                      <a:ext cx="5757545" cy="1706880"/>
                    </a:xfrm>
                    <a:prstGeom prst="rect">
                      <a:avLst/>
                    </a:prstGeom>
                    <a:noFill/>
                    <a:ln>
                      <a:noFill/>
                    </a:ln>
                  </pic:spPr>
                </pic:pic>
              </a:graphicData>
            </a:graphic>
          </wp:inline>
        </w:drawing>
      </w:r>
    </w:p>
    <w:p w14:paraId="00DF63DB">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7545" cy="4257675"/>
            <wp:effectExtent l="0" t="0" r="8255" b="952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51"/>
                    <a:stretch>
                      <a:fillRect/>
                    </a:stretch>
                  </pic:blipFill>
                  <pic:spPr>
                    <a:xfrm>
                      <a:off x="0" y="0"/>
                      <a:ext cx="5757545" cy="4257675"/>
                    </a:xfrm>
                    <a:prstGeom prst="rect">
                      <a:avLst/>
                    </a:prstGeom>
                    <a:noFill/>
                    <a:ln>
                      <a:noFill/>
                    </a:ln>
                  </pic:spPr>
                </pic:pic>
              </a:graphicData>
            </a:graphic>
          </wp:inline>
        </w:drawing>
      </w:r>
    </w:p>
    <w:p w14:paraId="27F910F9">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9450" cy="3101340"/>
            <wp:effectExtent l="0" t="0" r="6350" b="1016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52"/>
                    <a:stretch>
                      <a:fillRect/>
                    </a:stretch>
                  </pic:blipFill>
                  <pic:spPr>
                    <a:xfrm>
                      <a:off x="0" y="0"/>
                      <a:ext cx="5759450" cy="3101340"/>
                    </a:xfrm>
                    <a:prstGeom prst="rect">
                      <a:avLst/>
                    </a:prstGeom>
                    <a:noFill/>
                    <a:ln>
                      <a:noFill/>
                    </a:ln>
                  </pic:spPr>
                </pic:pic>
              </a:graphicData>
            </a:graphic>
          </wp:inline>
        </w:drawing>
      </w:r>
    </w:p>
    <w:p w14:paraId="5CFB6777">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2466975" cy="1552575"/>
            <wp:effectExtent l="0" t="0" r="9525"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53"/>
                    <a:stretch>
                      <a:fillRect/>
                    </a:stretch>
                  </pic:blipFill>
                  <pic:spPr>
                    <a:xfrm>
                      <a:off x="0" y="0"/>
                      <a:ext cx="2466975" cy="1552575"/>
                    </a:xfrm>
                    <a:prstGeom prst="rect">
                      <a:avLst/>
                    </a:prstGeom>
                    <a:noFill/>
                    <a:ln>
                      <a:noFill/>
                    </a:ln>
                  </pic:spPr>
                </pic:pic>
              </a:graphicData>
            </a:graphic>
          </wp:inline>
        </w:drawing>
      </w:r>
    </w:p>
    <w:p w14:paraId="22A79C59">
      <w:pPr>
        <w:pStyle w:val="3"/>
        <w:bidi w:val="0"/>
        <w:rPr>
          <w:rFonts w:hint="eastAsia"/>
          <w:lang w:val="en-US" w:eastAsia="zh-CN"/>
        </w:rPr>
      </w:pPr>
      <w:bookmarkStart w:id="19" w:name="_Toc8035"/>
      <w:r>
        <w:rPr>
          <w:rFonts w:hint="eastAsia"/>
          <w:lang w:val="en-US" w:eastAsia="zh-CN"/>
        </w:rPr>
        <w:t>5.2 模型训练测试</w:t>
      </w:r>
      <w:bookmarkEnd w:id="19"/>
    </w:p>
    <w:p w14:paraId="0D883DBA">
      <w:pPr>
        <w:widowControl w:val="0"/>
        <w:numPr>
          <w:ilvl w:val="0"/>
          <w:numId w:val="0"/>
        </w:numPr>
        <w:ind w:leftChars="0"/>
        <w:jc w:val="both"/>
        <w:rPr>
          <w:rFonts w:hint="default"/>
          <w:lang w:val="en-US" w:eastAsia="zh-CN"/>
        </w:rPr>
      </w:pPr>
      <w:r>
        <w:rPr>
          <w:rFonts w:hint="eastAsia"/>
          <w:lang w:val="en-US" w:eastAsia="zh-CN"/>
        </w:rPr>
        <w:t>（1）</w:t>
      </w:r>
    </w:p>
    <w:p w14:paraId="0B3570E0">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3074035" cy="5544820"/>
            <wp:effectExtent l="0" t="0" r="12065" b="508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54"/>
                    <a:stretch>
                      <a:fillRect/>
                    </a:stretch>
                  </pic:blipFill>
                  <pic:spPr>
                    <a:xfrm>
                      <a:off x="0" y="0"/>
                      <a:ext cx="3074035" cy="5544820"/>
                    </a:xfrm>
                    <a:prstGeom prst="rect">
                      <a:avLst/>
                    </a:prstGeom>
                  </pic:spPr>
                </pic:pic>
              </a:graphicData>
            </a:graphic>
          </wp:inline>
        </w:drawing>
      </w:r>
    </w:p>
    <w:p w14:paraId="689EB7FC">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3962400" cy="2695575"/>
            <wp:effectExtent l="0" t="0" r="0" b="9525"/>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55"/>
                    <a:stretch>
                      <a:fillRect/>
                    </a:stretch>
                  </pic:blipFill>
                  <pic:spPr>
                    <a:xfrm>
                      <a:off x="0" y="0"/>
                      <a:ext cx="3962400" cy="2695575"/>
                    </a:xfrm>
                    <a:prstGeom prst="rect">
                      <a:avLst/>
                    </a:prstGeom>
                  </pic:spPr>
                </pic:pic>
              </a:graphicData>
            </a:graphic>
          </wp:inline>
        </w:drawing>
      </w:r>
    </w:p>
    <w:p w14:paraId="5BEF20E0">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49925" cy="1916430"/>
            <wp:effectExtent l="0" t="0" r="3175" b="1270"/>
            <wp:docPr id="6" name="图片 6" descr="training_history-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raining_history-checkpoint"/>
                    <pic:cNvPicPr>
                      <a:picLocks noChangeAspect="1"/>
                    </pic:cNvPicPr>
                  </pic:nvPicPr>
                  <pic:blipFill>
                    <a:blip r:embed="rId56"/>
                    <a:stretch>
                      <a:fillRect/>
                    </a:stretch>
                  </pic:blipFill>
                  <pic:spPr>
                    <a:xfrm>
                      <a:off x="0" y="0"/>
                      <a:ext cx="5749925" cy="1916430"/>
                    </a:xfrm>
                    <a:prstGeom prst="rect">
                      <a:avLst/>
                    </a:prstGeom>
                  </pic:spPr>
                </pic:pic>
              </a:graphicData>
            </a:graphic>
          </wp:inline>
        </w:drawing>
      </w:r>
    </w:p>
    <w:p w14:paraId="029B46DE">
      <w:pPr>
        <w:widowControl w:val="0"/>
        <w:numPr>
          <w:ilvl w:val="0"/>
          <w:numId w:val="0"/>
        </w:numPr>
        <w:ind w:leftChars="0"/>
        <w:jc w:val="both"/>
        <w:rPr>
          <w:rFonts w:hint="eastAsia"/>
          <w:lang w:val="en-US" w:eastAsia="zh-CN"/>
        </w:rPr>
      </w:pPr>
      <w:r>
        <w:rPr>
          <w:rFonts w:hint="eastAsia"/>
          <w:lang w:val="en-US" w:eastAsia="zh-CN"/>
        </w:rPr>
        <w:t>（2）</w:t>
      </w:r>
    </w:p>
    <w:p w14:paraId="5BB86818">
      <w:pPr>
        <w:widowControl w:val="0"/>
        <w:numPr>
          <w:ilvl w:val="0"/>
          <w:numId w:val="0"/>
        </w:numPr>
        <w:ind w:leftChars="0"/>
        <w:jc w:val="both"/>
        <w:rPr>
          <w:rFonts w:hint="eastAsia"/>
          <w:lang w:val="en-US" w:eastAsia="zh-CN"/>
        </w:rPr>
      </w:pPr>
      <w:r>
        <w:rPr>
          <w:rFonts w:hint="eastAsia"/>
          <w:lang w:val="en-US" w:eastAsia="zh-CN"/>
        </w:rPr>
        <w:drawing>
          <wp:inline distT="0" distB="0" distL="114300" distR="114300">
            <wp:extent cx="6124575" cy="3419475"/>
            <wp:effectExtent l="0" t="0" r="9525" b="9525"/>
            <wp:docPr id="18"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56"/>
                    <pic:cNvPicPr>
                      <a:picLocks noChangeAspect="1"/>
                    </pic:cNvPicPr>
                  </pic:nvPicPr>
                  <pic:blipFill>
                    <a:blip r:embed="rId57"/>
                    <a:stretch>
                      <a:fillRect/>
                    </a:stretch>
                  </pic:blipFill>
                  <pic:spPr>
                    <a:xfrm>
                      <a:off x="0" y="0"/>
                      <a:ext cx="6124575" cy="3419475"/>
                    </a:xfrm>
                    <a:prstGeom prst="rect">
                      <a:avLst/>
                    </a:prstGeom>
                    <a:noFill/>
                    <a:ln w="9525">
                      <a:noFill/>
                    </a:ln>
                  </pic:spPr>
                </pic:pic>
              </a:graphicData>
            </a:graphic>
          </wp:inline>
        </w:drawing>
      </w:r>
    </w:p>
    <w:p w14:paraId="6BB479D6">
      <w:pPr>
        <w:widowControl w:val="0"/>
        <w:numPr>
          <w:ilvl w:val="0"/>
          <w:numId w:val="0"/>
        </w:numPr>
        <w:ind w:leftChars="0"/>
        <w:jc w:val="both"/>
        <w:rPr>
          <w:rFonts w:hint="eastAsia"/>
          <w:lang w:val="en-US" w:eastAsia="zh-CN"/>
        </w:rPr>
      </w:pPr>
      <w:r>
        <w:rPr>
          <w:rFonts w:hint="eastAsia"/>
          <w:lang w:val="en-US" w:eastAsia="zh-CN"/>
        </w:rPr>
        <w:drawing>
          <wp:inline distT="0" distB="0" distL="114300" distR="114300">
            <wp:extent cx="5756910" cy="4601845"/>
            <wp:effectExtent l="0" t="0" r="8890" b="825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58"/>
                    <a:stretch>
                      <a:fillRect/>
                    </a:stretch>
                  </pic:blipFill>
                  <pic:spPr>
                    <a:xfrm>
                      <a:off x="0" y="0"/>
                      <a:ext cx="5756910" cy="4601845"/>
                    </a:xfrm>
                    <a:prstGeom prst="rect">
                      <a:avLst/>
                    </a:prstGeom>
                    <a:noFill/>
                    <a:ln>
                      <a:noFill/>
                    </a:ln>
                  </pic:spPr>
                </pic:pic>
              </a:graphicData>
            </a:graphic>
          </wp:inline>
        </w:drawing>
      </w:r>
    </w:p>
    <w:p w14:paraId="4E73581D">
      <w:pPr>
        <w:widowControl w:val="0"/>
        <w:numPr>
          <w:ilvl w:val="0"/>
          <w:numId w:val="0"/>
        </w:numPr>
        <w:ind w:leftChars="0"/>
        <w:jc w:val="both"/>
        <w:rPr>
          <w:rFonts w:hint="eastAsia"/>
          <w:lang w:val="en-US" w:eastAsia="zh-CN"/>
        </w:rPr>
      </w:pPr>
      <w:r>
        <w:rPr>
          <w:rFonts w:hint="eastAsia"/>
          <w:lang w:val="en-US" w:eastAsia="zh-CN"/>
        </w:rPr>
        <w:t>（3）</w:t>
      </w:r>
    </w:p>
    <w:p w14:paraId="10E91219">
      <w:pPr>
        <w:widowControl w:val="0"/>
        <w:numPr>
          <w:ilvl w:val="0"/>
          <w:numId w:val="0"/>
        </w:numPr>
        <w:ind w:leftChars="0"/>
        <w:jc w:val="both"/>
        <w:rPr>
          <w:rFonts w:hint="eastAsia"/>
          <w:lang w:val="en-US" w:eastAsia="zh-CN"/>
        </w:rPr>
      </w:pPr>
      <w:r>
        <w:rPr>
          <w:rFonts w:hint="eastAsia"/>
          <w:lang w:val="en-US" w:eastAsia="zh-CN"/>
        </w:rPr>
        <w:drawing>
          <wp:inline distT="0" distB="0" distL="114300" distR="114300">
            <wp:extent cx="5755640" cy="2073275"/>
            <wp:effectExtent l="0" t="0" r="10160" b="952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59"/>
                    <a:stretch>
                      <a:fillRect/>
                    </a:stretch>
                  </pic:blipFill>
                  <pic:spPr>
                    <a:xfrm>
                      <a:off x="0" y="0"/>
                      <a:ext cx="5755640" cy="2073275"/>
                    </a:xfrm>
                    <a:prstGeom prst="rect">
                      <a:avLst/>
                    </a:prstGeom>
                    <a:noFill/>
                    <a:ln>
                      <a:noFill/>
                    </a:ln>
                  </pic:spPr>
                </pic:pic>
              </a:graphicData>
            </a:graphic>
          </wp:inline>
        </w:drawing>
      </w:r>
    </w:p>
    <w:p w14:paraId="66DFD870">
      <w:pPr>
        <w:widowControl w:val="0"/>
        <w:numPr>
          <w:ilvl w:val="0"/>
          <w:numId w:val="0"/>
        </w:numPr>
        <w:ind w:leftChars="0"/>
        <w:jc w:val="both"/>
        <w:rPr>
          <w:rFonts w:hint="eastAsia"/>
          <w:lang w:val="en-US" w:eastAsia="zh-CN"/>
        </w:rPr>
      </w:pPr>
      <w:r>
        <w:rPr>
          <w:rFonts w:hint="eastAsia"/>
          <w:lang w:val="en-US" w:eastAsia="zh-CN"/>
        </w:rPr>
        <w:t>（4）</w:t>
      </w:r>
    </w:p>
    <w:p w14:paraId="2D43A775">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181600" cy="723900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0"/>
                    <a:stretch>
                      <a:fillRect/>
                    </a:stretch>
                  </pic:blipFill>
                  <pic:spPr>
                    <a:xfrm>
                      <a:off x="0" y="0"/>
                      <a:ext cx="5181600" cy="7239000"/>
                    </a:xfrm>
                    <a:prstGeom prst="rect">
                      <a:avLst/>
                    </a:prstGeom>
                    <a:noFill/>
                    <a:ln>
                      <a:noFill/>
                    </a:ln>
                  </pic:spPr>
                </pic:pic>
              </a:graphicData>
            </a:graphic>
          </wp:inline>
        </w:drawing>
      </w:r>
    </w:p>
    <w:p w14:paraId="1569A04E">
      <w:pPr>
        <w:widowControl w:val="0"/>
        <w:numPr>
          <w:ilvl w:val="0"/>
          <w:numId w:val="0"/>
        </w:numPr>
        <w:ind w:leftChars="0"/>
        <w:jc w:val="both"/>
        <w:rPr>
          <w:rFonts w:hint="default"/>
          <w:lang w:val="en-US" w:eastAsia="zh-CN"/>
        </w:rPr>
      </w:pPr>
      <w:r>
        <w:rPr>
          <w:rFonts w:hint="eastAsia"/>
          <w:lang w:val="en-US" w:eastAsia="zh-CN"/>
        </w:rPr>
        <w:t>（5）</w:t>
      </w:r>
    </w:p>
    <w:p w14:paraId="42FE9DF6">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4370" cy="5960745"/>
            <wp:effectExtent l="0" t="0" r="11430" b="825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61"/>
                    <a:stretch>
                      <a:fillRect/>
                    </a:stretch>
                  </pic:blipFill>
                  <pic:spPr>
                    <a:xfrm>
                      <a:off x="0" y="0"/>
                      <a:ext cx="5754370" cy="5960745"/>
                    </a:xfrm>
                    <a:prstGeom prst="rect">
                      <a:avLst/>
                    </a:prstGeom>
                    <a:noFill/>
                    <a:ln>
                      <a:noFill/>
                    </a:ln>
                  </pic:spPr>
                </pic:pic>
              </a:graphicData>
            </a:graphic>
          </wp:inline>
        </w:drawing>
      </w:r>
    </w:p>
    <w:p w14:paraId="3E2EFB19">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4810125" cy="1475105"/>
            <wp:effectExtent l="0" t="0" r="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62"/>
                    <a:srcRect t="11974" r="16455" b="58148"/>
                    <a:stretch>
                      <a:fillRect/>
                    </a:stretch>
                  </pic:blipFill>
                  <pic:spPr>
                    <a:xfrm>
                      <a:off x="0" y="0"/>
                      <a:ext cx="4810125" cy="1475105"/>
                    </a:xfrm>
                    <a:prstGeom prst="rect">
                      <a:avLst/>
                    </a:prstGeom>
                    <a:noFill/>
                    <a:ln>
                      <a:noFill/>
                    </a:ln>
                  </pic:spPr>
                </pic:pic>
              </a:graphicData>
            </a:graphic>
          </wp:inline>
        </w:drawing>
      </w:r>
    </w:p>
    <w:p w14:paraId="08523A8E">
      <w:pPr>
        <w:pStyle w:val="3"/>
        <w:bidi w:val="0"/>
        <w:rPr>
          <w:rFonts w:hint="eastAsia"/>
          <w:lang w:val="en-US" w:eastAsia="zh-CN"/>
        </w:rPr>
      </w:pPr>
      <w:bookmarkStart w:id="20" w:name="_Toc32315"/>
      <w:r>
        <w:rPr>
          <w:rFonts w:hint="eastAsia"/>
          <w:lang w:val="en-US" w:eastAsia="zh-CN"/>
        </w:rPr>
        <w:t>5.3 系统操作日志与测试</w:t>
      </w:r>
      <w:bookmarkEnd w:id="20"/>
    </w:p>
    <w:p w14:paraId="77AA47D2">
      <w:pPr>
        <w:widowControl w:val="0"/>
        <w:numPr>
          <w:ilvl w:val="0"/>
          <w:numId w:val="0"/>
        </w:numPr>
        <w:ind w:leftChars="0"/>
        <w:jc w:val="both"/>
        <w:rPr>
          <w:rFonts w:hint="default"/>
          <w:lang w:val="en-US" w:eastAsia="zh-CN"/>
        </w:rPr>
      </w:pPr>
      <w:r>
        <w:rPr>
          <w:rFonts w:hint="eastAsia"/>
          <w:lang w:val="en-US" w:eastAsia="zh-CN"/>
        </w:rPr>
        <w:t>（1）</w:t>
      </w:r>
    </w:p>
    <w:p w14:paraId="2136A73F">
      <w:pPr>
        <w:widowControl w:val="0"/>
        <w:numPr>
          <w:ilvl w:val="0"/>
          <w:numId w:val="0"/>
        </w:numPr>
        <w:ind w:leftChars="0"/>
        <w:jc w:val="both"/>
        <w:rPr>
          <w:rFonts w:hint="eastAsia"/>
          <w:lang w:val="en-US" w:eastAsia="zh-CN"/>
        </w:rPr>
      </w:pPr>
      <w:r>
        <w:rPr>
          <w:rFonts w:hint="eastAsia"/>
          <w:lang w:val="en-US" w:eastAsia="zh-CN"/>
        </w:rPr>
        <w:drawing>
          <wp:inline distT="0" distB="0" distL="114300" distR="114300">
            <wp:extent cx="5297805" cy="1443990"/>
            <wp:effectExtent l="0" t="0" r="0" b="0"/>
            <wp:docPr id="72" name="图片 72" descr="屏幕截图 2025-09-13 21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5-09-13 210807"/>
                    <pic:cNvPicPr>
                      <a:picLocks noChangeAspect="1"/>
                    </pic:cNvPicPr>
                  </pic:nvPicPr>
                  <pic:blipFill>
                    <a:blip r:embed="rId63"/>
                    <a:srcRect r="8005" b="66909"/>
                    <a:stretch>
                      <a:fillRect/>
                    </a:stretch>
                  </pic:blipFill>
                  <pic:spPr>
                    <a:xfrm>
                      <a:off x="0" y="0"/>
                      <a:ext cx="5297805" cy="1443990"/>
                    </a:xfrm>
                    <a:prstGeom prst="rect">
                      <a:avLst/>
                    </a:prstGeom>
                  </pic:spPr>
                </pic:pic>
              </a:graphicData>
            </a:graphic>
          </wp:inline>
        </w:drawing>
      </w:r>
    </w:p>
    <w:p w14:paraId="488F16D6">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25795" cy="1835150"/>
            <wp:effectExtent l="0" t="0" r="0" b="0"/>
            <wp:docPr id="71" name="图片 71" descr="屏幕截图 2025-09-13 21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5-09-13 210807"/>
                    <pic:cNvPicPr>
                      <a:picLocks noChangeAspect="1"/>
                    </pic:cNvPicPr>
                  </pic:nvPicPr>
                  <pic:blipFill>
                    <a:blip r:embed="rId63"/>
                    <a:srcRect t="57945" r="573"/>
                    <a:stretch>
                      <a:fillRect/>
                    </a:stretch>
                  </pic:blipFill>
                  <pic:spPr>
                    <a:xfrm>
                      <a:off x="0" y="0"/>
                      <a:ext cx="5725795" cy="1835150"/>
                    </a:xfrm>
                    <a:prstGeom prst="rect">
                      <a:avLst/>
                    </a:prstGeom>
                  </pic:spPr>
                </pic:pic>
              </a:graphicData>
            </a:graphic>
          </wp:inline>
        </w:drawing>
      </w:r>
    </w:p>
    <w:p w14:paraId="23F75709">
      <w:pPr>
        <w:widowControl w:val="0"/>
        <w:numPr>
          <w:ilvl w:val="0"/>
          <w:numId w:val="0"/>
        </w:numPr>
        <w:ind w:leftChars="0"/>
        <w:jc w:val="both"/>
        <w:rPr>
          <w:rFonts w:hint="default"/>
          <w:lang w:val="en-US" w:eastAsia="zh-CN"/>
        </w:rPr>
      </w:pPr>
      <w:r>
        <w:rPr>
          <w:rFonts w:hint="eastAsia"/>
          <w:lang w:val="en-US" w:eastAsia="zh-CN"/>
        </w:rPr>
        <w:t>（2）</w:t>
      </w:r>
    </w:p>
    <w:p w14:paraId="3E53E840">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5750560" cy="2695575"/>
            <wp:effectExtent l="0" t="0" r="2540" b="9525"/>
            <wp:docPr id="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4"/>
                    <pic:cNvPicPr>
                      <a:picLocks noChangeAspect="1"/>
                    </pic:cNvPicPr>
                  </pic:nvPicPr>
                  <pic:blipFill>
                    <a:blip r:embed="rId64"/>
                    <a:stretch>
                      <a:fillRect/>
                    </a:stretch>
                  </pic:blipFill>
                  <pic:spPr>
                    <a:xfrm>
                      <a:off x="0" y="0"/>
                      <a:ext cx="5750560" cy="2695575"/>
                    </a:xfrm>
                    <a:prstGeom prst="rect">
                      <a:avLst/>
                    </a:prstGeom>
                    <a:noFill/>
                    <a:ln>
                      <a:noFill/>
                    </a:ln>
                  </pic:spPr>
                </pic:pic>
              </a:graphicData>
            </a:graphic>
          </wp:inline>
        </w:drawing>
      </w:r>
    </w:p>
    <w:p w14:paraId="7AD9B567">
      <w:pPr>
        <w:pStyle w:val="2"/>
        <w:numPr>
          <w:ilvl w:val="0"/>
          <w:numId w:val="2"/>
        </w:numPr>
        <w:rPr>
          <w:rFonts w:hint="eastAsia" w:ascii="黑体" w:hAnsi="黑体" w:eastAsia="黑体"/>
        </w:rPr>
      </w:pPr>
      <w:bookmarkStart w:id="21" w:name="_Toc20601"/>
      <w:r>
        <w:rPr>
          <w:rFonts w:hint="eastAsia" w:ascii="黑体" w:hAnsi="黑体" w:eastAsia="黑体"/>
        </w:rPr>
        <w:t>设计总结</w:t>
      </w:r>
      <w:bookmarkEnd w:id="21"/>
    </w:p>
    <w:p w14:paraId="170C31E1">
      <w:pPr>
        <w:pStyle w:val="3"/>
        <w:bidi w:val="0"/>
      </w:pPr>
      <w:bookmarkStart w:id="22" w:name="_Toc12898"/>
      <w:r>
        <w:t>6.1 主要成果</w:t>
      </w:r>
      <w:bookmarkEnd w:id="22"/>
    </w:p>
    <w:p w14:paraId="5F693A02">
      <w:pPr>
        <w:numPr>
          <w:ilvl w:val="0"/>
          <w:numId w:val="0"/>
        </w:numPr>
        <w:ind w:firstLine="420" w:firstLineChars="0"/>
      </w:pPr>
      <w:r>
        <w:t>本次实验成功构建了一个基于多模态情感分析的音乐推荐系统，取得了以下主要成果：</w:t>
      </w:r>
    </w:p>
    <w:p w14:paraId="31471610">
      <w:pPr>
        <w:numPr>
          <w:ilvl w:val="0"/>
          <w:numId w:val="3"/>
        </w:numPr>
        <w:ind w:firstLine="420" w:firstLineChars="0"/>
      </w:pPr>
      <w:r>
        <w:t>技术验证成果：通过严格的对比实验，证明了在中小规模数据集（&lt;5000样本）上，传统机器学习集成方法全面优于深度学习。梯度提升模型达到99.7%的音频情感分析准确率，比BERT+CNN-LSTM高出30%</w:t>
      </w:r>
      <w:r>
        <w:rPr>
          <w:rFonts w:hint="eastAsia"/>
          <w:lang w:val="en-US" w:eastAsia="zh-CN"/>
        </w:rPr>
        <w:t>左右</w:t>
      </w:r>
      <w:r>
        <w:t>，训练时间缩短70%，计算资源需求降低87.5%。这一发现对于资源有限的研究具有重要指导意义。</w:t>
      </w:r>
    </w:p>
    <w:p w14:paraId="1BA0969C">
      <w:pPr>
        <w:numPr>
          <w:ilvl w:val="0"/>
          <w:numId w:val="3"/>
        </w:numPr>
        <w:ind w:left="0" w:leftChars="0" w:firstLine="420" w:firstLineChars="0"/>
      </w:pPr>
      <w:r>
        <w:t>工程实现成果：成功解决了多个技术难题，包括通过智能配对策略解决数据严重不平衡问题（将happy类从16个样本扩展到400个），设计基于准确率的多模态融合机制（音频54.1%，歌词45.9%权重），实现了四种各具特色的推荐策略，开发了响应迅速（1.2秒）的Web应用系统。</w:t>
      </w:r>
    </w:p>
    <w:p w14:paraId="3F12948E">
      <w:pPr>
        <w:numPr>
          <w:ilvl w:val="0"/>
          <w:numId w:val="3"/>
        </w:numPr>
        <w:ind w:left="0" w:leftChars="0" w:firstLine="420" w:firstLineChars="0"/>
      </w:pPr>
      <w:r>
        <w:t>学术贡献：本研究为多模态情感分析领域提供了有价值的实证数据，特别是关于数据规模与模型选择关系的深入分析。</w:t>
      </w:r>
      <w:r>
        <w:rPr>
          <w:rFonts w:hint="eastAsia"/>
          <w:lang w:val="en-US" w:eastAsia="zh-CN"/>
        </w:rPr>
        <w:t>本次实验</w:t>
      </w:r>
      <w:r>
        <w:t>表明，音频特征在音乐情感识别中起主导作用，而歌词提供重要的语义补充。这种认识对于设计更高效的音乐分析</w:t>
      </w:r>
      <w:r>
        <w:rPr>
          <w:rFonts w:hint="eastAsia"/>
          <w:lang w:val="en-US" w:eastAsia="zh-CN"/>
        </w:rPr>
        <w:t>和推荐</w:t>
      </w:r>
      <w:r>
        <w:t>系统具有指导意义。</w:t>
      </w:r>
    </w:p>
    <w:p w14:paraId="3E949D65">
      <w:pPr>
        <w:pStyle w:val="3"/>
        <w:bidi w:val="0"/>
      </w:pPr>
      <w:bookmarkStart w:id="23" w:name="_Toc21487"/>
      <w:r>
        <w:t>6.2 技术创新点</w:t>
      </w:r>
      <w:bookmarkEnd w:id="23"/>
    </w:p>
    <w:p w14:paraId="2B2C8BD4">
      <w:pPr>
        <w:numPr>
          <w:ilvl w:val="0"/>
          <w:numId w:val="0"/>
        </w:numPr>
        <w:ind w:firstLine="420" w:firstLineChars="0"/>
      </w:pPr>
      <w:r>
        <w:rPr>
          <w:rFonts w:hint="eastAsia"/>
          <w:lang w:val="en-US" w:eastAsia="zh-CN"/>
        </w:rPr>
        <w:t xml:space="preserve">1. </w:t>
      </w:r>
      <w:r>
        <w:t>数据获取创新：</w:t>
      </w:r>
      <w:r>
        <w:rPr>
          <w:rFonts w:hint="eastAsia"/>
          <w:lang w:val="en-US" w:eastAsia="zh-CN"/>
        </w:rPr>
        <w:t>针对音频数据集，创新性地</w:t>
      </w:r>
      <w:r>
        <w:t>通过pandas直接读取GitHub上Spotify数据集</w:t>
      </w:r>
      <w:r>
        <w:rPr>
          <w:rFonts w:hint="eastAsia"/>
          <w:lang w:eastAsia="zh-CN"/>
        </w:rPr>
        <w:t>的</w:t>
      </w:r>
      <w:r>
        <w:t>CSV文件</w:t>
      </w:r>
      <w:r>
        <w:rPr>
          <w:rFonts w:hint="eastAsia"/>
          <w:lang w:eastAsia="zh-CN"/>
        </w:rPr>
        <w:t>，该方法</w:t>
      </w:r>
      <w:r>
        <w:rPr>
          <w:rFonts w:hint="eastAsia"/>
          <w:lang w:val="en-US" w:eastAsia="zh-CN"/>
        </w:rPr>
        <w:t>不仅避免了传统复杂的API调用流程，</w:t>
      </w:r>
      <w:r>
        <w:rPr>
          <w:rFonts w:hint="eastAsia"/>
          <w:lang w:eastAsia="zh-CN"/>
        </w:rPr>
        <w:t>无需配置API密钥、处理接口限流等问题</w:t>
      </w:r>
      <w:r>
        <w:t>，</w:t>
      </w:r>
      <w:r>
        <w:rPr>
          <w:rFonts w:hint="eastAsia"/>
          <w:lang w:val="en-US" w:eastAsia="zh-CN"/>
        </w:rPr>
        <w:t>又</w:t>
      </w:r>
      <w:r>
        <w:t>保证了数据质量。</w:t>
      </w:r>
      <w:r>
        <w:rPr>
          <w:rFonts w:hint="eastAsia"/>
          <w:lang w:val="en-US" w:eastAsia="zh-CN"/>
        </w:rPr>
        <w:t>利用代码加载API的同时，  通过使用pandas内置函数，直接对数据进行了一些处理，保证了音频数据在后续实验中的高质量使用。这同时也规避了原始歌词数据面临的样本分布不平衡的问题，整体方案实现</w:t>
      </w:r>
      <w:r>
        <w:t>简单高效，可以推广到其他</w:t>
      </w:r>
      <w:r>
        <w:rPr>
          <w:rFonts w:hint="eastAsia"/>
          <w:lang w:val="en-US" w:eastAsia="zh-CN"/>
        </w:rPr>
        <w:t>实验</w:t>
      </w:r>
      <w:r>
        <w:t>项目中。</w:t>
      </w:r>
    </w:p>
    <w:p w14:paraId="2E646DEB">
      <w:pPr>
        <w:numPr>
          <w:ilvl w:val="0"/>
          <w:numId w:val="0"/>
        </w:numPr>
        <w:ind w:firstLine="420" w:firstLineChars="0"/>
      </w:pPr>
      <w:r>
        <w:rPr>
          <w:rFonts w:hint="eastAsia"/>
          <w:lang w:val="en-US" w:eastAsia="zh-CN"/>
        </w:rPr>
        <w:t xml:space="preserve">2. </w:t>
      </w:r>
      <w:r>
        <w:t>模型选择创新：不盲目追求深度学习，而是通过实验选择最适合的方法。在数据规模有限的情况下，梯度提升等传统方法反而更优，这种务实的技术选择值得推广。</w:t>
      </w:r>
    </w:p>
    <w:p w14:paraId="086DDDCB">
      <w:pPr>
        <w:numPr>
          <w:ilvl w:val="0"/>
          <w:numId w:val="0"/>
        </w:numPr>
        <w:ind w:firstLine="420" w:firstLineChars="0"/>
      </w:pPr>
      <w:r>
        <w:rPr>
          <w:rFonts w:hint="eastAsia"/>
          <w:lang w:val="en-US" w:eastAsia="zh-CN"/>
        </w:rPr>
        <w:t xml:space="preserve">3. </w:t>
      </w:r>
      <w:r>
        <w:t>融合策略创新：基于各模态准确率的动态权重分配，而非简单平均或固定权重。这种方法充分考虑了各模态的可靠性，提升了融合效果。</w:t>
      </w:r>
    </w:p>
    <w:p w14:paraId="1F6ADDFC">
      <w:pPr>
        <w:numPr>
          <w:ilvl w:val="0"/>
          <w:numId w:val="0"/>
        </w:numPr>
        <w:ind w:firstLine="420" w:firstLineChars="0"/>
      </w:pPr>
      <w:r>
        <w:rPr>
          <w:rFonts w:hint="eastAsia"/>
          <w:lang w:val="en-US" w:eastAsia="zh-CN"/>
        </w:rPr>
        <w:t xml:space="preserve">4. </w:t>
      </w:r>
      <w:r>
        <w:t>推荐算法创新：设计了四种不同的推荐策略，特别是渐进式情感调节，基于心理学理论设计情感转换路径，</w:t>
      </w:r>
      <w:r>
        <w:rPr>
          <w:rFonts w:hint="eastAsia"/>
          <w:lang w:val="en-US" w:eastAsia="zh-CN"/>
        </w:rPr>
        <w:t>达到了真实</w:t>
      </w:r>
      <w:r>
        <w:rPr>
          <w:rFonts w:hint="eastAsia"/>
          <w:lang w:eastAsia="zh-CN"/>
        </w:rPr>
        <w:t>的</w:t>
      </w:r>
      <w:r>
        <w:rPr>
          <w:rFonts w:hint="eastAsia"/>
          <w:lang w:val="en-US" w:eastAsia="zh-CN"/>
        </w:rPr>
        <w:t>情感调节作用</w:t>
      </w:r>
      <w:r>
        <w:t>。</w:t>
      </w:r>
    </w:p>
    <w:p w14:paraId="0821B100">
      <w:pPr>
        <w:pStyle w:val="3"/>
        <w:bidi w:val="0"/>
        <w:rPr>
          <w:rFonts w:hint="default"/>
          <w:lang w:val="en-US" w:eastAsia="zh-CN"/>
        </w:rPr>
      </w:pPr>
      <w:bookmarkStart w:id="24" w:name="_Toc26079"/>
      <w:r>
        <w:t xml:space="preserve">6.3 </w:t>
      </w:r>
      <w:r>
        <w:rPr>
          <w:rFonts w:hint="eastAsia"/>
          <w:lang w:val="en-US" w:eastAsia="zh-CN"/>
        </w:rPr>
        <w:t>实验总结与展望</w:t>
      </w:r>
      <w:bookmarkEnd w:id="24"/>
    </w:p>
    <w:p w14:paraId="42351D1E">
      <w:pPr>
        <w:numPr>
          <w:ilvl w:val="0"/>
          <w:numId w:val="0"/>
        </w:numPr>
        <w:ind w:firstLine="420" w:firstLineChars="0"/>
      </w:pPr>
      <w:r>
        <w:rPr>
          <w:rFonts w:hint="eastAsia"/>
          <w:lang w:val="en-US" w:eastAsia="zh-CN"/>
        </w:rPr>
        <w:t xml:space="preserve">1. </w:t>
      </w:r>
      <w:r>
        <w:t>数据质量比模型</w:t>
      </w:r>
      <w:r>
        <w:rPr>
          <w:rFonts w:hint="eastAsia"/>
          <w:lang w:val="en-US" w:eastAsia="zh-CN"/>
        </w:rPr>
        <w:t>匹配</w:t>
      </w:r>
      <w:r>
        <w:t>：Spotify提供的高质量音频特征是模型成功的关键</w:t>
      </w:r>
      <w:r>
        <w:rPr>
          <w:rFonts w:hint="eastAsia"/>
          <w:lang w:eastAsia="zh-CN"/>
        </w:rPr>
        <w:t>，</w:t>
      </w:r>
      <w:r>
        <w:rPr>
          <w:rFonts w:hint="eastAsia"/>
          <w:lang w:val="en-US" w:eastAsia="zh-CN"/>
        </w:rPr>
        <w:t>同时对中文歌词数据集的正确处理和应用也对模型构建的成功起到重要作用</w:t>
      </w:r>
      <w:r>
        <w:t>。这些经过专业算法提取的特征信息密度高，使得简单的梯度提升模型就能达到近乎完美的效果。相比之下，花费大量时间调优复杂的深度学习模型反而适得其反。</w:t>
      </w:r>
      <w:r>
        <w:rPr>
          <w:rFonts w:hint="eastAsia"/>
          <w:lang w:val="en-US" w:eastAsia="zh-CN"/>
        </w:rPr>
        <w:t>在</w:t>
      </w:r>
      <w:r>
        <w:t>小数据集上传统方法的优势明显</w:t>
      </w:r>
      <w:r>
        <w:rPr>
          <w:rFonts w:hint="eastAsia"/>
          <w:lang w:eastAsia="zh-CN"/>
        </w:rPr>
        <w:t>，</w:t>
      </w:r>
      <w:r>
        <w:t>在</w:t>
      </w:r>
      <w:r>
        <w:rPr>
          <w:rFonts w:hint="eastAsia"/>
          <w:lang w:val="en-US" w:eastAsia="zh-CN"/>
        </w:rPr>
        <w:t>几千个小</w:t>
      </w:r>
      <w:r>
        <w:t>样本</w:t>
      </w:r>
      <w:r>
        <w:rPr>
          <w:rFonts w:hint="eastAsia"/>
          <w:lang w:val="en-US" w:eastAsia="zh-CN"/>
        </w:rPr>
        <w:t>数据</w:t>
      </w:r>
      <w:r>
        <w:t>的规模下，</w:t>
      </w:r>
      <w:r>
        <w:rPr>
          <w:rFonts w:hint="eastAsia"/>
          <w:lang w:val="en-US" w:eastAsia="zh-CN"/>
        </w:rPr>
        <w:t>限制了模型的泛化能力，</w:t>
      </w:r>
      <w:r>
        <w:t>深度学习模型</w:t>
      </w:r>
      <w:r>
        <w:rPr>
          <w:rFonts w:hint="eastAsia"/>
          <w:lang w:val="en-US" w:eastAsia="zh-CN"/>
        </w:rPr>
        <w:t>存在</w:t>
      </w:r>
      <w:r>
        <w:t>过拟合</w:t>
      </w:r>
      <w:r>
        <w:rPr>
          <w:rFonts w:hint="eastAsia"/>
          <w:lang w:val="en-US" w:eastAsia="zh-CN"/>
        </w:rPr>
        <w:t>的问题，而传统集成方法表现优异。如果能获取上万条数据，进行大样本数据分析，深度学习方法应该会展现其中的优势</w:t>
      </w:r>
      <w:r>
        <w:t>。这提醒我们在选择技术方案时，要充分考虑数据规模、计算资源等实际约束。</w:t>
      </w:r>
    </w:p>
    <w:p w14:paraId="22F03A9B">
      <w:pPr>
        <w:numPr>
          <w:ilvl w:val="0"/>
          <w:numId w:val="0"/>
        </w:numPr>
        <w:ind w:firstLine="420" w:firstLineChars="0"/>
        <w:rPr>
          <w:rFonts w:hint="default" w:eastAsia="宋体"/>
          <w:lang w:val="en-US" w:eastAsia="zh-CN"/>
        </w:rPr>
      </w:pPr>
      <w:r>
        <w:rPr>
          <w:rFonts w:hint="eastAsia"/>
          <w:lang w:val="en-US" w:eastAsia="zh-CN"/>
        </w:rPr>
        <w:t>2. 歌词情感评估：对歌词文本进行HSK复杂度、情感极性得分和情感强度计算，然后通过词典匹配和综合判定实现情感分类。但其中的分类实现也不免存在主观性，且歌词常用隐喻、反讽等修辞，增加了分析难度。未来可以引入更专业音乐的标注和情感分类策略，提高数据质量。</w:t>
      </w:r>
    </w:p>
    <w:p w14:paraId="583E1DB1">
      <w:pPr>
        <w:numPr>
          <w:ilvl w:val="0"/>
          <w:numId w:val="0"/>
        </w:numPr>
        <w:ind w:firstLine="420" w:firstLineChars="0"/>
        <w:rPr>
          <w:rFonts w:hint="eastAsia"/>
          <w:lang w:val="en-US" w:eastAsia="zh-CN"/>
        </w:rPr>
      </w:pPr>
      <w:r>
        <w:rPr>
          <w:rFonts w:hint="eastAsia"/>
          <w:lang w:val="en-US" w:eastAsia="zh-CN"/>
        </w:rPr>
        <w:t xml:space="preserve">3. </w:t>
      </w:r>
      <w:r>
        <w:t>简单有效原则：多模态融合不需要复杂的注意力机制，简单的加权平均就能取得好效果。推荐算法也不</w:t>
      </w:r>
      <w:r>
        <w:rPr>
          <w:rFonts w:hint="eastAsia"/>
          <w:lang w:val="en-US" w:eastAsia="zh-CN"/>
        </w:rPr>
        <w:t>一定</w:t>
      </w:r>
      <w:r>
        <w:t>需要复杂的协同过滤，基于情感匹配的规则就能满足用户需求。</w:t>
      </w:r>
      <w:r>
        <w:rPr>
          <w:rFonts w:hint="eastAsia"/>
          <w:lang w:val="en-US" w:eastAsia="zh-CN"/>
        </w:rPr>
        <w:t>但同时也暴露了其中评估指标单一的缺陷，目前推荐系统的内部实现主要关注准确率，但音乐推荐的评估应该更多维，包括多样性、新颖性、意外性等指标。</w:t>
      </w:r>
    </w:p>
    <w:p w14:paraId="6E500457">
      <w:pPr>
        <w:pStyle w:val="2"/>
        <w:rPr>
          <w:rFonts w:asciiTheme="minorEastAsia" w:hAnsiTheme="minorEastAsia" w:eastAsiaTheme="minorEastAsia"/>
          <w:sz w:val="24"/>
        </w:rPr>
      </w:pPr>
      <w:bookmarkStart w:id="25" w:name="_Toc9978"/>
      <w:r>
        <w:rPr>
          <w:rFonts w:hint="eastAsia" w:ascii="黑体" w:hAnsi="黑体" w:eastAsia="黑体"/>
        </w:rPr>
        <w:t>七、参考文献</w:t>
      </w:r>
      <w:bookmarkEnd w:id="25"/>
    </w:p>
    <w:p w14:paraId="4887B93E">
      <w:pPr>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val="en-US" w:eastAsia="zh-CN"/>
        </w:rPr>
        <w:t>1</w:t>
      </w:r>
      <w:r>
        <w:rPr>
          <w:rFonts w:hint="eastAsia" w:asciiTheme="minorEastAsia" w:hAnsiTheme="minorEastAsia" w:eastAsiaTheme="minorEastAsia"/>
          <w:sz w:val="24"/>
        </w:rPr>
        <w:t>]程一峰.基于TF-IDF的音频和歌词特征融合模型的音乐情感分析研究[D].重庆大学,2013.</w:t>
      </w:r>
    </w:p>
    <w:p w14:paraId="6221080E">
      <w:pPr>
        <w:jc w:val="left"/>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val="en-US" w:eastAsia="zh-CN"/>
        </w:rPr>
        <w:t>2</w:t>
      </w:r>
      <w:r>
        <w:rPr>
          <w:rFonts w:hint="eastAsia" w:asciiTheme="minorEastAsia" w:hAnsiTheme="minorEastAsia" w:eastAsiaTheme="minorEastAsia"/>
          <w:sz w:val="24"/>
        </w:rPr>
        <w:t>]尹岚清.基于深度学习的多模态音乐情感识别的研究[D].东华</w:t>
      </w:r>
      <w:r>
        <w:rPr>
          <w:rFonts w:hint="eastAsia" w:asciiTheme="minorEastAsia" w:hAnsiTheme="minorEastAsia" w:eastAsiaTheme="minorEastAsia"/>
          <w:sz w:val="24"/>
          <w:lang w:val="en-US" w:eastAsia="zh-CN"/>
        </w:rPr>
        <w:t>大</w:t>
      </w:r>
      <w:r>
        <w:rPr>
          <w:rFonts w:hint="eastAsia" w:asciiTheme="minorEastAsia" w:hAnsiTheme="minorEastAsia" w:eastAsiaTheme="minorEastAsia"/>
          <w:sz w:val="24"/>
        </w:rPr>
        <w:t>学,2023.</w:t>
      </w:r>
    </w:p>
    <w:p w14:paraId="69202712">
      <w:pPr>
        <w:rPr>
          <w:rFonts w:hint="eastAsia" w:asciiTheme="minorEastAsia" w:hAnsiTheme="minorEastAsia" w:eastAsiaTheme="minorEastAsia"/>
          <w:sz w:val="24"/>
          <w:lang w:val="en-US" w:eastAsia="zh-CN"/>
        </w:rPr>
      </w:pPr>
      <w:r>
        <w:rPr>
          <w:rFonts w:hint="eastAsia" w:asciiTheme="minorEastAsia" w:hAnsiTheme="minorEastAsia" w:eastAsiaTheme="minorEastAsia"/>
          <w:sz w:val="24"/>
        </w:rPr>
        <w:t>[</w:t>
      </w:r>
      <w:r>
        <w:rPr>
          <w:rFonts w:hint="eastAsia" w:asciiTheme="minorEastAsia" w:hAnsiTheme="minorEastAsia" w:eastAsiaTheme="minorEastAsia"/>
          <w:sz w:val="24"/>
          <w:lang w:val="en-US" w:eastAsia="zh-CN"/>
        </w:rPr>
        <w:t>3</w:t>
      </w:r>
      <w:r>
        <w:rPr>
          <w:rFonts w:hint="eastAsia" w:asciiTheme="minorEastAsia" w:hAnsiTheme="minorEastAsia" w:eastAsiaTheme="minorEastAsia"/>
          <w:sz w:val="24"/>
        </w:rPr>
        <w:t>]董永峰,董彦琦,张亚娟.面向不平衡数据集的改进SMOTE算法[J].河北工业大学学报, 2022</w:t>
      </w:r>
      <w:r>
        <w:rPr>
          <w:rFonts w:hint="eastAsia" w:asciiTheme="minorEastAsia" w:hAnsiTheme="minorEastAsia" w:eastAsiaTheme="minorEastAsia"/>
          <w:sz w:val="24"/>
          <w:lang w:val="en-US" w:eastAsia="zh-CN"/>
        </w:rPr>
        <w:t>.</w:t>
      </w:r>
    </w:p>
    <w:p w14:paraId="379CAA79">
      <w:pPr>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val="en-US" w:eastAsia="zh-CN"/>
        </w:rPr>
        <w:t>4</w:t>
      </w:r>
      <w:r>
        <w:rPr>
          <w:rFonts w:hint="eastAsia" w:asciiTheme="minorEastAsia" w:hAnsiTheme="minorEastAsia" w:eastAsiaTheme="minorEastAsia"/>
          <w:sz w:val="24"/>
        </w:rPr>
        <w:t>]Venkatesh, Hegde S U , Basapur S B ,et al.DistilBERT-CNN-LSTM Model with GloVe for Sentiment Analysis on Football Specific Tweets[J].IAENG International Journal of Computer Science, 2022, 49(2).</w:t>
      </w:r>
    </w:p>
    <w:p w14:paraId="63B8B98F">
      <w:pPr>
        <w:pStyle w:val="2"/>
        <w:rPr>
          <w:color w:val="FF0000"/>
          <w:sz w:val="28"/>
        </w:rPr>
      </w:pPr>
      <w:bookmarkStart w:id="26" w:name="_Toc11990"/>
      <w:r>
        <w:rPr>
          <w:rFonts w:hint="eastAsia" w:ascii="黑体" w:hAnsi="黑体" w:eastAsia="黑体"/>
        </w:rPr>
        <w:t>八、附录</w:t>
      </w:r>
      <w:bookmarkEnd w:id="26"/>
    </w:p>
    <w:sectPr>
      <w:headerReference r:id="rId3" w:type="default"/>
      <w:footerReference r:id="rId5" w:type="default"/>
      <w:headerReference r:id="rId4" w:type="even"/>
      <w:footerReference r:id="rId6" w:type="even"/>
      <w:type w:val="continuous"/>
      <w:pgSz w:w="11906" w:h="16838"/>
      <w:pgMar w:top="1418" w:right="1418" w:bottom="1701" w:left="1418" w:header="851" w:footer="992" w:gutter="0"/>
      <w:pgBorders>
        <w:top w:val="none" w:sz="0" w:space="0"/>
        <w:left w:val="dotted" w:color="auto" w:sz="4" w:space="4"/>
        <w:bottom w:val="dotted" w:color="auto" w:sz="4" w:space="1"/>
        <w:right w:val="dotted" w:color="auto" w:sz="4" w:space="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0E7F">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BFFF9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3BFFF9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7C2F8">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53D68">
                          <w:pPr>
                            <w:pStyle w:val="8"/>
                          </w:pPr>
                          <w:r>
                            <w:rPr>
                              <w:rFonts w:hint="eastAsia"/>
                            </w:rPr>
                            <w:t xml:space="preserve">— </w:t>
                          </w:r>
                          <w:sdt>
                            <w:sdtPr>
                              <w:id w:val="147474518"/>
                              <w:docPartObj>
                                <w:docPartGallery w:val="autotext"/>
                              </w:docPartObj>
                            </w:sdtPr>
                            <w:sdtContent>
                              <w:r>
                                <w:fldChar w:fldCharType="begin"/>
                              </w:r>
                              <w:r>
                                <w:instrText xml:space="preserve">PAGE   \* MERGEFORMAT</w:instrText>
                              </w:r>
                              <w:r>
                                <w:fldChar w:fldCharType="separate"/>
                              </w:r>
                              <w:r>
                                <w:rPr>
                                  <w:lang w:val="zh-CN"/>
                                </w:rPr>
                                <w:t>14</w:t>
                              </w:r>
                              <w:r>
                                <w:fldChar w:fldCharType="end"/>
                              </w:r>
                              <w:r>
                                <w:t xml:space="preserve"> </w:t>
                              </w:r>
                              <w:r>
                                <w:rPr>
                                  <w:rFonts w:hint="eastAsia"/>
                                </w:rPr>
                                <w:t>—</w:t>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CE53D68">
                    <w:pPr>
                      <w:pStyle w:val="8"/>
                    </w:pPr>
                    <w:r>
                      <w:rPr>
                        <w:rFonts w:hint="eastAsia"/>
                      </w:rPr>
                      <w:t xml:space="preserve">— </w:t>
                    </w:r>
                    <w:sdt>
                      <w:sdtPr>
                        <w:id w:val="147474518"/>
                        <w:docPartObj>
                          <w:docPartGallery w:val="autotext"/>
                        </w:docPartObj>
                      </w:sdtPr>
                      <w:sdtContent>
                        <w:r>
                          <w:fldChar w:fldCharType="begin"/>
                        </w:r>
                        <w:r>
                          <w:instrText xml:space="preserve">PAGE   \* MERGEFORMAT</w:instrText>
                        </w:r>
                        <w:r>
                          <w:fldChar w:fldCharType="separate"/>
                        </w:r>
                        <w:r>
                          <w:rPr>
                            <w:lang w:val="zh-CN"/>
                          </w:rPr>
                          <w:t>14</w:t>
                        </w:r>
                        <w:r>
                          <w:fldChar w:fldCharType="end"/>
                        </w:r>
                        <w:r>
                          <w:t xml:space="preserve"> </w:t>
                        </w:r>
                        <w:r>
                          <w:rPr>
                            <w:rFonts w:hint="eastAsia"/>
                          </w:rPr>
                          <w:t>—</w:t>
                        </w:r>
                      </w:sdtContent>
                    </w:sd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B15F5">
    <w:pPr>
      <w:pStyle w:val="9"/>
    </w:pPr>
    <w:bookmarkStart w:id="27" w:name="_GoBack"/>
    <w:bookmarkEnd w:id="27"/>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5ECE5">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1BC46"/>
    <w:multiLevelType w:val="singleLevel"/>
    <w:tmpl w:val="D2C1BC46"/>
    <w:lvl w:ilvl="0" w:tentative="0">
      <w:start w:val="1"/>
      <w:numFmt w:val="decimal"/>
      <w:suff w:val="space"/>
      <w:lvlText w:val="%1."/>
      <w:lvlJc w:val="left"/>
    </w:lvl>
  </w:abstractNum>
  <w:abstractNum w:abstractNumId="1">
    <w:nsid w:val="E3BD752E"/>
    <w:multiLevelType w:val="singleLevel"/>
    <w:tmpl w:val="E3BD752E"/>
    <w:lvl w:ilvl="0" w:tentative="0">
      <w:start w:val="2"/>
      <w:numFmt w:val="decimal"/>
      <w:suff w:val="space"/>
      <w:lvlText w:val="%1."/>
      <w:lvlJc w:val="left"/>
    </w:lvl>
  </w:abstractNum>
  <w:abstractNum w:abstractNumId="2">
    <w:nsid w:val="2328CF52"/>
    <w:multiLevelType w:val="singleLevel"/>
    <w:tmpl w:val="2328CF52"/>
    <w:lvl w:ilvl="0" w:tentative="0">
      <w:start w:val="6"/>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hideSpellingErrors/>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B3A"/>
    <w:rsid w:val="00032BFD"/>
    <w:rsid w:val="000530C3"/>
    <w:rsid w:val="00060621"/>
    <w:rsid w:val="00081E7A"/>
    <w:rsid w:val="000B4004"/>
    <w:rsid w:val="000D79B7"/>
    <w:rsid w:val="000E5018"/>
    <w:rsid w:val="00101596"/>
    <w:rsid w:val="001107C0"/>
    <w:rsid w:val="001349FC"/>
    <w:rsid w:val="0013668E"/>
    <w:rsid w:val="00150290"/>
    <w:rsid w:val="00187C5D"/>
    <w:rsid w:val="00192FCB"/>
    <w:rsid w:val="001A3FC4"/>
    <w:rsid w:val="001A6C4E"/>
    <w:rsid w:val="001B4156"/>
    <w:rsid w:val="001C0A8A"/>
    <w:rsid w:val="001F0FA6"/>
    <w:rsid w:val="001F2475"/>
    <w:rsid w:val="00234ADD"/>
    <w:rsid w:val="0023732F"/>
    <w:rsid w:val="00241223"/>
    <w:rsid w:val="0024260C"/>
    <w:rsid w:val="00243677"/>
    <w:rsid w:val="0025120F"/>
    <w:rsid w:val="00255C1B"/>
    <w:rsid w:val="002603DF"/>
    <w:rsid w:val="00296A19"/>
    <w:rsid w:val="00297785"/>
    <w:rsid w:val="002B42ED"/>
    <w:rsid w:val="002C7770"/>
    <w:rsid w:val="002D483B"/>
    <w:rsid w:val="002D7190"/>
    <w:rsid w:val="0031714B"/>
    <w:rsid w:val="00336D4C"/>
    <w:rsid w:val="00340733"/>
    <w:rsid w:val="00343BA6"/>
    <w:rsid w:val="003548A6"/>
    <w:rsid w:val="0035499D"/>
    <w:rsid w:val="00355A83"/>
    <w:rsid w:val="00357F0A"/>
    <w:rsid w:val="00361DAB"/>
    <w:rsid w:val="003646F7"/>
    <w:rsid w:val="003935B4"/>
    <w:rsid w:val="003A4395"/>
    <w:rsid w:val="003A6157"/>
    <w:rsid w:val="003A69A6"/>
    <w:rsid w:val="003A6B3D"/>
    <w:rsid w:val="003B767C"/>
    <w:rsid w:val="00406A21"/>
    <w:rsid w:val="0041152A"/>
    <w:rsid w:val="00411A8B"/>
    <w:rsid w:val="00425885"/>
    <w:rsid w:val="00433C26"/>
    <w:rsid w:val="00436EA0"/>
    <w:rsid w:val="00484C9F"/>
    <w:rsid w:val="0048580A"/>
    <w:rsid w:val="004C2215"/>
    <w:rsid w:val="004E130C"/>
    <w:rsid w:val="0052030E"/>
    <w:rsid w:val="005469A8"/>
    <w:rsid w:val="00563D9A"/>
    <w:rsid w:val="00566ED5"/>
    <w:rsid w:val="00567F5B"/>
    <w:rsid w:val="0057701C"/>
    <w:rsid w:val="005B484C"/>
    <w:rsid w:val="005D2F79"/>
    <w:rsid w:val="005F3CFD"/>
    <w:rsid w:val="005F5A70"/>
    <w:rsid w:val="00617BD3"/>
    <w:rsid w:val="00640212"/>
    <w:rsid w:val="00653DC6"/>
    <w:rsid w:val="00690A9B"/>
    <w:rsid w:val="006C6E3C"/>
    <w:rsid w:val="006F0F3D"/>
    <w:rsid w:val="007850E0"/>
    <w:rsid w:val="007C0D5E"/>
    <w:rsid w:val="007C1805"/>
    <w:rsid w:val="007C7C53"/>
    <w:rsid w:val="007D48C5"/>
    <w:rsid w:val="00805FA8"/>
    <w:rsid w:val="00865ACE"/>
    <w:rsid w:val="0087582F"/>
    <w:rsid w:val="008854E4"/>
    <w:rsid w:val="0089488B"/>
    <w:rsid w:val="008B7150"/>
    <w:rsid w:val="008C668B"/>
    <w:rsid w:val="008E4C88"/>
    <w:rsid w:val="00906954"/>
    <w:rsid w:val="0093102C"/>
    <w:rsid w:val="00932F63"/>
    <w:rsid w:val="00944AC9"/>
    <w:rsid w:val="0096198E"/>
    <w:rsid w:val="00970EA9"/>
    <w:rsid w:val="009815FF"/>
    <w:rsid w:val="009948A0"/>
    <w:rsid w:val="009A0512"/>
    <w:rsid w:val="009A4215"/>
    <w:rsid w:val="009D13EE"/>
    <w:rsid w:val="009E5AD3"/>
    <w:rsid w:val="00A0741A"/>
    <w:rsid w:val="00A07D6D"/>
    <w:rsid w:val="00A07D95"/>
    <w:rsid w:val="00A20A6C"/>
    <w:rsid w:val="00A359EF"/>
    <w:rsid w:val="00A41479"/>
    <w:rsid w:val="00A4189E"/>
    <w:rsid w:val="00A544C7"/>
    <w:rsid w:val="00A85E43"/>
    <w:rsid w:val="00AD58D0"/>
    <w:rsid w:val="00AD6265"/>
    <w:rsid w:val="00B21FBD"/>
    <w:rsid w:val="00B2374C"/>
    <w:rsid w:val="00B27EDB"/>
    <w:rsid w:val="00B32C41"/>
    <w:rsid w:val="00B41E91"/>
    <w:rsid w:val="00B5551B"/>
    <w:rsid w:val="00B66F00"/>
    <w:rsid w:val="00B825A8"/>
    <w:rsid w:val="00B974E8"/>
    <w:rsid w:val="00BA671E"/>
    <w:rsid w:val="00BB6FAB"/>
    <w:rsid w:val="00BD3765"/>
    <w:rsid w:val="00C0621E"/>
    <w:rsid w:val="00C0732D"/>
    <w:rsid w:val="00C20BFF"/>
    <w:rsid w:val="00C252B1"/>
    <w:rsid w:val="00C40F76"/>
    <w:rsid w:val="00C50BE7"/>
    <w:rsid w:val="00C63E34"/>
    <w:rsid w:val="00C73C18"/>
    <w:rsid w:val="00C8338F"/>
    <w:rsid w:val="00CB7E6D"/>
    <w:rsid w:val="00CC1A57"/>
    <w:rsid w:val="00CC1E19"/>
    <w:rsid w:val="00CC7B5D"/>
    <w:rsid w:val="00CE0961"/>
    <w:rsid w:val="00CF5024"/>
    <w:rsid w:val="00D17AA8"/>
    <w:rsid w:val="00D47B1A"/>
    <w:rsid w:val="00D50964"/>
    <w:rsid w:val="00D543DA"/>
    <w:rsid w:val="00D83B3A"/>
    <w:rsid w:val="00D9019D"/>
    <w:rsid w:val="00DA6F65"/>
    <w:rsid w:val="00DC2D52"/>
    <w:rsid w:val="00DE61E5"/>
    <w:rsid w:val="00E22B17"/>
    <w:rsid w:val="00E37A1D"/>
    <w:rsid w:val="00E5377D"/>
    <w:rsid w:val="00E57945"/>
    <w:rsid w:val="00E700D4"/>
    <w:rsid w:val="00E82709"/>
    <w:rsid w:val="00E90E9C"/>
    <w:rsid w:val="00EC0744"/>
    <w:rsid w:val="00F11A74"/>
    <w:rsid w:val="00F14634"/>
    <w:rsid w:val="00F2678C"/>
    <w:rsid w:val="00F312CD"/>
    <w:rsid w:val="00F6556B"/>
    <w:rsid w:val="00F737D2"/>
    <w:rsid w:val="00F86219"/>
    <w:rsid w:val="00F9649E"/>
    <w:rsid w:val="00FA283C"/>
    <w:rsid w:val="00FD1A3E"/>
    <w:rsid w:val="00FD2324"/>
    <w:rsid w:val="00FF211B"/>
    <w:rsid w:val="00FF3D5F"/>
    <w:rsid w:val="01521B58"/>
    <w:rsid w:val="074818A4"/>
    <w:rsid w:val="081D4E1C"/>
    <w:rsid w:val="09F13313"/>
    <w:rsid w:val="0B070467"/>
    <w:rsid w:val="0F617562"/>
    <w:rsid w:val="12333F96"/>
    <w:rsid w:val="166E356F"/>
    <w:rsid w:val="16A30286"/>
    <w:rsid w:val="1BCD4CF9"/>
    <w:rsid w:val="261D2F8A"/>
    <w:rsid w:val="295C3C6A"/>
    <w:rsid w:val="2A87174C"/>
    <w:rsid w:val="2B6F25D2"/>
    <w:rsid w:val="2D0A14EA"/>
    <w:rsid w:val="2E304F81"/>
    <w:rsid w:val="373B4A03"/>
    <w:rsid w:val="3ABF137B"/>
    <w:rsid w:val="444F55DD"/>
    <w:rsid w:val="4468744F"/>
    <w:rsid w:val="4DA70238"/>
    <w:rsid w:val="5D086F45"/>
    <w:rsid w:val="5E2C647F"/>
    <w:rsid w:val="5FE33352"/>
    <w:rsid w:val="60DB04CD"/>
    <w:rsid w:val="6D9B34BE"/>
    <w:rsid w:val="6EDF7399"/>
    <w:rsid w:val="78B47C42"/>
    <w:rsid w:val="7A19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7">
    <w:name w:val="Balloon Text"/>
    <w:basedOn w:val="1"/>
    <w:link w:val="21"/>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2">
    <w:name w:val="Normal (Web)"/>
    <w:basedOn w:val="1"/>
    <w:semiHidden/>
    <w:unhideWhenUsed/>
    <w:qFormat/>
    <w:uiPriority w:val="99"/>
    <w:rPr>
      <w:sz w:val="24"/>
    </w:r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HTML Code"/>
    <w:basedOn w:val="14"/>
    <w:semiHidden/>
    <w:unhideWhenUsed/>
    <w:qFormat/>
    <w:uiPriority w:val="99"/>
    <w:rPr>
      <w:rFonts w:ascii="Courier New" w:hAnsi="Courier New"/>
      <w:sz w:val="20"/>
    </w:rPr>
  </w:style>
  <w:style w:type="paragraph" w:styleId="18">
    <w:name w:val="List Paragraph"/>
    <w:basedOn w:val="1"/>
    <w:qFormat/>
    <w:uiPriority w:val="34"/>
    <w:pPr>
      <w:ind w:firstLine="420" w:firstLineChars="200"/>
    </w:pPr>
  </w:style>
  <w:style w:type="character" w:customStyle="1" w:styleId="19">
    <w:name w:val="页眉 字符"/>
    <w:basedOn w:val="14"/>
    <w:link w:val="9"/>
    <w:qFormat/>
    <w:uiPriority w:val="99"/>
    <w:rPr>
      <w:rFonts w:ascii="Times New Roman" w:hAnsi="Times New Roman" w:eastAsia="宋体" w:cs="Times New Roman"/>
      <w:sz w:val="18"/>
      <w:szCs w:val="18"/>
    </w:rPr>
  </w:style>
  <w:style w:type="character" w:customStyle="1" w:styleId="20">
    <w:name w:val="页脚 字符"/>
    <w:basedOn w:val="14"/>
    <w:link w:val="8"/>
    <w:qFormat/>
    <w:uiPriority w:val="99"/>
    <w:rPr>
      <w:rFonts w:ascii="Times New Roman" w:hAnsi="Times New Roman" w:eastAsia="宋体" w:cs="Times New Roman"/>
      <w:sz w:val="18"/>
      <w:szCs w:val="18"/>
    </w:rPr>
  </w:style>
  <w:style w:type="character" w:customStyle="1" w:styleId="21">
    <w:name w:val="批注框文本 字符"/>
    <w:basedOn w:val="14"/>
    <w:link w:val="7"/>
    <w:semiHidden/>
    <w:qFormat/>
    <w:uiPriority w:val="99"/>
    <w:rPr>
      <w:rFonts w:ascii="Times New Roman" w:hAnsi="Times New Roman" w:eastAsia="宋体" w:cs="Times New Roman"/>
      <w:sz w:val="18"/>
      <w:szCs w:val="18"/>
    </w:rPr>
  </w:style>
  <w:style w:type="character" w:customStyle="1" w:styleId="22">
    <w:name w:val="标题 1 字符"/>
    <w:basedOn w:val="14"/>
    <w:link w:val="2"/>
    <w:qFormat/>
    <w:uiPriority w:val="9"/>
    <w:rPr>
      <w:rFonts w:ascii="Times New Roman" w:hAnsi="Times New Roman" w:eastAsia="宋体" w:cs="Times New Roman"/>
      <w:b/>
      <w:bCs/>
      <w:kern w:val="44"/>
      <w:sz w:val="44"/>
      <w:szCs w:val="44"/>
    </w:rPr>
  </w:style>
  <w:style w:type="paragraph" w:customStyle="1" w:styleId="2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4">
    <w:name w:val="标题 2 字符"/>
    <w:basedOn w:val="14"/>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D7127C-7544-4AC2-A00F-67B2793A1004}">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287</Words>
  <Characters>361</Characters>
  <Lines>17</Lines>
  <Paragraphs>5</Paragraphs>
  <TotalTime>0</TotalTime>
  <ScaleCrop>false</ScaleCrop>
  <LinksUpToDate>false</LinksUpToDate>
  <CharactersWithSpaces>558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2020-08-05T23:53:00Z</dcterms:created>
  <dc:creator>lenovo</dc:creator>
  <cp:lastModifiedBy>要cool</cp:lastModifiedBy>
  <cp:lastPrinted>2020-09-02T02:31:00Z</cp:lastPrinted>
  <dcterms:modified xsi:type="dcterms:W3CDTF">2025-09-13T16:54:02Z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eyJoZGlkIjoiYzkxZTRjMzhlODczZmNlYzM0ZDlhOWMzMGNiOWJiOGUiLCJ1c2VySWQiOiIxMDAyNzg3MTkzIn0=</vt:lpwstr>
  </property>
  <property fmtid="{D5CDD505-2E9C-101B-9397-08002B2CF9AE}" pid="3" name="KSOProductBuildVer">
    <vt:lpwstr>2052-12.1.0.22089</vt:lpwstr>
  </property>
  <property fmtid="{D5CDD505-2E9C-101B-9397-08002B2CF9AE}" pid="4" name="ICV">
    <vt:lpwstr>DDA6711C76A9474889DAD876117BDFDF_12</vt:lpwstr>
  </property>
</Properties>
</file>