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A1A1A"/>
          <w:sz w:val="40"/>
          <w:szCs w:val="40"/>
        </w:rPr>
        <w:t xml:space="preserve">张涵哲 作品集网站 设计文档</w:t>
      </w:r>
    </w:p>
    <w:p>
      <w:pPr>
        <w:spacing w:before="60" w:after="60"/>
        <w:jc w:val="center"/>
      </w:pPr>
      <w:r>
        <w:rPr>
          <w:rFonts w:ascii="Arial" w:cs="Arial" w:eastAsia="Arial" w:hAnsi="Arial"/>
          <w:color w:val="666666"/>
          <w:sz w:val="26"/>
          <w:szCs w:val="26"/>
        </w:rPr>
        <w:t xml:space="preserve">Portfolio Website Design Document</w:t>
      </w:r>
    </w:p>
    <w:p>
      <w:pPr>
        <w:spacing w:before="60" w:after="400"/>
        <w:jc w:val="center"/>
      </w:pPr>
      <w:r>
        <w:rPr>
          <w:rFonts w:ascii="Arial" w:cs="Arial" w:eastAsia="Arial" w:hAnsi="Arial"/>
          <w:color w:val="999999"/>
          <w:sz w:val="22"/>
          <w:szCs w:val="22"/>
        </w:rPr>
        <w:t xml:space="preserve">zzzhz.games | 手机端优先 | GDC名片扫码场景</w:t>
      </w:r>
    </w:p>
    <w:p>
      <w:pPr>
        <w:pBdr>
          <w:bottom w:val="single" w:color="CCCCCC" w:sz="1" w:space="1"/>
        </w:pBdr>
        <w:spacing w:before="200" w:after="200"/>
      </w:pPr>
    </w:p>
    <w:p>
      <w:pPr>
        <w:pBdr>
          <w:bottom w:val="single" w:color="3366CC" w:sz="6" w:space="4"/>
        </w:pBdr>
        <w:spacing w:before="360" w:after="200"/>
      </w:pPr>
      <w:r>
        <w:rPr>
          <w:rFonts w:ascii="Arial" w:cs="Arial" w:eastAsia="Arial" w:hAnsi="Arial"/>
          <w:b/>
          <w:bCs/>
          <w:color w:val="3366CC"/>
          <w:sz w:val="28"/>
          <w:szCs w:val="28"/>
        </w:rPr>
        <w:t xml:space="preserve">目录</w:t>
      </w:r>
    </w:p>
    <w:p>
      <w:pPr>
        <w:spacing w:before="60" w:after="60"/>
      </w:pPr>
      <w:r>
        <w:rPr>
          <w:rFonts w:ascii="Arial" w:cs="Arial" w:eastAsia="Arial" w:hAnsi="Arial"/>
          <w:color w:val="333333"/>
          <w:sz w:val="21"/>
          <w:szCs w:val="21"/>
        </w:rPr>
        <w:t xml:space="preserve">1. 设计背景与目标</w:t>
      </w:r>
    </w:p>
    <w:p>
      <w:pPr>
        <w:spacing w:before="60" w:after="60"/>
      </w:pPr>
      <w:r>
        <w:rPr>
          <w:rFonts w:ascii="Arial" w:cs="Arial" w:eastAsia="Arial" w:hAnsi="Arial"/>
          <w:color w:val="333333"/>
          <w:sz w:val="21"/>
          <w:szCs w:val="21"/>
        </w:rPr>
        <w:t xml:space="preserve">2. 信息架构总览</w:t>
      </w:r>
    </w:p>
    <w:p>
      <w:pPr>
        <w:spacing w:before="60" w:after="60"/>
      </w:pPr>
      <w:r>
        <w:rPr>
          <w:rFonts w:ascii="Arial" w:cs="Arial" w:eastAsia="Arial" w:hAnsi="Arial"/>
          <w:color w:val="333333"/>
          <w:sz w:val="21"/>
          <w:szCs w:val="21"/>
        </w:rPr>
        <w:t xml:space="preserve">3. 首页（Hero + 项目概览）— 中英双语</w:t>
      </w:r>
    </w:p>
    <w:p>
      <w:pPr>
        <w:spacing w:before="60" w:after="60"/>
      </w:pPr>
      <w:r>
        <w:rPr>
          <w:rFonts w:ascii="Arial" w:cs="Arial" w:eastAsia="Arial" w:hAnsi="Arial"/>
          <w:color w:val="333333"/>
          <w:sz w:val="21"/>
          <w:szCs w:val="21"/>
        </w:rPr>
        <w:t xml:space="preserve">4. 项目详情页 — 麦琪的花园 MagiScape — 中英双语</w:t>
      </w:r>
    </w:p>
    <w:p>
      <w:pPr>
        <w:spacing w:before="60" w:after="60"/>
      </w:pPr>
      <w:r>
        <w:rPr>
          <w:rFonts w:ascii="Arial" w:cs="Arial" w:eastAsia="Arial" w:hAnsi="Arial"/>
          <w:color w:val="333333"/>
          <w:sz w:val="21"/>
          <w:szCs w:val="21"/>
        </w:rPr>
        <w:t xml:space="preserve">5. 项目详情页 — Widget Idle — 中英双语</w:t>
      </w:r>
    </w:p>
    <w:p>
      <w:pPr>
        <w:spacing w:before="60" w:after="60"/>
      </w:pPr>
      <w:r>
        <w:rPr>
          <w:rFonts w:ascii="Arial" w:cs="Arial" w:eastAsia="Arial" w:hAnsi="Arial"/>
          <w:color w:val="333333"/>
          <w:sz w:val="21"/>
          <w:szCs w:val="21"/>
        </w:rPr>
        <w:t xml:space="preserve">6. 项目详情页 — 按右键打开翻译器 — 中英双语</w:t>
      </w:r>
    </w:p>
    <w:p>
      <w:pPr>
        <w:spacing w:before="60" w:after="60"/>
      </w:pPr>
      <w:r>
        <w:rPr>
          <w:rFonts w:ascii="Arial" w:cs="Arial" w:eastAsia="Arial" w:hAnsi="Arial"/>
          <w:color w:val="333333"/>
          <w:sz w:val="21"/>
          <w:szCs w:val="21"/>
        </w:rPr>
        <w:t xml:space="preserve">7. 关于我 — 中英双语</w:t>
      </w:r>
    </w:p>
    <w:p>
      <w:pPr>
        <w:spacing w:before="60" w:after="60"/>
      </w:pPr>
      <w:r>
        <w:rPr>
          <w:rFonts w:ascii="Arial" w:cs="Arial" w:eastAsia="Arial" w:hAnsi="Arial"/>
          <w:color w:val="333333"/>
          <w:sz w:val="21"/>
          <w:szCs w:val="21"/>
        </w:rPr>
        <w:t xml:space="preserve">8. 联系方式</w:t>
      </w:r>
    </w:p>
    <w:p>
      <w:pPr>
        <w:spacing w:before="60" w:after="60"/>
      </w:pPr>
      <w:r>
        <w:rPr>
          <w:rFonts w:ascii="Arial" w:cs="Arial" w:eastAsia="Arial" w:hAnsi="Arial"/>
          <w:color w:val="333333"/>
          <w:sz w:val="21"/>
          <w:szCs w:val="21"/>
        </w:rPr>
        <w:t xml:space="preserve">9. 技术规格：双语切换 &amp; 视频交互</w:t>
      </w:r>
    </w:p>
    <w:p>
      <w:pPr>
        <w:spacing w:before="60" w:after="60"/>
      </w:pPr>
      <w:r>
        <w:rPr>
          <w:rFonts w:ascii="Arial" w:cs="Arial" w:eastAsia="Arial" w:hAnsi="Arial"/>
          <w:color w:val="333333"/>
          <w:sz w:val="21"/>
          <w:szCs w:val="21"/>
        </w:rPr>
        <w:t xml:space="preserve">10. 视觉设计备注</w:t>
      </w:r>
    </w:p>
    <w:p>
      <w:pPr>
        <w:sectPr>
          <w:pgSz w:w="12240" w:h="15840" w:orient="portrait"/>
          <w:pgMar w:top="1440" w:right="1440" w:bottom="1440" w:left="1440" w:header="708" w:footer="708" w:gutter="0"/>
          <w:pgNumType/>
          <w:docGrid w:linePitch="360"/>
        </w:sectPr>
      </w:pPr>
    </w:p>
    <w:p>
      <w:pPr>
        <w:pBdr>
          <w:bottom w:val="single" w:color="3366CC" w:sz="6" w:space="4"/>
        </w:pBdr>
        <w:spacing w:before="360" w:after="200"/>
      </w:pPr>
      <w:r>
        <w:rPr>
          <w:rFonts w:ascii="Arial" w:cs="Arial" w:eastAsia="Arial" w:hAnsi="Arial"/>
          <w:b/>
          <w:bCs/>
          <w:color w:val="3366CC"/>
          <w:sz w:val="28"/>
          <w:szCs w:val="28"/>
        </w:rPr>
        <w:t xml:space="preserve">1. 设计背景与目标</w:t>
      </w:r>
    </w:p>
    <w:p>
      <w:pPr>
        <w:spacing w:before="200" w:after="60"/>
      </w:pPr>
      <w:r>
        <w:rPr>
          <w:rFonts w:ascii="Arial" w:cs="Arial" w:eastAsia="Arial" w:hAnsi="Arial"/>
          <w:b/>
          <w:bCs/>
          <w:color w:val="3366CC"/>
          <w:sz w:val="22"/>
          <w:szCs w:val="22"/>
        </w:rPr>
        <w:t xml:space="preserve">使用场景</w:t>
      </w:r>
    </w:p>
    <w:p>
      <w:pPr>
        <w:spacing w:before="60" w:after="60"/>
      </w:pPr>
      <w:r>
        <w:rPr>
          <w:rFonts w:ascii="Arial" w:cs="Arial" w:eastAsia="Arial" w:hAnsi="Arial"/>
          <w:color w:val="333333"/>
          <w:sz w:val="21"/>
          <w:szCs w:val="21"/>
        </w:rPr>
        <w:t xml:space="preserve">GDC名片扫码 → 手机浏览器打开。用户可能只有30秒到2分钟的注意力。</w:t>
      </w:r>
    </w:p>
    <w:p>
      <w:pPr>
        <w:spacing w:before="200" w:after="60"/>
      </w:pPr>
      <w:r>
        <w:rPr>
          <w:rFonts w:ascii="Arial" w:cs="Arial" w:eastAsia="Arial" w:hAnsi="Arial"/>
          <w:b/>
          <w:bCs/>
          <w:color w:val="3366CC"/>
          <w:sz w:val="22"/>
          <w:szCs w:val="22"/>
        </w:rPr>
        <w:t xml:space="preserve">核心目标</w:t>
      </w:r>
    </w:p>
    <w:p>
      <w:pPr>
        <w:spacing w:before="60" w:after="60"/>
      </w:pPr>
      <w:r>
        <w:rPr>
          <w:rFonts w:ascii="Arial" w:cs="Arial" w:eastAsia="Arial" w:hAnsi="Arial"/>
          <w:color w:val="333333"/>
          <w:sz w:val="21"/>
          <w:szCs w:val="21"/>
        </w:rPr>
        <w:t xml:space="preserve">5秒内传达“我是谁、我做什么、我做得怎么样”。感兴趣的人往下滑看项目详情，最后能一键联系或下载简历。</w:t>
      </w:r>
    </w:p>
    <w:p>
      <w:pPr>
        <w:spacing w:before="200" w:after="60"/>
      </w:pPr>
      <w:r>
        <w:rPr>
          <w:rFonts w:ascii="Arial" w:cs="Arial" w:eastAsia="Arial" w:hAnsi="Arial"/>
          <w:b/>
          <w:bCs/>
          <w:color w:val="3366CC"/>
          <w:sz w:val="22"/>
          <w:szCs w:val="22"/>
        </w:rPr>
        <w:t xml:space="preserve">技术约束</w:t>
      </w:r>
    </w:p>
    <w:p>
      <w:pPr>
        <w:spacing w:before="60" w:after="60"/>
      </w:pPr>
      <w:r>
        <w:rPr>
          <w:rFonts w:ascii="Arial" w:cs="Arial" w:eastAsia="Arial" w:hAnsi="Arial"/>
          <w:color w:val="333333"/>
          <w:sz w:val="21"/>
          <w:szCs w:val="21"/>
        </w:rPr>
        <w:t xml:space="preserve">域名：zzzhz.games，部署于GitHub Pages。手机端优先，纵向滑动为主。视频内嵌播放，不跳转外部平台。双语支持（默认英文，自动检测切换）。</w:t>
      </w:r>
    </w:p>
    <w:p>
      <w:pPr>
        <w:spacing w:before="200" w:after="60"/>
      </w:pPr>
      <w:r>
        <w:rPr>
          <w:rFonts w:ascii="Arial" w:cs="Arial" w:eastAsia="Arial" w:hAnsi="Arial"/>
          <w:b/>
          <w:bCs/>
          <w:color w:val="3366CC"/>
          <w:sz w:val="22"/>
          <w:szCs w:val="22"/>
        </w:rPr>
        <w:t xml:space="preserve">受众</w:t>
      </w:r>
    </w:p>
    <w:p>
      <w:pPr>
        <w:spacing w:before="60" w:after="60"/>
      </w:pPr>
      <w:r>
        <w:rPr>
          <w:rFonts w:ascii="Arial" w:cs="Arial" w:eastAsia="Arial" w:hAnsi="Arial"/>
          <w:color w:val="333333"/>
          <w:sz w:val="21"/>
          <w:szCs w:val="21"/>
        </w:rPr>
        <w:t xml:space="preserve">游戏行业 HR、主管、制作人。需要同时服务技术向（系统策划、技术策划）和设计向（任务、叙事、关卡）的读者。</w:t>
      </w:r>
    </w:p>
    <w:p>
      <w:pPr>
        <w:pBdr>
          <w:bottom w:val="single" w:color="CCCCCC" w:sz="1" w:space="1"/>
        </w:pBdr>
        <w:spacing w:before="200" w:after="200"/>
      </w:pPr>
    </w:p>
    <w:p>
      <w:pPr>
        <w:pBdr>
          <w:bottom w:val="single" w:color="3366CC" w:sz="6" w:space="4"/>
        </w:pBdr>
        <w:spacing w:before="360" w:after="200"/>
      </w:pPr>
      <w:r>
        <w:rPr>
          <w:rFonts w:ascii="Arial" w:cs="Arial" w:eastAsia="Arial" w:hAnsi="Arial"/>
          <w:b/>
          <w:bCs/>
          <w:color w:val="3366CC"/>
          <w:sz w:val="28"/>
          <w:szCs w:val="28"/>
        </w:rPr>
        <w:t xml:space="preserve">2. 信息架构总览</w:t>
      </w:r>
    </w:p>
    <w:p>
      <w:pPr>
        <w:spacing w:before="60" w:after="60"/>
      </w:pPr>
      <w:r>
        <w:rPr>
          <w:rFonts w:ascii="Arial" w:cs="Arial" w:eastAsia="Arial" w:hAnsi="Arial"/>
          <w:color w:val="333333"/>
          <w:sz w:val="21"/>
          <w:szCs w:val="21"/>
        </w:rPr>
        <w:t xml:space="preserve">网站分为以下区域，纵向排列，单页滚动：</w:t>
      </w:r>
    </w:p>
    <w:p>
      <w:pPr>
        <w:spacing w:before="40" w:after="0"/>
      </w:pPr>
    </w:p>
    <w:p>
      <w:pPr>
        <w:spacing w:before="60" w:after="60"/>
      </w:pPr>
      <w:r>
        <w:rPr>
          <w:rFonts w:ascii="Arial" w:cs="Arial" w:eastAsia="Arial" w:hAnsi="Arial"/>
          <w:color w:val="333333"/>
          <w:sz w:val="21"/>
          <w:szCs w:val="21"/>
        </w:rPr>
        <w:t xml:space="preserve">① 首页（Hero + 项目卡片总览）— 右上角语言切换按钮</w:t>
      </w:r>
    </w:p>
    <w:p>
      <w:pPr>
        <w:spacing w:before="60" w:after="60"/>
      </w:pPr>
      <w:r>
        <w:rPr>
          <w:rFonts w:ascii="Arial" w:cs="Arial" w:eastAsia="Arial" w:hAnsi="Arial"/>
          <w:color w:val="333333"/>
          <w:sz w:val="21"/>
          <w:szCs w:val="21"/>
        </w:rPr>
        <w:t xml:space="preserve">② 项目详情页 × 3（点击卡片展开或跳转）</w:t>
      </w:r>
    </w:p>
    <w:p>
      <w:pPr>
        <w:spacing w:before="60" w:after="60"/>
      </w:pPr>
      <w:r>
        <w:rPr>
          <w:rFonts w:ascii="Arial" w:cs="Arial" w:eastAsia="Arial" w:hAnsi="Arial"/>
          <w:color w:val="333333"/>
          <w:sz w:val="21"/>
          <w:szCs w:val="21"/>
        </w:rPr>
        <w:t xml:space="preserve">③ 关于我</w:t>
      </w:r>
    </w:p>
    <w:p>
      <w:pPr>
        <w:spacing w:before="60" w:after="60"/>
      </w:pPr>
      <w:r>
        <w:rPr>
          <w:rFonts w:ascii="Arial" w:cs="Arial" w:eastAsia="Arial" w:hAnsi="Arial"/>
          <w:color w:val="333333"/>
          <w:sz w:val="21"/>
          <w:szCs w:val="21"/>
        </w:rPr>
        <w:t xml:space="preserve">④ 联系方式</w:t>
      </w:r>
    </w:p>
    <w:p>
      <w:pPr>
        <w:spacing w:before="40" w:after="0"/>
      </w:pPr>
    </w:p>
    <w:p>
      <w:pPr>
        <w:spacing w:before="60" w:after="60"/>
      </w:pPr>
      <w:r>
        <w:rPr>
          <w:rFonts w:ascii="Arial" w:cs="Arial" w:eastAsia="Arial" w:hAnsi="Arial"/>
          <w:color w:val="333333"/>
          <w:sz w:val="21"/>
          <w:szCs w:val="21"/>
        </w:rPr>
        <w:t xml:space="preserve">项目排序逻辑：行业经验（麦琪的花园）→ 系统深度（Widget Idle）→ 创意与团队管理（翻译器）。</w:t>
      </w:r>
    </w:p>
    <w:p>
      <w:pPr>
        <w:spacing w:before="60" w:after="60"/>
      </w:pPr>
      <w:r>
        <w:rPr>
          <w:rFonts w:ascii="Arial" w:cs="Arial" w:eastAsia="Arial" w:hAnsi="Arial"/>
          <w:color w:val="333333"/>
          <w:sz w:val="21"/>
          <w:szCs w:val="21"/>
        </w:rPr>
        <w:t xml:space="preserve">每个详情页结构：标题区 → 媒体区（仅图片/视频）→ 项目介绍（只写游戏）→ 贡献板块（纯文字，通过视觉设计与项目介绍区分）。</w:t>
      </w:r>
    </w:p>
    <w:p>
      <w:pPr>
        <w:sectPr>
          <w:pgSz w:w="12240" w:h="15840" w:orient="portrait"/>
          <w:pgMar w:top="1440" w:right="1440" w:bottom="1440" w:left="1440" w:header="708" w:footer="708" w:gutter="0"/>
          <w:pgNumType/>
          <w:docGrid w:linePitch="360"/>
        </w:sectPr>
      </w:pPr>
    </w:p>
    <w:p>
      <w:pPr>
        <w:pBdr>
          <w:bottom w:val="single" w:color="3366CC" w:sz="6" w:space="4"/>
        </w:pBdr>
        <w:spacing w:before="360" w:after="200"/>
      </w:pPr>
      <w:r>
        <w:rPr>
          <w:rFonts w:ascii="Arial" w:cs="Arial" w:eastAsia="Arial" w:hAnsi="Arial"/>
          <w:b/>
          <w:bCs/>
          <w:color w:val="3366CC"/>
          <w:sz w:val="28"/>
          <w:szCs w:val="28"/>
        </w:rPr>
        <w:t xml:space="preserve">3. 首页（Hero + 项目概览）</w:t>
      </w:r>
    </w:p>
    <w:p>
      <w:pPr>
        <w:spacing w:before="60" w:after="60"/>
      </w:pPr>
      <w:r>
        <w:rPr>
          <w:rFonts w:ascii="Arial" w:cs="Arial" w:eastAsia="Arial" w:hAnsi="Arial"/>
          <w:i/>
          <w:iCs/>
          <w:color w:val="666666"/>
          <w:sz w:val="21"/>
          <w:szCs w:val="21"/>
        </w:rPr>
        <w:t xml:space="preserve">以下内容按 ZH/EN 双语对照列出。网站实际运行时根据语言设置只显示一种。</w:t>
      </w:r>
    </w:p>
    <w:p>
      <w:pPr>
        <w:spacing w:before="200" w:after="60"/>
      </w:pPr>
      <w:r>
        <w:rPr>
          <w:rFonts w:ascii="Arial" w:cs="Arial" w:eastAsia="Arial" w:hAnsi="Arial"/>
          <w:b/>
          <w:bCs/>
          <w:color w:val="3366CC"/>
          <w:sz w:val="22"/>
          <w:szCs w:val="22"/>
        </w:rPr>
        <w:t xml:space="preserve">名字 + 定位</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张涵哲</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Hanzhe Zhang</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游戏设计师 | 游戏设计硕士 ’26</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Game Designer | MFA in Game Science &amp; Design ’26</w:t>
      </w:r>
    </w:p>
    <w:p>
      <w:pPr>
        <w:spacing w:before="200" w:after="60"/>
      </w:pPr>
      <w:r>
        <w:rPr>
          <w:rFonts w:ascii="Arial" w:cs="Arial" w:eastAsia="Arial" w:hAnsi="Arial"/>
          <w:b/>
          <w:bCs/>
          <w:color w:val="3366CC"/>
          <w:sz w:val="22"/>
          <w:szCs w:val="22"/>
        </w:rPr>
        <w:t xml:space="preserve">关键词标签</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技术策划 · AI + 游戏 · 系统设计 · 任务与叙事</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Technical Design · AI + Games · Systems Design · Quest &amp; Narrative</w:t>
      </w:r>
    </w:p>
    <w:p>
      <w:pPr>
        <w:spacing w:before="200" w:after="60"/>
      </w:pPr>
      <w:r>
        <w:rPr>
          <w:rFonts w:ascii="Arial" w:cs="Arial" w:eastAsia="Arial" w:hAnsi="Arial"/>
          <w:b/>
          <w:bCs/>
          <w:color w:val="3366CC"/>
          <w:sz w:val="22"/>
          <w:szCs w:val="22"/>
        </w:rPr>
        <w:t xml:space="preserve">语言切换按钮</w:t>
      </w:r>
    </w:p>
    <w:p>
      <w:pPr>
        <w:spacing w:before="60" w:after="60"/>
      </w:pPr>
      <w:r>
        <w:rPr>
          <w:rFonts w:ascii="Arial" w:cs="Arial" w:eastAsia="Arial" w:hAnsi="Arial"/>
          <w:color w:val="333333"/>
          <w:sz w:val="21"/>
          <w:szCs w:val="21"/>
        </w:rPr>
        <w:t xml:space="preserve">位于首屏右上角，显示“中/EN”，点击切换。覆盖自动检测结果。</w:t>
      </w:r>
    </w:p>
    <w:p>
      <w:pPr>
        <w:pBdr>
          <w:bottom w:val="single" w:color="CCCCCC" w:sz="1" w:space="1"/>
        </w:pBdr>
        <w:spacing w:before="200" w:after="200"/>
      </w:pPr>
    </w:p>
    <w:p>
      <w:pPr>
        <w:spacing w:before="200" w:after="60"/>
      </w:pPr>
      <w:r>
        <w:rPr>
          <w:rFonts w:ascii="Arial" w:cs="Arial" w:eastAsia="Arial" w:hAnsi="Arial"/>
          <w:b/>
          <w:bCs/>
          <w:color w:val="3366CC"/>
          <w:sz w:val="22"/>
          <w:szCs w:val="22"/>
        </w:rPr>
        <w:t xml:space="preserve">项目卡片 1</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麦琪的花园 MagiScape</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MagiScape</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AI生存建造 · GenAI系统策划</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AI Survival Builder · GenAI Systems Design</w:t>
      </w:r>
    </w:p>
    <w:p>
      <w:pPr>
        <w:spacing w:before="80" w:after="0"/>
      </w:pPr>
    </w:p>
    <w:p>
      <w:pPr>
        <w:spacing w:before="200" w:after="60"/>
      </w:pPr>
      <w:r>
        <w:rPr>
          <w:rFonts w:ascii="Arial" w:cs="Arial" w:eastAsia="Arial" w:hAnsi="Arial"/>
          <w:b/>
          <w:bCs/>
          <w:color w:val="3366CC"/>
          <w:sz w:val="22"/>
          <w:szCs w:val="22"/>
        </w:rPr>
        <w:t xml:space="preserve">项目卡片 2</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Widget Idle</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Widget Idle</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桌面放置游戏 · 系统设计 &amp; 全栈开发</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Desktop Idle Game · Systems Design &amp; Full-Stack Dev</w:t>
      </w:r>
    </w:p>
    <w:p>
      <w:pPr>
        <w:spacing w:before="80" w:after="0"/>
      </w:pPr>
    </w:p>
    <w:p>
      <w:pPr>
        <w:spacing w:before="200" w:after="60"/>
      </w:pPr>
      <w:r>
        <w:rPr>
          <w:rFonts w:ascii="Arial" w:cs="Arial" w:eastAsia="Arial" w:hAnsi="Arial"/>
          <w:b/>
          <w:bCs/>
          <w:color w:val="3366CC"/>
          <w:sz w:val="22"/>
          <w:szCs w:val="22"/>
        </w:rPr>
        <w:t xml:space="preserve">项目卡片 3</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按右键打开翻译器</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Right Click to Open Translator</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CUSGA最佳解谜 · 谜题与叙事设计</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Best Puzzle Game, CUSGA 2024 · Puzzle &amp; Narrative Design</w:t>
      </w:r>
    </w:p>
    <w:p>
      <w:pPr>
        <w:sectPr>
          <w:pgSz w:w="12240" w:h="15840" w:orient="portrait"/>
          <w:pgMar w:top="1440" w:right="1440" w:bottom="1440" w:left="1440" w:header="708" w:footer="708" w:gutter="0"/>
          <w:pgNumType/>
          <w:docGrid w:linePitch="360"/>
        </w:sectPr>
      </w:pPr>
    </w:p>
    <w:p>
      <w:pPr>
        <w:pBdr>
          <w:bottom w:val="single" w:color="3366CC" w:sz="6" w:space="4"/>
        </w:pBdr>
        <w:spacing w:before="360" w:after="200"/>
      </w:pPr>
      <w:r>
        <w:rPr>
          <w:rFonts w:ascii="Arial" w:cs="Arial" w:eastAsia="Arial" w:hAnsi="Arial"/>
          <w:b/>
          <w:bCs/>
          <w:color w:val="3366CC"/>
          <w:sz w:val="28"/>
          <w:szCs w:val="28"/>
        </w:rPr>
        <w:t xml:space="preserve">4. 项目详情页 — 麦琪的花园 MagiScape</w:t>
      </w:r>
    </w:p>
    <w:p>
      <w:pPr>
        <w:spacing w:before="200" w:after="60"/>
      </w:pPr>
      <w:r>
        <w:rPr>
          <w:rFonts w:ascii="Arial" w:cs="Arial" w:eastAsia="Arial" w:hAnsi="Arial"/>
          <w:b/>
          <w:bCs/>
          <w:color w:val="3366CC"/>
          <w:sz w:val="22"/>
          <w:szCs w:val="22"/>
        </w:rPr>
        <w:t xml:space="preserve">标题区</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麦琪的花园 MagiScape</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MagiScape</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LLM驱动的生存建造游戏 | GenAI系统策划（实习）</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LLM-Driven Survival Builder | GenAI Systems Design (Internship)</w:t>
      </w:r>
    </w:p>
    <w:p>
      <w:pPr>
        <w:spacing w:before="200" w:after="60"/>
      </w:pPr>
      <w:r>
        <w:rPr>
          <w:rFonts w:ascii="Arial" w:cs="Arial" w:eastAsia="Arial" w:hAnsi="Arial"/>
          <w:b/>
          <w:bCs/>
          <w:color w:val="3366CC"/>
          <w:sz w:val="22"/>
          <w:szCs w:val="22"/>
        </w:rPr>
        <w:t xml:space="preserve">媒体区</w:t>
      </w:r>
    </w:p>
    <w:p>
      <w:pPr>
        <w:spacing w:before="60" w:after="60"/>
      </w:pPr>
      <w:r>
        <w:rPr>
          <w:rFonts w:ascii="Arial" w:cs="Arial" w:eastAsia="Arial" w:hAnsi="Arial"/>
          <w:color w:val="333333"/>
          <w:sz w:val="21"/>
          <w:szCs w:val="21"/>
        </w:rPr>
        <w:t xml:space="preserve">PV视频自动播放（静音）→ 左滑查看截图（任务界面、NPC交互、游戏场景）</w:t>
      </w:r>
    </w:p>
    <w:p>
      <w:pPr>
        <w:spacing w:before="60" w:after="60"/>
      </w:pPr>
      <w:r>
        <w:rPr>
          <w:rFonts w:ascii="Arial" w:cs="Arial" w:eastAsia="Arial" w:hAnsi="Arial"/>
          <w:i/>
          <w:iCs/>
          <w:color w:val="666666"/>
          <w:sz w:val="21"/>
          <w:szCs w:val="21"/>
        </w:rPr>
        <w:t xml:space="preserve">视频占宽约85%，右侧露出下一张截图的一角作为滑动提示</w:t>
      </w:r>
    </w:p>
    <w:p>
      <w:pPr>
        <w:spacing w:before="200" w:after="60"/>
      </w:pPr>
      <w:r>
        <w:rPr>
          <w:rFonts w:ascii="Arial" w:cs="Arial" w:eastAsia="Arial" w:hAnsi="Arial"/>
          <w:b/>
          <w:bCs/>
          <w:color w:val="3366CC"/>
          <w:sz w:val="22"/>
          <w:szCs w:val="22"/>
        </w:rPr>
        <w:t xml:space="preserve">项目介绍（只写游戏，不提“我”）</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一款俯视角生存建造游戏。NPC由大语言模型驱动，能记住与玩家的互动历史，根据好感度关系动态生成任务和对话。已上线。</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A top-down survival builder where NPCs are powered by large language models. They remember player interactions, build relationships based on favorability, and dynamically generate quests and dialogue. Shipped.</w:t>
      </w:r>
    </w:p>
    <w:p>
      <w:pPr>
        <w:pBdr>
          <w:bottom w:val="single" w:color="CCCCCC" w:sz="1" w:space="1"/>
        </w:pBdr>
        <w:spacing w:before="200" w:after="200"/>
      </w:pPr>
    </w:p>
    <w:p>
      <w:pPr>
        <w:spacing w:before="60" w:after="60"/>
      </w:pPr>
      <w:r>
        <w:rPr>
          <w:rFonts w:ascii="Arial" w:cs="Arial" w:eastAsia="Arial" w:hAnsi="Arial"/>
          <w:i/>
          <w:iCs/>
          <w:color w:val="666666"/>
          <w:sz w:val="21"/>
          <w:szCs w:val="21"/>
        </w:rPr>
        <w:t xml:space="preserve">以下为贡献板块，通过视觉设计与上方项目介绍区分，纯文字，不放素材。</w:t>
      </w:r>
    </w:p>
    <w:p>
      <w:pPr>
        <w:spacing w:before="240" w:after="80"/>
      </w:pPr>
      <w:r>
        <w:rPr>
          <w:rFonts w:ascii="Arial" w:cs="Arial" w:eastAsia="Arial" w:hAnsi="Arial"/>
          <w:b/>
          <w:bCs/>
          <w:color w:val="333333"/>
          <w:sz w:val="24"/>
          <w:szCs w:val="24"/>
        </w:rPr>
        <w:t xml:space="preserve">ZH</w:t>
      </w:r>
    </w:p>
    <w:p>
      <w:pPr>
        <w:spacing w:before="200" w:after="60"/>
      </w:pPr>
      <w:r>
        <w:rPr>
          <w:rFonts w:ascii="Arial" w:cs="Arial" w:eastAsia="Arial" w:hAnsi="Arial"/>
          <w:b/>
          <w:bCs/>
          <w:color w:val="3366CC"/>
          <w:sz w:val="22"/>
          <w:szCs w:val="22"/>
        </w:rPr>
        <w:t xml:space="preserve">任务框架重构</w:t>
      </w:r>
    </w:p>
    <w:p>
      <w:pPr>
        <w:spacing w:before="60" w:after="60"/>
      </w:pPr>
      <w:r>
        <w:rPr>
          <w:rFonts w:ascii="Arial" w:cs="Arial" w:eastAsia="Arial" w:hAnsi="Arial"/>
          <w:color w:val="333333"/>
          <w:sz w:val="21"/>
          <w:szCs w:val="21"/>
        </w:rPr>
        <w:t xml:space="preserve">将原有的一次性任务生成改为模块化架构——把触发条件、交互流程、奖励结构拆分为可组合单元，并引入好感度驱动的任务解锁机制。Beta测试中可玩内容量显著提升。</w:t>
      </w:r>
    </w:p>
    <w:p>
      <w:pPr>
        <w:spacing w:before="200" w:after="60"/>
      </w:pPr>
      <w:r>
        <w:rPr>
          <w:rFonts w:ascii="Arial" w:cs="Arial" w:eastAsia="Arial" w:hAnsi="Arial"/>
          <w:b/>
          <w:bCs/>
          <w:color w:val="3366CC"/>
          <w:sz w:val="22"/>
          <w:szCs w:val="22"/>
        </w:rPr>
        <w:t xml:space="preserve">LLM生成管线设计</w:t>
      </w:r>
    </w:p>
    <w:p>
      <w:pPr>
        <w:spacing w:before="60" w:after="60"/>
      </w:pPr>
      <w:r>
        <w:rPr>
          <w:rFonts w:ascii="Arial" w:cs="Arial" w:eastAsia="Arial" w:hAnsi="Arial"/>
          <w:color w:val="333333"/>
          <w:sz w:val="21"/>
          <w:szCs w:val="21"/>
        </w:rPr>
        <w:t xml:space="preserve">设计从世界设定→NPC人设→任务生成→质量校验的完整管线。通过分层prompt注入和世界知识库检索，平衡生成内容的多样性与世界观一致性。</w:t>
      </w:r>
    </w:p>
    <w:p>
      <w:pPr>
        <w:spacing w:before="200" w:after="60"/>
      </w:pPr>
      <w:r>
        <w:rPr>
          <w:rFonts w:ascii="Arial" w:cs="Arial" w:eastAsia="Arial" w:hAnsi="Arial"/>
          <w:b/>
          <w:bCs/>
          <w:color w:val="3366CC"/>
          <w:sz w:val="22"/>
          <w:szCs w:val="22"/>
        </w:rPr>
        <w:t xml:space="preserve">项目管理 &amp; PV制作</w:t>
      </w:r>
    </w:p>
    <w:p>
      <w:pPr>
        <w:spacing w:before="60" w:after="60"/>
      </w:pPr>
      <w:r>
        <w:rPr>
          <w:rFonts w:ascii="Arial" w:cs="Arial" w:eastAsia="Arial" w:hAnsi="Arial"/>
          <w:color w:val="333333"/>
          <w:sz w:val="21"/>
          <w:szCs w:val="21"/>
        </w:rPr>
        <w:t xml:space="preserve">管理三次Sprint迭代，协调策划与QA优先级。主导宣传PV全流程，上线一周播放量5万。</w:t>
      </w:r>
    </w:p>
    <w:p>
      <w:pPr>
        <w:spacing w:before="120" w:after="0"/>
      </w:pPr>
    </w:p>
    <w:p>
      <w:pPr>
        <w:spacing w:before="240" w:after="80"/>
      </w:pPr>
      <w:r>
        <w:rPr>
          <w:rFonts w:ascii="Arial" w:cs="Arial" w:eastAsia="Arial" w:hAnsi="Arial"/>
          <w:b/>
          <w:bCs/>
          <w:color w:val="333333"/>
          <w:sz w:val="24"/>
          <w:szCs w:val="24"/>
        </w:rPr>
        <w:t xml:space="preserve">EN</w:t>
      </w:r>
    </w:p>
    <w:p>
      <w:pPr>
        <w:spacing w:before="200" w:after="60"/>
      </w:pPr>
      <w:r>
        <w:rPr>
          <w:rFonts w:ascii="Arial" w:cs="Arial" w:eastAsia="Arial" w:hAnsi="Arial"/>
          <w:b/>
          <w:bCs/>
          <w:color w:val="3366CC"/>
          <w:sz w:val="22"/>
          <w:szCs w:val="22"/>
        </w:rPr>
        <w:t xml:space="preserve">Quest Framework Redesign</w:t>
      </w:r>
    </w:p>
    <w:p>
      <w:pPr>
        <w:spacing w:before="60" w:after="60"/>
      </w:pPr>
      <w:r>
        <w:rPr>
          <w:rFonts w:ascii="Arial" w:cs="Arial" w:eastAsia="Arial" w:hAnsi="Arial"/>
          <w:color w:val="333333"/>
          <w:sz w:val="21"/>
          <w:szCs w:val="21"/>
        </w:rPr>
        <w:t xml:space="preserve">Restructured the one-shot quest generation into a modular architecture—decomposing triggers, interaction flows, and reward structures into composable units, and introducing a favorability-driven quest unlock system. Playable content volume increased significantly in beta testing.</w:t>
      </w:r>
    </w:p>
    <w:p>
      <w:pPr>
        <w:spacing w:before="200" w:after="60"/>
      </w:pPr>
      <w:r>
        <w:rPr>
          <w:rFonts w:ascii="Arial" w:cs="Arial" w:eastAsia="Arial" w:hAnsi="Arial"/>
          <w:b/>
          <w:bCs/>
          <w:color w:val="3366CC"/>
          <w:sz w:val="22"/>
          <w:szCs w:val="22"/>
        </w:rPr>
        <w:t xml:space="preserve">LLM Pipeline Design</w:t>
      </w:r>
    </w:p>
    <w:p>
      <w:pPr>
        <w:spacing w:before="60" w:after="60"/>
      </w:pPr>
      <w:r>
        <w:rPr>
          <w:rFonts w:ascii="Arial" w:cs="Arial" w:eastAsia="Arial" w:hAnsi="Arial"/>
          <w:color w:val="333333"/>
          <w:sz w:val="21"/>
          <w:szCs w:val="21"/>
        </w:rPr>
        <w:t xml:space="preserve">Designed the full generation pipeline from world lore → NPC persona → quest generation → quality validation. Balanced content diversity and world consistency through layered prompt injection and a world knowledge base for retrieval.</w:t>
      </w:r>
    </w:p>
    <w:p>
      <w:pPr>
        <w:spacing w:before="200" w:after="60"/>
      </w:pPr>
      <w:r>
        <w:rPr>
          <w:rFonts w:ascii="Arial" w:cs="Arial" w:eastAsia="Arial" w:hAnsi="Arial"/>
          <w:b/>
          <w:bCs/>
          <w:color w:val="3366CC"/>
          <w:sz w:val="22"/>
          <w:szCs w:val="22"/>
        </w:rPr>
        <w:t xml:space="preserve">Production &amp; PV</w:t>
      </w:r>
    </w:p>
    <w:p>
      <w:pPr>
        <w:spacing w:before="60" w:after="60"/>
      </w:pPr>
      <w:r>
        <w:rPr>
          <w:rFonts w:ascii="Arial" w:cs="Arial" w:eastAsia="Arial" w:hAnsi="Arial"/>
          <w:color w:val="333333"/>
          <w:sz w:val="21"/>
          <w:szCs w:val="21"/>
        </w:rPr>
        <w:t xml:space="preserve">Managed three sprint iterations, coordinating design priorities with QA. Led the full promotional video production pipeline (scripting → in-engine VFX → gameplay capture); reached 50K views within one week of release.</w:t>
      </w:r>
    </w:p>
    <w:p>
      <w:pPr>
        <w:sectPr>
          <w:pgSz w:w="12240" w:h="15840" w:orient="portrait"/>
          <w:pgMar w:top="1440" w:right="1440" w:bottom="1440" w:left="1440" w:header="708" w:footer="708" w:gutter="0"/>
          <w:pgNumType/>
          <w:docGrid w:linePitch="360"/>
        </w:sectPr>
      </w:pPr>
    </w:p>
    <w:p>
      <w:pPr>
        <w:pBdr>
          <w:bottom w:val="single" w:color="3366CC" w:sz="6" w:space="4"/>
        </w:pBdr>
        <w:spacing w:before="360" w:after="200"/>
      </w:pPr>
      <w:r>
        <w:rPr>
          <w:rFonts w:ascii="Arial" w:cs="Arial" w:eastAsia="Arial" w:hAnsi="Arial"/>
          <w:b/>
          <w:bCs/>
          <w:color w:val="3366CC"/>
          <w:sz w:val="28"/>
          <w:szCs w:val="28"/>
        </w:rPr>
        <w:t xml:space="preserve">5. 项目详情页 — Widget Idle</w:t>
      </w:r>
    </w:p>
    <w:p>
      <w:pPr>
        <w:spacing w:before="200" w:after="60"/>
      </w:pPr>
      <w:r>
        <w:rPr>
          <w:rFonts w:ascii="Arial" w:cs="Arial" w:eastAsia="Arial" w:hAnsi="Arial"/>
          <w:b/>
          <w:bCs/>
          <w:color w:val="3366CC"/>
          <w:sz w:val="22"/>
          <w:szCs w:val="22"/>
        </w:rPr>
        <w:t xml:space="preserve">标题区</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Widget Idle</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Widget Idle</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齿轮驱动的桌面放置游戏 | 系统设计 &amp; 全栈开发 | 硕士毕设</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Gear-Driven Desktop Idle Game | Systems Design &amp; Full-Stack Dev | MFA Capstone</w:t>
      </w:r>
    </w:p>
    <w:p>
      <w:pPr>
        <w:spacing w:before="200" w:after="60"/>
      </w:pPr>
      <w:r>
        <w:rPr>
          <w:rFonts w:ascii="Arial" w:cs="Arial" w:eastAsia="Arial" w:hAnsi="Arial"/>
          <w:b/>
          <w:bCs/>
          <w:color w:val="3366CC"/>
          <w:sz w:val="22"/>
          <w:szCs w:val="22"/>
        </w:rPr>
        <w:t xml:space="preserve">媒体区</w:t>
      </w:r>
    </w:p>
    <w:p>
      <w:pPr>
        <w:spacing w:before="60" w:after="60"/>
      </w:pPr>
      <w:r>
        <w:rPr>
          <w:rFonts w:ascii="Arial" w:cs="Arial" w:eastAsia="Arial" w:hAnsi="Arial"/>
          <w:color w:val="333333"/>
          <w:sz w:val="21"/>
          <w:szCs w:val="21"/>
        </w:rPr>
        <w:t xml:space="preserve">游戏运行视频自动播放（静音）→ 左滑查看截图（齿轮系统、Prestige界面、技能树、桌面Widget）</w:t>
      </w:r>
    </w:p>
    <w:p>
      <w:pPr>
        <w:spacing w:before="200" w:after="60"/>
      </w:pPr>
      <w:r>
        <w:rPr>
          <w:rFonts w:ascii="Arial" w:cs="Arial" w:eastAsia="Arial" w:hAnsi="Arial"/>
          <w:b/>
          <w:bCs/>
          <w:color w:val="3366CC"/>
          <w:sz w:val="22"/>
          <w:szCs w:val="22"/>
        </w:rPr>
        <w:t xml:space="preserve">项目介绍</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一款以桌面小组件为载体的放置游戏。核心循环建立在齿轮物理系统上——齿轮的大小、转速与啮合关系决定资源产出效率，玩家在手动操作与自动化挂机之间做出策略选择。</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An idle game that lives on your desktop as a collection of interactive widgets. The core loop is built on a gear physics system—gear size, speed, and meshing relationships determine resource output efficiency. Players make strategic choices between manual effort and automated idling.</w:t>
      </w:r>
    </w:p>
    <w:p>
      <w:pPr>
        <w:pBdr>
          <w:bottom w:val="single" w:color="CCCCCC" w:sz="1" w:space="1"/>
        </w:pBdr>
        <w:spacing w:before="200" w:after="200"/>
      </w:pPr>
    </w:p>
    <w:p>
      <w:pPr>
        <w:spacing w:before="60" w:after="60"/>
      </w:pPr>
      <w:r>
        <w:rPr>
          <w:rFonts w:ascii="Arial" w:cs="Arial" w:eastAsia="Arial" w:hAnsi="Arial"/>
          <w:i/>
          <w:iCs/>
          <w:color w:val="666666"/>
          <w:sz w:val="21"/>
          <w:szCs w:val="21"/>
        </w:rPr>
        <w:t xml:space="preserve">贡献板块（纯文字）</w:t>
      </w:r>
    </w:p>
    <w:p>
      <w:pPr>
        <w:spacing w:before="240" w:after="80"/>
      </w:pPr>
      <w:r>
        <w:rPr>
          <w:rFonts w:ascii="Arial" w:cs="Arial" w:eastAsia="Arial" w:hAnsi="Arial"/>
          <w:b/>
          <w:bCs/>
          <w:color w:val="333333"/>
          <w:sz w:val="24"/>
          <w:szCs w:val="24"/>
        </w:rPr>
        <w:t xml:space="preserve">ZH</w:t>
      </w:r>
    </w:p>
    <w:p>
      <w:pPr>
        <w:spacing w:before="200" w:after="60"/>
      </w:pPr>
      <w:r>
        <w:rPr>
          <w:rFonts w:ascii="Arial" w:cs="Arial" w:eastAsia="Arial" w:hAnsi="Arial"/>
          <w:b/>
          <w:bCs/>
          <w:color w:val="3366CC"/>
          <w:sz w:val="22"/>
          <w:szCs w:val="22"/>
        </w:rPr>
        <w:t xml:space="preserve">齿轮经济 &amp; Prestige系统</w:t>
      </w:r>
    </w:p>
    <w:p>
      <w:pPr>
        <w:spacing w:before="60" w:after="60"/>
      </w:pPr>
      <w:r>
        <w:rPr>
          <w:rFonts w:ascii="Arial" w:cs="Arial" w:eastAsia="Arial" w:hAnsi="Arial"/>
          <w:color w:val="333333"/>
          <w:sz w:val="21"/>
          <w:szCs w:val="21"/>
        </w:rPr>
        <w:t xml:space="preserve">设计基于物理直觉的资源循环。Prestige重置机制提供meta层策略深度，技能树为不同play style提供差异化build路线。</w:t>
      </w:r>
    </w:p>
    <w:p>
      <w:pPr>
        <w:spacing w:before="200" w:after="60"/>
      </w:pPr>
      <w:r>
        <w:rPr>
          <w:rFonts w:ascii="Arial" w:cs="Arial" w:eastAsia="Arial" w:hAnsi="Arial"/>
          <w:b/>
          <w:bCs/>
          <w:color w:val="3366CC"/>
          <w:sz w:val="22"/>
          <w:szCs w:val="22"/>
        </w:rPr>
        <w:t xml:space="preserve">A/B测试研究</w:t>
      </w:r>
    </w:p>
    <w:p>
      <w:pPr>
        <w:spacing w:before="60" w:after="60"/>
      </w:pPr>
      <w:r>
        <w:rPr>
          <w:rFonts w:ascii="Arial" w:cs="Arial" w:eastAsia="Arial" w:hAnsi="Arial"/>
          <w:color w:val="333333"/>
          <w:sz w:val="21"/>
          <w:szCs w:val="21"/>
        </w:rPr>
        <w:t xml:space="preserve">设计三组对照实验（无反馈/基础/丰富），基于自我决定理论（SDT）框架，研究视听反馈如何影响玩家在“手动vs挂机”之间的决策倾向。</w:t>
      </w:r>
    </w:p>
    <w:p>
      <w:pPr>
        <w:spacing w:before="200" w:after="60"/>
      </w:pPr>
      <w:r>
        <w:rPr>
          <w:rFonts w:ascii="Arial" w:cs="Arial" w:eastAsia="Arial" w:hAnsi="Arial"/>
          <w:b/>
          <w:bCs/>
          <w:color w:val="3366CC"/>
          <w:sz w:val="22"/>
          <w:szCs w:val="22"/>
        </w:rPr>
        <w:t xml:space="preserve">独立全栈开发</w:t>
      </w:r>
    </w:p>
    <w:p>
      <w:pPr>
        <w:spacing w:before="60" w:after="60"/>
      </w:pPr>
      <w:r>
        <w:rPr>
          <w:rFonts w:ascii="Arial" w:cs="Arial" w:eastAsia="Arial" w:hAnsi="Arial"/>
          <w:color w:val="333333"/>
          <w:sz w:val="21"/>
          <w:szCs w:val="21"/>
        </w:rPr>
        <w:t xml:space="preserve">React + TypeScript + Electron，从系统设计到前端实现独立完成。</w:t>
      </w:r>
    </w:p>
    <w:p>
      <w:pPr>
        <w:spacing w:before="120" w:after="0"/>
      </w:pPr>
    </w:p>
    <w:p>
      <w:pPr>
        <w:spacing w:before="240" w:after="80"/>
      </w:pPr>
      <w:r>
        <w:rPr>
          <w:rFonts w:ascii="Arial" w:cs="Arial" w:eastAsia="Arial" w:hAnsi="Arial"/>
          <w:b/>
          <w:bCs/>
          <w:color w:val="333333"/>
          <w:sz w:val="24"/>
          <w:szCs w:val="24"/>
        </w:rPr>
        <w:t xml:space="preserve">EN</w:t>
      </w:r>
    </w:p>
    <w:p>
      <w:pPr>
        <w:spacing w:before="200" w:after="60"/>
      </w:pPr>
      <w:r>
        <w:rPr>
          <w:rFonts w:ascii="Arial" w:cs="Arial" w:eastAsia="Arial" w:hAnsi="Arial"/>
          <w:b/>
          <w:bCs/>
          <w:color w:val="3366CC"/>
          <w:sz w:val="22"/>
          <w:szCs w:val="22"/>
        </w:rPr>
        <w:t xml:space="preserve">Gear Economy &amp; Prestige System</w:t>
      </w:r>
    </w:p>
    <w:p>
      <w:pPr>
        <w:spacing w:before="60" w:after="60"/>
      </w:pPr>
      <w:r>
        <w:rPr>
          <w:rFonts w:ascii="Arial" w:cs="Arial" w:eastAsia="Arial" w:hAnsi="Arial"/>
          <w:color w:val="333333"/>
          <w:sz w:val="21"/>
          <w:szCs w:val="21"/>
        </w:rPr>
        <w:t xml:space="preserve">Designed a resource loop grounded in physical intuition. The Prestige reset mechanic adds meta-level strategic depth, while the skill tree offers differentiated build paths for different play styles.</w:t>
      </w:r>
    </w:p>
    <w:p>
      <w:pPr>
        <w:spacing w:before="200" w:after="60"/>
      </w:pPr>
      <w:r>
        <w:rPr>
          <w:rFonts w:ascii="Arial" w:cs="Arial" w:eastAsia="Arial" w:hAnsi="Arial"/>
          <w:b/>
          <w:bCs/>
          <w:color w:val="3366CC"/>
          <w:sz w:val="22"/>
          <w:szCs w:val="22"/>
        </w:rPr>
        <w:t xml:space="preserve">A/B Testing Research</w:t>
      </w:r>
    </w:p>
    <w:p>
      <w:pPr>
        <w:spacing w:before="60" w:after="60"/>
      </w:pPr>
      <w:r>
        <w:rPr>
          <w:rFonts w:ascii="Arial" w:cs="Arial" w:eastAsia="Arial" w:hAnsi="Arial"/>
          <w:color w:val="333333"/>
          <w:sz w:val="21"/>
          <w:szCs w:val="21"/>
        </w:rPr>
        <w:t xml:space="preserve">Designed a three-condition experiment (no feedback / basic / rich), grounded in Self-Determination Theory (SDT), studying how audiovisual feedback affects player tendencies between manual effort and idle waiting.</w:t>
      </w:r>
    </w:p>
    <w:p>
      <w:pPr>
        <w:spacing w:before="200" w:after="60"/>
      </w:pPr>
      <w:r>
        <w:rPr>
          <w:rFonts w:ascii="Arial" w:cs="Arial" w:eastAsia="Arial" w:hAnsi="Arial"/>
          <w:b/>
          <w:bCs/>
          <w:color w:val="3366CC"/>
          <w:sz w:val="22"/>
          <w:szCs w:val="22"/>
        </w:rPr>
        <w:t xml:space="preserve">Solo Full-Stack Development</w:t>
      </w:r>
    </w:p>
    <w:p>
      <w:pPr>
        <w:spacing w:before="60" w:after="60"/>
      </w:pPr>
      <w:r>
        <w:rPr>
          <w:rFonts w:ascii="Arial" w:cs="Arial" w:eastAsia="Arial" w:hAnsi="Arial"/>
          <w:color w:val="333333"/>
          <w:sz w:val="21"/>
          <w:szCs w:val="21"/>
        </w:rPr>
        <w:t xml:space="preserve">React + TypeScript + Electron. Independently completed everything from systems design to frontend implementation.</w:t>
      </w:r>
    </w:p>
    <w:p>
      <w:pPr>
        <w:sectPr>
          <w:pgSz w:w="12240" w:h="15840" w:orient="portrait"/>
          <w:pgMar w:top="1440" w:right="1440" w:bottom="1440" w:left="1440" w:header="708" w:footer="708" w:gutter="0"/>
          <w:pgNumType/>
          <w:docGrid w:linePitch="360"/>
        </w:sectPr>
      </w:pPr>
    </w:p>
    <w:p>
      <w:pPr>
        <w:pBdr>
          <w:bottom w:val="single" w:color="3366CC" w:sz="6" w:space="4"/>
        </w:pBdr>
        <w:spacing w:before="360" w:after="200"/>
      </w:pPr>
      <w:r>
        <w:rPr>
          <w:rFonts w:ascii="Arial" w:cs="Arial" w:eastAsia="Arial" w:hAnsi="Arial"/>
          <w:b/>
          <w:bCs/>
          <w:color w:val="3366CC"/>
          <w:sz w:val="28"/>
          <w:szCs w:val="28"/>
        </w:rPr>
        <w:t xml:space="preserve">6. 项目详情页 — 按右键打开翻译器</w:t>
      </w:r>
    </w:p>
    <w:p>
      <w:pPr>
        <w:spacing w:before="200" w:after="60"/>
      </w:pPr>
      <w:r>
        <w:rPr>
          <w:rFonts w:ascii="Arial" w:cs="Arial" w:eastAsia="Arial" w:hAnsi="Arial"/>
          <w:b/>
          <w:bCs/>
          <w:color w:val="3366CC"/>
          <w:sz w:val="22"/>
          <w:szCs w:val="22"/>
        </w:rPr>
        <w:t xml:space="preserve">标题区</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按右键打开翻译器</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Right Click to Open Translator</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横版语言解谜冒险 | 谜题与叙事设计 | CUSGA 2024 最佳解谜游戏</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Side-Scrolling Language Puzzle Adventure | Puzzle &amp; Narrative Design | Best Puzzle Game, CUSGA 2024</w:t>
      </w:r>
    </w:p>
    <w:p>
      <w:pPr>
        <w:spacing w:before="200" w:after="60"/>
      </w:pPr>
      <w:r>
        <w:rPr>
          <w:rFonts w:ascii="Arial" w:cs="Arial" w:eastAsia="Arial" w:hAnsi="Arial"/>
          <w:b/>
          <w:bCs/>
          <w:color w:val="3366CC"/>
          <w:sz w:val="22"/>
          <w:szCs w:val="22"/>
        </w:rPr>
        <w:t xml:space="preserve">媒体区</w:t>
      </w:r>
    </w:p>
    <w:p>
      <w:pPr>
        <w:spacing w:before="60" w:after="60"/>
      </w:pPr>
      <w:r>
        <w:rPr>
          <w:rFonts w:ascii="Arial" w:cs="Arial" w:eastAsia="Arial" w:hAnsi="Arial"/>
          <w:color w:val="333333"/>
          <w:sz w:val="21"/>
          <w:szCs w:val="21"/>
        </w:rPr>
        <w:t xml:space="preserve">游戏trailer或实机视频自动播放（静音）→ 左滑查看截图（解谜界面、语言系统、场景美术）</w:t>
      </w:r>
    </w:p>
    <w:p>
      <w:pPr>
        <w:spacing w:before="200" w:after="60"/>
      </w:pPr>
      <w:r>
        <w:rPr>
          <w:rFonts w:ascii="Arial" w:cs="Arial" w:eastAsia="Arial" w:hAnsi="Arial"/>
          <w:b/>
          <w:bCs/>
          <w:color w:val="3366CC"/>
          <w:sz w:val="22"/>
          <w:szCs w:val="22"/>
        </w:rPr>
        <w:t xml:space="preserve">项目介绍</w:t>
      </w:r>
    </w:p>
    <w:p>
      <w:pPr>
        <w:spacing w:before="80" w:after="40"/>
      </w:pPr>
      <w:r>
        <w:rPr>
          <w:rFonts w:ascii="Arial" w:cs="Arial" w:eastAsia="Arial" w:hAnsi="Arial"/>
          <w:b/>
          <w:bCs/>
          <w:color w:val="3366CC"/>
          <w:sz w:val="20"/>
          <w:szCs w:val="20"/>
        </w:rPr>
        <w:t xml:space="preserve">ZH: </w:t>
      </w:r>
      <w:r>
        <w:rPr>
          <w:rFonts w:ascii="Arial" w:cs="Arial" w:eastAsia="Arial" w:hAnsi="Arial"/>
          <w:color w:val="333333"/>
          <w:sz w:val="21"/>
          <w:szCs w:val="21"/>
        </w:rPr>
        <w:t xml:space="preserve">一款围绕破译虚构语言展开的横版解谜冒险游戏。玩家在探索中逐步发现词汇和语法规则，通过“学会一门语言”本身来推进解谜与叙事。</w:t>
      </w:r>
    </w:p>
    <w:p>
      <w:pPr>
        <w:spacing w:before="40" w:after="80"/>
      </w:pPr>
      <w:r>
        <w:rPr>
          <w:rFonts w:ascii="Arial" w:cs="Arial" w:eastAsia="Arial" w:hAnsi="Arial"/>
          <w:b/>
          <w:bCs/>
          <w:color w:val="3366CC"/>
          <w:sz w:val="20"/>
          <w:szCs w:val="20"/>
        </w:rPr>
        <w:t xml:space="preserve">EN: </w:t>
      </w:r>
      <w:r>
        <w:rPr>
          <w:rFonts w:ascii="Arial" w:cs="Arial" w:eastAsia="Arial" w:hAnsi="Arial"/>
          <w:color w:val="666666"/>
          <w:sz w:val="21"/>
          <w:szCs w:val="21"/>
        </w:rPr>
        <w:t xml:space="preserve">A side-scrolling puzzle adventure built around deciphering a fictional language. Players gradually discover vocabulary and grammar rules through exploration, driving both puzzle-solving and narrative progression through the act of learning the language itself.</w:t>
      </w:r>
    </w:p>
    <w:p>
      <w:pPr>
        <w:pBdr>
          <w:bottom w:val="single" w:color="CCCCCC" w:sz="1" w:space="1"/>
        </w:pBdr>
        <w:spacing w:before="200" w:after="200"/>
      </w:pPr>
    </w:p>
    <w:p>
      <w:pPr>
        <w:spacing w:before="60" w:after="60"/>
      </w:pPr>
      <w:r>
        <w:rPr>
          <w:rFonts w:ascii="Arial" w:cs="Arial" w:eastAsia="Arial" w:hAnsi="Arial"/>
          <w:i/>
          <w:iCs/>
          <w:color w:val="666666"/>
          <w:sz w:val="21"/>
          <w:szCs w:val="21"/>
        </w:rPr>
        <w:t xml:space="preserve">贡献板块（纯文字）</w:t>
      </w:r>
    </w:p>
    <w:p>
      <w:pPr>
        <w:spacing w:before="240" w:after="80"/>
      </w:pPr>
      <w:r>
        <w:rPr>
          <w:rFonts w:ascii="Arial" w:cs="Arial" w:eastAsia="Arial" w:hAnsi="Arial"/>
          <w:b/>
          <w:bCs/>
          <w:color w:val="333333"/>
          <w:sz w:val="24"/>
          <w:szCs w:val="24"/>
        </w:rPr>
        <w:t xml:space="preserve">ZH</w:t>
      </w:r>
    </w:p>
    <w:p>
      <w:pPr>
        <w:spacing w:before="200" w:after="60"/>
      </w:pPr>
      <w:r>
        <w:rPr>
          <w:rFonts w:ascii="Arial" w:cs="Arial" w:eastAsia="Arial" w:hAnsi="Arial"/>
          <w:b/>
          <w:bCs/>
          <w:color w:val="3366CC"/>
          <w:sz w:val="22"/>
          <w:szCs w:val="22"/>
        </w:rPr>
        <w:t xml:space="preserve">语言系统 &amp; 谜题设计</w:t>
      </w:r>
    </w:p>
    <w:p>
      <w:pPr>
        <w:spacing w:before="60" w:after="60"/>
      </w:pPr>
      <w:r>
        <w:rPr>
          <w:rFonts w:ascii="Arial" w:cs="Arial" w:eastAsia="Arial" w:hAnsi="Arial"/>
          <w:color w:val="333333"/>
          <w:sz w:val="21"/>
          <w:szCs w:val="21"/>
        </w:rPr>
        <w:t xml:space="preserve">参考自然语言学、构造语言（Toki Pona等）和普遍语法理论，设计服务于谜题的虚构语言体系。核心原则：每个新语法规则的引入即是关卡的核心谜题。</w:t>
      </w:r>
    </w:p>
    <w:p>
      <w:pPr>
        <w:spacing w:before="200" w:after="60"/>
      </w:pPr>
      <w:r>
        <w:rPr>
          <w:rFonts w:ascii="Arial" w:cs="Arial" w:eastAsia="Arial" w:hAnsi="Arial"/>
          <w:b/>
          <w:bCs/>
          <w:color w:val="3366CC"/>
          <w:sz w:val="22"/>
          <w:szCs w:val="22"/>
        </w:rPr>
        <w:t xml:space="preserve">竞品分析 &amp; 迭代测试</w:t>
      </w:r>
    </w:p>
    <w:p>
      <w:pPr>
        <w:spacing w:before="60" w:after="60"/>
      </w:pPr>
      <w:r>
        <w:rPr>
          <w:rFonts w:ascii="Arial" w:cs="Arial" w:eastAsia="Arial" w:hAnsi="Arial"/>
          <w:color w:val="333333"/>
          <w:sz w:val="21"/>
          <w:szCs w:val="21"/>
        </w:rPr>
        <w:t xml:space="preserve">分析Chants of Sennaar、Heaven’s Vault等同类作品确定差异化方向。每个谜题经过多轮playtest，根据卡关数据调整难度曲线与提示节奏。</w:t>
      </w:r>
    </w:p>
    <w:p>
      <w:pPr>
        <w:spacing w:before="200" w:after="60"/>
      </w:pPr>
      <w:r>
        <w:rPr>
          <w:rFonts w:ascii="Arial" w:cs="Arial" w:eastAsia="Arial" w:hAnsi="Arial"/>
          <w:b/>
          <w:bCs/>
          <w:color w:val="3366CC"/>
          <w:sz w:val="22"/>
          <w:szCs w:val="22"/>
        </w:rPr>
        <w:t xml:space="preserve">主策划：范围管理与叙事协作</w:t>
      </w:r>
    </w:p>
    <w:p>
      <w:pPr>
        <w:spacing w:before="60" w:after="60"/>
      </w:pPr>
      <w:r>
        <w:rPr>
          <w:rFonts w:ascii="Arial" w:cs="Arial" w:eastAsia="Arial" w:hAnsi="Arial"/>
          <w:color w:val="333333"/>
          <w:sz w:val="21"/>
          <w:szCs w:val="21"/>
        </w:rPr>
        <w:t xml:space="preserve">确定项目scope，在资源受限时做关键取舍。编写故事大纲，与文案协作打磨对话和环境叙事。</w:t>
      </w:r>
    </w:p>
    <w:p>
      <w:pPr>
        <w:spacing w:before="120" w:after="0"/>
      </w:pPr>
    </w:p>
    <w:p>
      <w:pPr>
        <w:spacing w:before="240" w:after="80"/>
      </w:pPr>
      <w:r>
        <w:rPr>
          <w:rFonts w:ascii="Arial" w:cs="Arial" w:eastAsia="Arial" w:hAnsi="Arial"/>
          <w:b/>
          <w:bCs/>
          <w:color w:val="333333"/>
          <w:sz w:val="24"/>
          <w:szCs w:val="24"/>
        </w:rPr>
        <w:t xml:space="preserve">EN</w:t>
      </w:r>
    </w:p>
    <w:p>
      <w:pPr>
        <w:spacing w:before="200" w:after="60"/>
      </w:pPr>
      <w:r>
        <w:rPr>
          <w:rFonts w:ascii="Arial" w:cs="Arial" w:eastAsia="Arial" w:hAnsi="Arial"/>
          <w:b/>
          <w:bCs/>
          <w:color w:val="3366CC"/>
          <w:sz w:val="22"/>
          <w:szCs w:val="22"/>
        </w:rPr>
        <w:t xml:space="preserve">Language System &amp; Puzzle Design</w:t>
      </w:r>
    </w:p>
    <w:p>
      <w:pPr>
        <w:spacing w:before="60" w:after="60"/>
      </w:pPr>
      <w:r>
        <w:rPr>
          <w:rFonts w:ascii="Arial" w:cs="Arial" w:eastAsia="Arial" w:hAnsi="Arial"/>
          <w:color w:val="333333"/>
          <w:sz w:val="21"/>
          <w:szCs w:val="21"/>
        </w:rPr>
        <w:t xml:space="preserve">Designed a fictional language system for puzzle purposes, drawing from natural linguistics, constructed languages (e.g. Toki Pona), and Universal Grammar theory. Core principle: the introduction of each new grammar rule IS the core puzzle of its level.</w:t>
      </w:r>
    </w:p>
    <w:p>
      <w:pPr>
        <w:spacing w:before="200" w:after="60"/>
      </w:pPr>
      <w:r>
        <w:rPr>
          <w:rFonts w:ascii="Arial" w:cs="Arial" w:eastAsia="Arial" w:hAnsi="Arial"/>
          <w:b/>
          <w:bCs/>
          <w:color w:val="3366CC"/>
          <w:sz w:val="22"/>
          <w:szCs w:val="22"/>
        </w:rPr>
        <w:t xml:space="preserve">Competitor Analysis &amp; Iterative Testing</w:t>
      </w:r>
    </w:p>
    <w:p>
      <w:pPr>
        <w:spacing w:before="60" w:after="60"/>
      </w:pPr>
      <w:r>
        <w:rPr>
          <w:rFonts w:ascii="Arial" w:cs="Arial" w:eastAsia="Arial" w:hAnsi="Arial"/>
          <w:color w:val="333333"/>
          <w:sz w:val="21"/>
          <w:szCs w:val="21"/>
        </w:rPr>
        <w:t xml:space="preserve">Analyzed comparable titles including Chants of Sennaar and Heaven’s Vault to define our differentiation. Each puzzle went through multiple rounds of playtesting, with difficulty curves and hint pacing adjusted based on player stuck-point data.</w:t>
      </w:r>
    </w:p>
    <w:p>
      <w:pPr>
        <w:spacing w:before="200" w:after="60"/>
      </w:pPr>
      <w:r>
        <w:rPr>
          <w:rFonts w:ascii="Arial" w:cs="Arial" w:eastAsia="Arial" w:hAnsi="Arial"/>
          <w:b/>
          <w:bCs/>
          <w:color w:val="3366CC"/>
          <w:sz w:val="22"/>
          <w:szCs w:val="22"/>
        </w:rPr>
        <w:t xml:space="preserve">Lead Designer: Scope Management &amp; Narrative</w:t>
      </w:r>
    </w:p>
    <w:p>
      <w:pPr>
        <w:spacing w:before="60" w:after="60"/>
      </w:pPr>
      <w:r>
        <w:rPr>
          <w:rFonts w:ascii="Arial" w:cs="Arial" w:eastAsia="Arial" w:hAnsi="Arial"/>
          <w:color w:val="333333"/>
          <w:sz w:val="21"/>
          <w:szCs w:val="21"/>
        </w:rPr>
        <w:t xml:space="preserve">Defined project scope and made critical trade-offs under resource constraints. Authored the story outline and collaborated with writers to refine dialogue and environmental storytelling.</w:t>
      </w:r>
    </w:p>
    <w:p>
      <w:pPr>
        <w:sectPr>
          <w:pgSz w:w="12240" w:h="15840" w:orient="portrait"/>
          <w:pgMar w:top="1440" w:right="1440" w:bottom="1440" w:left="1440" w:header="708" w:footer="708" w:gutter="0"/>
          <w:pgNumType/>
          <w:docGrid w:linePitch="360"/>
        </w:sectPr>
      </w:pPr>
    </w:p>
    <w:p>
      <w:pPr>
        <w:pBdr>
          <w:bottom w:val="single" w:color="3366CC" w:sz="6" w:space="4"/>
        </w:pBdr>
        <w:spacing w:before="360" w:after="200"/>
      </w:pPr>
      <w:r>
        <w:rPr>
          <w:rFonts w:ascii="Arial" w:cs="Arial" w:eastAsia="Arial" w:hAnsi="Arial"/>
          <w:b/>
          <w:bCs/>
          <w:color w:val="3366CC"/>
          <w:sz w:val="28"/>
          <w:szCs w:val="28"/>
        </w:rPr>
        <w:t xml:space="preserve">7. 关于我</w:t>
      </w:r>
    </w:p>
    <w:p>
      <w:pPr>
        <w:spacing w:before="240" w:after="80"/>
      </w:pPr>
      <w:r>
        <w:rPr>
          <w:rFonts w:ascii="Arial" w:cs="Arial" w:eastAsia="Arial" w:hAnsi="Arial"/>
          <w:b/>
          <w:bCs/>
          <w:color w:val="333333"/>
          <w:sz w:val="24"/>
          <w:szCs w:val="24"/>
        </w:rPr>
        <w:t xml:space="preserve">ZH</w:t>
      </w:r>
    </w:p>
    <w:p>
      <w:pPr>
        <w:spacing w:before="60" w:after="60"/>
      </w:pPr>
      <w:r>
        <w:rPr>
          <w:rFonts w:ascii="Arial" w:cs="Arial" w:eastAsia="Arial" w:hAnsi="Arial"/>
          <w:color w:val="333333"/>
          <w:sz w:val="21"/>
          <w:szCs w:val="21"/>
        </w:rPr>
        <w:t xml:space="preserve">计算机本科，游戏设计硕士（Northeastern University, Game Science &amp; Design ’26），UC Berkeley交换期间学习人工智能与认知科学。</w:t>
      </w:r>
    </w:p>
    <w:p>
      <w:pPr>
        <w:spacing w:before="40" w:after="0"/>
      </w:pPr>
    </w:p>
    <w:p>
      <w:pPr>
        <w:spacing w:before="60" w:after="60"/>
      </w:pPr>
      <w:r>
        <w:rPr>
          <w:rFonts w:ascii="Arial" w:cs="Arial" w:eastAsia="Arial" w:hAnsi="Arial"/>
          <w:color w:val="333333"/>
          <w:sz w:val="21"/>
          <w:szCs w:val="21"/>
        </w:rPr>
        <w:t xml:space="preserve">设计上，我关注两个维度：一是基于玩家体验的任务与叙事设计——怎么通过节奏、情境和信息控制让玩家产生特定的情感反应；二是用数学建模和数据分析驱动的系统设计——经济循环、数值平衡、行为预测。CS背景让我能快速搭建原型并独立迭代，用实际的可玩版本来验证和反哺设计判断。</w:t>
      </w:r>
    </w:p>
    <w:p>
      <w:pPr>
        <w:spacing w:before="40" w:after="0"/>
      </w:pPr>
    </w:p>
    <w:p>
      <w:pPr>
        <w:spacing w:before="60" w:after="60"/>
      </w:pPr>
      <w:r>
        <w:rPr>
          <w:rFonts w:ascii="Arial" w:cs="Arial" w:eastAsia="Arial" w:hAnsi="Arial"/>
          <w:color w:val="333333"/>
          <w:sz w:val="21"/>
          <w:szCs w:val="21"/>
        </w:rPr>
        <w:t xml:space="preserve">我有LLM内容生成管线的实际项目经验，关注的核心问题是：当AI的行为不完全可控时，系统层面该怎么设计，才能让“不确定性”变成乐趣而不是风险。</w:t>
      </w:r>
    </w:p>
    <w:p>
      <w:pPr>
        <w:spacing w:before="40" w:after="0"/>
      </w:pPr>
    </w:p>
    <w:p>
      <w:pPr>
        <w:spacing w:before="60" w:after="60"/>
      </w:pPr>
      <w:r>
        <w:rPr>
          <w:rFonts w:ascii="Arial" w:cs="Arial" w:eastAsia="Arial" w:hAnsi="Arial"/>
          <w:color w:val="333333"/>
          <w:sz w:val="21"/>
          <w:szCs w:val="21"/>
        </w:rPr>
        <w:t xml:space="preserve">我的长期兴趣在于游戏作为一种体验媒介如何塑造人的认知与文化——以及大语言模型和新技术正在怎样改变这个过程。</w:t>
      </w:r>
    </w:p>
    <w:p>
      <w:pPr>
        <w:pBdr>
          <w:bottom w:val="single" w:color="CCCCCC" w:sz="1" w:space="1"/>
        </w:pBdr>
        <w:spacing w:before="200" w:after="200"/>
      </w:pPr>
    </w:p>
    <w:p>
      <w:pPr>
        <w:spacing w:before="240" w:after="80"/>
      </w:pPr>
      <w:r>
        <w:rPr>
          <w:rFonts w:ascii="Arial" w:cs="Arial" w:eastAsia="Arial" w:hAnsi="Arial"/>
          <w:b/>
          <w:bCs/>
          <w:color w:val="333333"/>
          <w:sz w:val="24"/>
          <w:szCs w:val="24"/>
        </w:rPr>
        <w:t xml:space="preserve">EN</w:t>
      </w:r>
    </w:p>
    <w:p>
      <w:pPr>
        <w:spacing w:before="60" w:after="60"/>
      </w:pPr>
      <w:r>
        <w:rPr>
          <w:rFonts w:ascii="Arial" w:cs="Arial" w:eastAsia="Arial" w:hAnsi="Arial"/>
          <w:color w:val="333333"/>
          <w:sz w:val="21"/>
          <w:szCs w:val="21"/>
        </w:rPr>
        <w:t xml:space="preserve">BS in Computer Science, MFA in Game Science &amp; Design (Northeastern University ’26). Studied AI and cognitive science during an exchange at UC Berkeley.</w:t>
      </w:r>
    </w:p>
    <w:p>
      <w:pPr>
        <w:spacing w:before="40" w:after="0"/>
      </w:pPr>
    </w:p>
    <w:p>
      <w:pPr>
        <w:spacing w:before="60" w:after="60"/>
      </w:pPr>
      <w:r>
        <w:rPr>
          <w:rFonts w:ascii="Arial" w:cs="Arial" w:eastAsia="Arial" w:hAnsi="Arial"/>
          <w:color w:val="333333"/>
          <w:sz w:val="21"/>
          <w:szCs w:val="21"/>
        </w:rPr>
        <w:t xml:space="preserve">My design work spans two dimensions: experience-driven quest and narrative design—shaping emotional responses through pacing, context, and information control; and analytically-driven systems design—economic loops, numerical balancing, and behavioral prediction. My CS background lets me rapidly prototype and iterate independently, using playable builds to validate and refine design decisions.</w:t>
      </w:r>
    </w:p>
    <w:p>
      <w:pPr>
        <w:spacing w:before="40" w:after="0"/>
      </w:pPr>
    </w:p>
    <w:p>
      <w:pPr>
        <w:spacing w:before="60" w:after="60"/>
      </w:pPr>
      <w:r>
        <w:rPr>
          <w:rFonts w:ascii="Arial" w:cs="Arial" w:eastAsia="Arial" w:hAnsi="Arial"/>
          <w:color w:val="333333"/>
          <w:sz w:val="21"/>
          <w:szCs w:val="21"/>
        </w:rPr>
        <w:t xml:space="preserve">I have hands-on project experience with LLM content generation pipelines. The core question I care about: when AI behavior is not fully controllable, how should we design at the systems level to turn “uncertainty” into delight rather than risk?</w:t>
      </w:r>
    </w:p>
    <w:p>
      <w:pPr>
        <w:spacing w:before="40" w:after="0"/>
      </w:pPr>
    </w:p>
    <w:p>
      <w:pPr>
        <w:spacing w:before="60" w:after="60"/>
      </w:pPr>
      <w:r>
        <w:rPr>
          <w:rFonts w:ascii="Arial" w:cs="Arial" w:eastAsia="Arial" w:hAnsi="Arial"/>
          <w:color w:val="333333"/>
          <w:sz w:val="21"/>
          <w:szCs w:val="21"/>
        </w:rPr>
        <w:t xml:space="preserve">My long-term interest lies in how games, as an experiential medium, shape human cognition and culture—and how large language models and emerging technologies are transforming that process.</w:t>
      </w:r>
    </w:p>
    <w:p>
      <w:pPr>
        <w:pBdr>
          <w:bottom w:val="single" w:color="CCCCCC" w:sz="1" w:space="1"/>
        </w:pBdr>
        <w:spacing w:before="200" w:after="200"/>
      </w:pPr>
    </w:p>
    <w:p>
      <w:pPr>
        <w:pBdr>
          <w:bottom w:val="single" w:color="3366CC" w:sz="6" w:space="4"/>
        </w:pBdr>
        <w:spacing w:before="360" w:after="200"/>
      </w:pPr>
      <w:r>
        <w:rPr>
          <w:rFonts w:ascii="Arial" w:cs="Arial" w:eastAsia="Arial" w:hAnsi="Arial"/>
          <w:b/>
          <w:bCs/>
          <w:color w:val="3366CC"/>
          <w:sz w:val="28"/>
          <w:szCs w:val="28"/>
        </w:rPr>
        <w:t xml:space="preserve">8. 联系方式</w:t>
      </w:r>
    </w:p>
    <w:p>
      <w:pPr>
        <w:spacing w:before="60" w:after="60"/>
      </w:pPr>
      <w:r>
        <w:rPr>
          <w:rFonts w:ascii="Arial" w:cs="Arial" w:eastAsia="Arial" w:hAnsi="Arial"/>
          <w:color w:val="333333"/>
          <w:sz w:val="21"/>
          <w:szCs w:val="21"/>
        </w:rPr>
        <w:t xml:space="preserve">简洁排列，均可点击：</w:t>
      </w:r>
    </w:p>
    <w:p>
      <w:pPr>
        <w:spacing w:before="40" w:after="0"/>
      </w:pPr>
    </w:p>
    <w:p>
      <w:pPr>
        <w:spacing w:before="60" w:after="60"/>
      </w:pPr>
      <w:r>
        <w:rPr>
          <w:rFonts w:ascii="Arial" w:cs="Arial" w:eastAsia="Arial" w:hAnsi="Arial"/>
          <w:color w:val="333333"/>
          <w:sz w:val="21"/>
          <w:szCs w:val="21"/>
        </w:rPr>
        <w:t xml:space="preserve">·  邮箱：zzzhz0817@gmail.com</w:t>
      </w:r>
    </w:p>
    <w:p>
      <w:pPr>
        <w:spacing w:before="60" w:after="60"/>
      </w:pPr>
      <w:r>
        <w:rPr>
          <w:rFonts w:ascii="Arial" w:cs="Arial" w:eastAsia="Arial" w:hAnsi="Arial"/>
          <w:color w:val="333333"/>
          <w:sz w:val="21"/>
          <w:szCs w:val="21"/>
        </w:rPr>
        <w:t xml:space="preserve">·  LinkedIn：图标 + 链接</w:t>
      </w:r>
    </w:p>
    <w:p>
      <w:pPr>
        <w:spacing w:before="60" w:after="60"/>
      </w:pPr>
      <w:r>
        <w:rPr>
          <w:rFonts w:ascii="Arial" w:cs="Arial" w:eastAsia="Arial" w:hAnsi="Arial"/>
          <w:color w:val="333333"/>
          <w:sz w:val="21"/>
          <w:szCs w:val="21"/>
        </w:rPr>
        <w:t xml:space="preserve">·  itch.io：zzzhz.itch.io</w:t>
      </w:r>
    </w:p>
    <w:p>
      <w:pPr>
        <w:spacing w:before="60" w:after="60"/>
      </w:pPr>
      <w:r>
        <w:rPr>
          <w:rFonts w:ascii="Arial" w:cs="Arial" w:eastAsia="Arial" w:hAnsi="Arial"/>
          <w:color w:val="333333"/>
          <w:sz w:val="21"/>
          <w:szCs w:val="21"/>
        </w:rPr>
        <w:t xml:space="preserve">·  简历下载：PDF下载按钮</w:t>
      </w:r>
    </w:p>
    <w:p>
      <w:pPr>
        <w:spacing w:before="60" w:after="60"/>
      </w:pPr>
      <w:r>
        <w:rPr>
          <w:rFonts w:ascii="Arial" w:cs="Arial" w:eastAsia="Arial" w:hAnsi="Arial"/>
          <w:color w:val="333333"/>
          <w:sz w:val="21"/>
          <w:szCs w:val="21"/>
        </w:rPr>
        <w:t xml:space="preserve">·  GitHub：可选，对TD岗位加分</w:t>
      </w:r>
    </w:p>
    <w:p>
      <w:pPr>
        <w:sectPr>
          <w:pgSz w:w="12240" w:h="15840" w:orient="portrait"/>
          <w:pgMar w:top="1440" w:right="1440" w:bottom="1440" w:left="1440" w:header="708" w:footer="708" w:gutter="0"/>
          <w:pgNumType/>
          <w:docGrid w:linePitch="360"/>
        </w:sectPr>
      </w:pPr>
    </w:p>
    <w:p>
      <w:pPr>
        <w:pBdr>
          <w:bottom w:val="single" w:color="3366CC" w:sz="6" w:space="4"/>
        </w:pBdr>
        <w:spacing w:before="360" w:after="200"/>
      </w:pPr>
      <w:r>
        <w:rPr>
          <w:rFonts w:ascii="Arial" w:cs="Arial" w:eastAsia="Arial" w:hAnsi="Arial"/>
          <w:b/>
          <w:bCs/>
          <w:color w:val="3366CC"/>
          <w:sz w:val="28"/>
          <w:szCs w:val="28"/>
        </w:rPr>
        <w:t xml:space="preserve">9. 技术规格：双语切换 &amp; 视频交互</w:t>
      </w:r>
    </w:p>
    <w:p>
      <w:pPr>
        <w:spacing w:before="240" w:after="80"/>
      </w:pPr>
      <w:r>
        <w:rPr>
          <w:rFonts w:ascii="Arial" w:cs="Arial" w:eastAsia="Arial" w:hAnsi="Arial"/>
          <w:b/>
          <w:bCs/>
          <w:color w:val="333333"/>
          <w:sz w:val="24"/>
          <w:szCs w:val="24"/>
        </w:rPr>
        <w:t xml:space="preserve">双语切换</w:t>
      </w:r>
    </w:p>
    <w:p>
      <w:pPr>
        <w:spacing w:before="200" w:after="60"/>
      </w:pPr>
      <w:r>
        <w:rPr>
          <w:rFonts w:ascii="Arial" w:cs="Arial" w:eastAsia="Arial" w:hAnsi="Arial"/>
          <w:b/>
          <w:bCs/>
          <w:color w:val="3366CC"/>
          <w:sz w:val="22"/>
          <w:szCs w:val="22"/>
        </w:rPr>
        <w:t xml:space="preserve">自动检测</w:t>
      </w:r>
    </w:p>
    <w:p>
      <w:pPr>
        <w:spacing w:before="60" w:after="60"/>
      </w:pPr>
      <w:r>
        <w:rPr>
          <w:rFonts w:ascii="Arial" w:cs="Arial" w:eastAsia="Arial" w:hAnsi="Arial"/>
          <w:color w:val="333333"/>
          <w:sz w:val="21"/>
          <w:szCs w:val="21"/>
        </w:rPr>
        <w:t xml:space="preserve">页面加载时读取 navigator.language。以 zh 开头（zh-CN、zh-TW等）切换为中文，其余默认英文。</w:t>
      </w:r>
    </w:p>
    <w:p>
      <w:pPr>
        <w:spacing w:before="200" w:after="60"/>
      </w:pPr>
      <w:r>
        <w:rPr>
          <w:rFonts w:ascii="Arial" w:cs="Arial" w:eastAsia="Arial" w:hAnsi="Arial"/>
          <w:b/>
          <w:bCs/>
          <w:color w:val="3366CC"/>
          <w:sz w:val="22"/>
          <w:szCs w:val="22"/>
        </w:rPr>
        <w:t xml:space="preserve">手动切换</w:t>
      </w:r>
    </w:p>
    <w:p>
      <w:pPr>
        <w:spacing w:before="60" w:after="60"/>
      </w:pPr>
      <w:r>
        <w:rPr>
          <w:rFonts w:ascii="Arial" w:cs="Arial" w:eastAsia="Arial" w:hAnsi="Arial"/>
          <w:color w:val="333333"/>
          <w:sz w:val="21"/>
          <w:szCs w:val="21"/>
        </w:rPr>
        <w:t xml:space="preserve">首屏右上角显示“中 / EN”切换按钮。点击后切换全部文字内容，同时将用户选择存入 localStorage 覆盖自动检测结果，下次访问时沉默使用用户上次的选择。</w:t>
      </w:r>
    </w:p>
    <w:p>
      <w:pPr>
        <w:spacing w:before="200" w:after="60"/>
      </w:pPr>
      <w:r>
        <w:rPr>
          <w:rFonts w:ascii="Arial" w:cs="Arial" w:eastAsia="Arial" w:hAnsi="Arial"/>
          <w:b/>
          <w:bCs/>
          <w:color w:val="3366CC"/>
          <w:sz w:val="22"/>
          <w:szCs w:val="22"/>
        </w:rPr>
        <w:t xml:space="preserve">实现方式</w:t>
      </w:r>
    </w:p>
    <w:p>
      <w:pPr>
        <w:spacing w:before="60" w:after="60"/>
      </w:pPr>
      <w:r>
        <w:rPr>
          <w:rFonts w:ascii="Arial" w:cs="Arial" w:eastAsia="Arial" w:hAnsi="Arial"/>
          <w:color w:val="333333"/>
          <w:sz w:val="21"/>
          <w:szCs w:val="21"/>
        </w:rPr>
        <w:t xml:space="preserve">所有文本存储在 i18n 对象中（如 lang/en.json 和 lang/zh.json），按语言 key 取值渲染。图片和视频路径也纳入 i18n 管理，需要替换的素材出中英两套。不需要替换的素材（如游戏截图本身没有文字）两语言共用同一份。</w:t>
      </w:r>
    </w:p>
    <w:p>
      <w:pPr>
        <w:spacing w:before="200" w:after="60"/>
      </w:pPr>
      <w:r>
        <w:rPr>
          <w:rFonts w:ascii="Arial" w:cs="Arial" w:eastAsia="Arial" w:hAnsi="Arial"/>
          <w:b/>
          <w:bCs/>
          <w:color w:val="3366CC"/>
          <w:sz w:val="22"/>
          <w:szCs w:val="22"/>
        </w:rPr>
        <w:t xml:space="preserve">注意事项</w:t>
      </w:r>
    </w:p>
    <w:p>
      <w:pPr>
        <w:spacing w:before="60" w:after="60"/>
      </w:pPr>
      <w:r>
        <w:rPr>
          <w:rFonts w:ascii="Arial" w:cs="Arial" w:eastAsia="Arial" w:hAnsi="Arial"/>
          <w:color w:val="333333"/>
          <w:sz w:val="21"/>
          <w:szCs w:val="21"/>
        </w:rPr>
        <w:t xml:space="preserve">页面切换时不重新加载，直接替换 DOM 内容。保持当前滚动位置不变。</w:t>
      </w:r>
    </w:p>
    <w:p>
      <w:pPr>
        <w:pBdr>
          <w:bottom w:val="single" w:color="CCCCCC" w:sz="1" w:space="1"/>
        </w:pBdr>
        <w:spacing w:before="200" w:after="200"/>
      </w:pPr>
    </w:p>
    <w:p>
      <w:pPr>
        <w:spacing w:before="240" w:after="80"/>
      </w:pPr>
      <w:r>
        <w:rPr>
          <w:rFonts w:ascii="Arial" w:cs="Arial" w:eastAsia="Arial" w:hAnsi="Arial"/>
          <w:b/>
          <w:bCs/>
          <w:color w:val="333333"/>
          <w:sz w:val="24"/>
          <w:szCs w:val="24"/>
        </w:rPr>
        <w:t xml:space="preserve">媒体区视频交互</w:t>
      </w:r>
    </w:p>
    <w:p>
      <w:pPr>
        <w:spacing w:before="200" w:after="60"/>
      </w:pPr>
      <w:r>
        <w:rPr>
          <w:rFonts w:ascii="Arial" w:cs="Arial" w:eastAsia="Arial" w:hAnsi="Arial"/>
          <w:b/>
          <w:bCs/>
          <w:color w:val="3366CC"/>
          <w:sz w:val="22"/>
          <w:szCs w:val="22"/>
        </w:rPr>
        <w:t xml:space="preserve">内嵌播放器</w:t>
      </w:r>
    </w:p>
    <w:p>
      <w:pPr>
        <w:spacing w:before="60" w:after="60"/>
      </w:pPr>
      <w:r>
        <w:rPr>
          <w:rFonts w:ascii="Arial" w:cs="Arial" w:eastAsia="Arial" w:hAnsi="Arial"/>
          <w:color w:val="333333"/>
          <w:sz w:val="21"/>
          <w:szCs w:val="21"/>
        </w:rPr>
        <w:t xml:space="preserve">使用原生 HTML5 &lt;video&gt; 标签，不用 YouTube/Bilibili iframe。关闭默认控件（不加 controls 属性），自定义极简操作层：视频中央叠加半透明播放/暂停按钮，点击切换状态。静音播放，无音量控制。</w:t>
      </w:r>
    </w:p>
    <w:p>
      <w:pPr>
        <w:spacing w:before="200" w:after="60"/>
      </w:pPr>
      <w:r>
        <w:rPr>
          <w:rFonts w:ascii="Arial" w:cs="Arial" w:eastAsia="Arial" w:hAnsi="Arial"/>
          <w:b/>
          <w:bCs/>
          <w:color w:val="3366CC"/>
          <w:sz w:val="22"/>
          <w:szCs w:val="22"/>
        </w:rPr>
        <w:t xml:space="preserve">滚动自动播放</w:t>
      </w:r>
    </w:p>
    <w:p>
      <w:pPr>
        <w:spacing w:before="60" w:after="60"/>
      </w:pPr>
      <w:r>
        <w:rPr>
          <w:rFonts w:ascii="Arial" w:cs="Arial" w:eastAsia="Arial" w:hAnsi="Arial"/>
          <w:color w:val="333333"/>
          <w:sz w:val="21"/>
          <w:szCs w:val="21"/>
        </w:rPr>
        <w:t xml:space="preserve">使用 Intersection Observer API。视频元素进入视口（50%以上可见）时自动 play()，滑出视口时 pause()。默认 muted（移动端浏览器硬性要求）。</w:t>
      </w:r>
    </w:p>
    <w:p>
      <w:pPr>
        <w:spacing w:before="200" w:after="60"/>
      </w:pPr>
      <w:r>
        <w:rPr>
          <w:rFonts w:ascii="Arial" w:cs="Arial" w:eastAsia="Arial" w:hAnsi="Arial"/>
          <w:b/>
          <w:bCs/>
          <w:color w:val="3366CC"/>
          <w:sz w:val="22"/>
          <w:szCs w:val="22"/>
        </w:rPr>
        <w:t xml:space="preserve">横向滑动轮播</w:t>
      </w:r>
    </w:p>
    <w:p>
      <w:pPr>
        <w:spacing w:before="60" w:after="60"/>
      </w:pPr>
      <w:r>
        <w:rPr>
          <w:rFonts w:ascii="Arial" w:cs="Arial" w:eastAsia="Arial" w:hAnsi="Arial"/>
          <w:color w:val="333333"/>
          <w:sz w:val="21"/>
          <w:szCs w:val="21"/>
        </w:rPr>
        <w:t xml:space="preserve">使用 CSS scroll-snap-type: x mandatory 实现横向卡片式滑动。视频卡片宽度约占屏幥85%，右侧露出下一张截图的约15%，作为可滑动的视觉暗示。</w:t>
      </w:r>
    </w:p>
    <w:p>
      <w:pPr>
        <w:spacing w:before="200" w:after="60"/>
      </w:pPr>
      <w:r>
        <w:rPr>
          <w:rFonts w:ascii="Arial" w:cs="Arial" w:eastAsia="Arial" w:hAnsi="Arial"/>
          <w:b/>
          <w:bCs/>
          <w:color w:val="3366CC"/>
          <w:sz w:val="22"/>
          <w:szCs w:val="22"/>
        </w:rPr>
        <w:t xml:space="preserve">滑动提示动画</w:t>
      </w:r>
    </w:p>
    <w:p>
      <w:pPr>
        <w:spacing w:before="60" w:after="60"/>
      </w:pPr>
      <w:r>
        <w:rPr>
          <w:rFonts w:ascii="Arial" w:cs="Arial" w:eastAsia="Arial" w:hAnsi="Arial"/>
          <w:color w:val="333333"/>
          <w:sz w:val="21"/>
          <w:szCs w:val="21"/>
        </w:rPr>
        <w:t xml:space="preserve">首次加载时，右侧露出的截图一角叠加一个半透明的左右滑动箭头微动画，看过一次后消失不再出现。</w:t>
      </w:r>
    </w:p>
    <w:p>
      <w:pPr>
        <w:spacing w:before="200" w:after="60"/>
      </w:pPr>
      <w:r>
        <w:rPr>
          <w:rFonts w:ascii="Arial" w:cs="Arial" w:eastAsia="Arial" w:hAnsi="Arial"/>
          <w:b/>
          <w:bCs/>
          <w:color w:val="3366CC"/>
          <w:sz w:val="22"/>
          <w:szCs w:val="22"/>
        </w:rPr>
        <w:t xml:space="preserve">视频与滑动的联动</w:t>
      </w:r>
    </w:p>
    <w:p>
      <w:pPr>
        <w:spacing w:before="60" w:after="60"/>
      </w:pPr>
      <w:r>
        <w:rPr>
          <w:rFonts w:ascii="Arial" w:cs="Arial" w:eastAsia="Arial" w:hAnsi="Arial"/>
          <w:color w:val="333333"/>
          <w:sz w:val="21"/>
          <w:szCs w:val="21"/>
        </w:rPr>
        <w:t xml:space="preserve">左滑离开视频时自动 pause()，滑回视频时从当前时间点继续 play()，不重新加载。同样通过 Intersection Observer 监听各卡片的可见性实现。</w:t>
      </w:r>
    </w:p>
    <w:p>
      <w:pPr>
        <w:spacing w:before="200" w:after="60"/>
      </w:pPr>
      <w:r>
        <w:rPr>
          <w:rFonts w:ascii="Arial" w:cs="Arial" w:eastAsia="Arial" w:hAnsi="Arial"/>
          <w:b/>
          <w:bCs/>
          <w:color w:val="3366CC"/>
          <w:sz w:val="22"/>
          <w:szCs w:val="22"/>
        </w:rPr>
        <w:t xml:space="preserve">视频托管与性能</w:t>
      </w:r>
    </w:p>
    <w:p>
      <w:pPr>
        <w:spacing w:before="60" w:after="60"/>
      </w:pPr>
      <w:r>
        <w:rPr>
          <w:rFonts w:ascii="Arial" w:cs="Arial" w:eastAsia="Arial" w:hAnsi="Arial"/>
          <w:color w:val="333333"/>
          <w:sz w:val="21"/>
          <w:szCs w:val="21"/>
        </w:rPr>
        <w:t xml:space="preserve">视频压缩到 720p、H.264 MP4，控制在30秒内。GitHub Pages 有仓库容量限制，若视频较多/较大，可考虑外部 CDN（如 Cloudflare R2）托管，页面中只引用链接。</w:t>
      </w:r>
    </w:p>
    <w:p>
      <w:pPr>
        <w:pBdr>
          <w:bottom w:val="single" w:color="CCCCCC" w:sz="1" w:space="1"/>
        </w:pBdr>
        <w:spacing w:before="200" w:after="200"/>
      </w:pPr>
    </w:p>
    <w:p>
      <w:pPr>
        <w:pBdr>
          <w:bottom w:val="single" w:color="3366CC" w:sz="6" w:space="4"/>
        </w:pBdr>
        <w:spacing w:before="360" w:after="200"/>
      </w:pPr>
      <w:r>
        <w:rPr>
          <w:rFonts w:ascii="Arial" w:cs="Arial" w:eastAsia="Arial" w:hAnsi="Arial"/>
          <w:b/>
          <w:bCs/>
          <w:color w:val="3366CC"/>
          <w:sz w:val="28"/>
          <w:szCs w:val="28"/>
        </w:rPr>
        <w:t xml:space="preserve">10. 视觉设计备注</w:t>
      </w:r>
    </w:p>
    <w:p>
      <w:pPr>
        <w:spacing w:before="200" w:after="60"/>
      </w:pPr>
      <w:r>
        <w:rPr>
          <w:rFonts w:ascii="Arial" w:cs="Arial" w:eastAsia="Arial" w:hAnsi="Arial"/>
          <w:b/>
          <w:bCs/>
          <w:color w:val="3366CC"/>
          <w:sz w:val="22"/>
          <w:szCs w:val="22"/>
        </w:rPr>
        <w:t xml:space="preserve">布局</w:t>
      </w:r>
    </w:p>
    <w:p>
      <w:pPr>
        <w:spacing w:before="60" w:after="60"/>
      </w:pPr>
      <w:r>
        <w:rPr>
          <w:rFonts w:ascii="Arial" w:cs="Arial" w:eastAsia="Arial" w:hAnsi="Arial"/>
          <w:color w:val="333333"/>
          <w:sz w:val="21"/>
          <w:szCs w:val="21"/>
        </w:rPr>
        <w:t xml:space="preserve">手机端优先，纵向堆叠。项目卡片点击展开详情或跳转锡点位置。避免横向滚动（媒体区左右滑动除外）。</w:t>
      </w:r>
    </w:p>
    <w:p>
      <w:pPr>
        <w:spacing w:before="200" w:after="60"/>
      </w:pPr>
      <w:r>
        <w:rPr>
          <w:rFonts w:ascii="Arial" w:cs="Arial" w:eastAsia="Arial" w:hAnsi="Arial"/>
          <w:b/>
          <w:bCs/>
          <w:color w:val="3366CC"/>
          <w:sz w:val="22"/>
          <w:szCs w:val="22"/>
        </w:rPr>
        <w:t xml:space="preserve">媒体区</w:t>
      </w:r>
    </w:p>
    <w:p>
      <w:pPr>
        <w:spacing w:before="60" w:after="60"/>
      </w:pPr>
      <w:r>
        <w:rPr>
          <w:rFonts w:ascii="Arial" w:cs="Arial" w:eastAsia="Arial" w:hAnsi="Arial"/>
          <w:color w:val="333333"/>
          <w:sz w:val="21"/>
          <w:szCs w:val="21"/>
        </w:rPr>
        <w:t xml:space="preserve">只在媒体区集中放置图片和视频。下方贡献板块为纯文字，不内嵌素材。</w:t>
      </w:r>
    </w:p>
    <w:p>
      <w:pPr>
        <w:spacing w:before="200" w:after="60"/>
      </w:pPr>
      <w:r>
        <w:rPr>
          <w:rFonts w:ascii="Arial" w:cs="Arial" w:eastAsia="Arial" w:hAnsi="Arial"/>
          <w:b/>
          <w:bCs/>
          <w:color w:val="3366CC"/>
          <w:sz w:val="22"/>
          <w:szCs w:val="22"/>
        </w:rPr>
        <w:t xml:space="preserve">信息层级与视觉区分</w:t>
      </w:r>
    </w:p>
    <w:p>
      <w:pPr>
        <w:spacing w:before="60" w:after="60"/>
      </w:pPr>
      <w:r>
        <w:rPr>
          <w:rFonts w:ascii="Arial" w:cs="Arial" w:eastAsia="Arial" w:hAnsi="Arial"/>
          <w:color w:val="333333"/>
          <w:sz w:val="21"/>
          <w:szCs w:val="21"/>
        </w:rPr>
        <w:t xml:space="preserve">项目介绍与贡献板块之间通过视觉设计区分（如不同背景色、缩进、分隔线等），不使用显式标题。</w:t>
      </w:r>
    </w:p>
    <w:p>
      <w:pPr>
        <w:spacing w:before="200" w:after="60"/>
      </w:pPr>
      <w:r>
        <w:rPr>
          <w:rFonts w:ascii="Arial" w:cs="Arial" w:eastAsia="Arial" w:hAnsi="Arial"/>
          <w:b/>
          <w:bCs/>
          <w:color w:val="3366CC"/>
          <w:sz w:val="22"/>
          <w:szCs w:val="22"/>
        </w:rPr>
        <w:t xml:space="preserve">总体节奏</w:t>
      </w:r>
    </w:p>
    <w:p>
      <w:pPr>
        <w:spacing w:before="60" w:after="60"/>
      </w:pPr>
      <w:r>
        <w:rPr>
          <w:rFonts w:ascii="Arial" w:cs="Arial" w:eastAsia="Arial" w:hAnsi="Arial"/>
          <w:color w:val="333333"/>
          <w:sz w:val="21"/>
          <w:szCs w:val="21"/>
        </w:rPr>
        <w:t xml:space="preserve">控制在4–5屏内完成全部浏览。</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3366C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2026-03-09T06:41:17.921Z</dcterms:created>
  <dcterms:modified xsi:type="dcterms:W3CDTF">2026-03-09T06:41:17.922Z</dcterms:modified>
</cp:coreProperties>
</file>

<file path=docProps/custom.xml><?xml version="1.0" encoding="utf-8"?>
<Properties xmlns="http://schemas.openxmlformats.org/officeDocument/2006/custom-properties" xmlns:vt="http://schemas.openxmlformats.org/officeDocument/2006/docPropsVTypes"/>
</file>