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EE83" w14:textId="77777777" w:rsidR="000A1D00" w:rsidRDefault="00000000">
      <w:pPr>
        <w:pStyle w:val="aa"/>
        <w:spacing w:before="480" w:after="120" w:line="360" w:lineRule="auto"/>
        <w:ind w:left="425" w:firstLineChars="0" w:firstLine="0"/>
        <w:jc w:val="center"/>
        <w:outlineLvl w:val="0"/>
        <w:rPr>
          <w:rFonts w:ascii="宋体" w:hAnsi="宋体" w:hint="eastAsia"/>
          <w:b/>
          <w:bCs/>
          <w:sz w:val="28"/>
          <w:szCs w:val="28"/>
        </w:rPr>
      </w:pPr>
      <w:bookmarkStart w:id="0" w:name="_Toc54189443"/>
      <w:bookmarkStart w:id="1" w:name="_Toc52209448"/>
      <w:r>
        <w:rPr>
          <w:rFonts w:ascii="宋体" w:hAnsi="宋体" w:hint="eastAsia"/>
          <w:b/>
          <w:bCs/>
          <w:sz w:val="28"/>
          <w:szCs w:val="28"/>
        </w:rPr>
        <w:t>一、</w:t>
      </w:r>
      <w:bookmarkEnd w:id="0"/>
      <w:r>
        <w:rPr>
          <w:rFonts w:ascii="宋体" w:hAnsi="宋体" w:hint="eastAsia"/>
          <w:b/>
          <w:bCs/>
          <w:sz w:val="28"/>
          <w:szCs w:val="28"/>
        </w:rPr>
        <w:t>课题综述</w:t>
      </w:r>
    </w:p>
    <w:p w14:paraId="1863E824" w14:textId="77777777" w:rsidR="000A1D00" w:rsidRDefault="00000000">
      <w:pPr>
        <w:pStyle w:val="aa"/>
        <w:numPr>
          <w:ilvl w:val="1"/>
          <w:numId w:val="1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bookmarkStart w:id="2" w:name="_Hlk120051760"/>
      <w:bookmarkEnd w:id="1"/>
      <w:r>
        <w:rPr>
          <w:rFonts w:hint="eastAsia"/>
          <w:b/>
          <w:bCs/>
          <w:sz w:val="24"/>
        </w:rPr>
        <w:t>课题说明</w:t>
      </w:r>
    </w:p>
    <w:p w14:paraId="4BCD6AAB" w14:textId="1BE01916" w:rsidR="000A1D00" w:rsidRDefault="00772849" w:rsidP="00231DCC">
      <w:pPr>
        <w:pStyle w:val="aa"/>
        <w:spacing w:before="120" w:after="120" w:line="276" w:lineRule="auto"/>
        <w:ind w:firstLineChars="0"/>
        <w:outlineLvl w:val="1"/>
        <w:rPr>
          <w:sz w:val="24"/>
        </w:rPr>
      </w:pPr>
      <w:r>
        <w:rPr>
          <w:rFonts w:hint="eastAsia"/>
          <w:sz w:val="24"/>
        </w:rPr>
        <w:t>实验分工如下</w:t>
      </w:r>
      <w:r w:rsidR="0052724E">
        <w:rPr>
          <w:rFonts w:hint="eastAsia"/>
          <w:sz w:val="24"/>
        </w:rPr>
        <w:t>，报告内容共同完成</w:t>
      </w:r>
      <w:r>
        <w:rPr>
          <w:rFonts w:hint="eastAsia"/>
          <w:sz w:val="24"/>
        </w:rPr>
        <w:t>：</w:t>
      </w:r>
    </w:p>
    <w:p w14:paraId="791F99CE" w14:textId="77777777" w:rsidR="002118AD" w:rsidRDefault="002118AD" w:rsidP="00231DCC">
      <w:pPr>
        <w:pStyle w:val="aa"/>
        <w:spacing w:before="120" w:after="120" w:line="276" w:lineRule="auto"/>
        <w:ind w:firstLineChars="0"/>
        <w:outlineLvl w:val="1"/>
        <w:rPr>
          <w:sz w:val="24"/>
        </w:rPr>
        <w:sectPr w:rsidR="002118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2"/>
    <w:p w14:paraId="4C5C61E8" w14:textId="77777777" w:rsidR="002118AD" w:rsidRDefault="002118AD">
      <w:pPr>
        <w:pStyle w:val="aa"/>
        <w:numPr>
          <w:ilvl w:val="1"/>
          <w:numId w:val="1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  <w:sectPr w:rsidR="002118AD" w:rsidSect="002118A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9DAC8B5" w14:textId="77777777" w:rsidR="000A1D00" w:rsidRDefault="00000000">
      <w:pPr>
        <w:pStyle w:val="aa"/>
        <w:numPr>
          <w:ilvl w:val="1"/>
          <w:numId w:val="1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课题目标</w:t>
      </w:r>
    </w:p>
    <w:p w14:paraId="16A5FCD7" w14:textId="77777777" w:rsidR="00231DCC" w:rsidRDefault="00772849" w:rsidP="00231DCC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本实验针对中国台湾省各地区的空气质量数据集建立多种回归模型，以预测空气质量指数（</w:t>
      </w:r>
      <w:r>
        <w:rPr>
          <w:rFonts w:hint="eastAsia"/>
          <w:sz w:val="24"/>
        </w:rPr>
        <w:t>AQI</w:t>
      </w:r>
      <w:r>
        <w:rPr>
          <w:rFonts w:hint="eastAsia"/>
          <w:sz w:val="24"/>
        </w:rPr>
        <w:t>），并对比分析模型预测效果差异，</w:t>
      </w:r>
      <w:r>
        <w:rPr>
          <w:rFonts w:hint="eastAsia"/>
          <w:sz w:val="24"/>
          <w:szCs w:val="24"/>
        </w:rPr>
        <w:t>为空气污染防治措施提供数据支持和决策依据。</w:t>
      </w:r>
      <w:r>
        <w:rPr>
          <w:rFonts w:hint="eastAsia"/>
          <w:sz w:val="24"/>
        </w:rPr>
        <w:t>数据集包含多维度的空气污染物浓度、气象条件和地理信息等特征。</w:t>
      </w:r>
    </w:p>
    <w:p w14:paraId="0928D3E8" w14:textId="1B57E983" w:rsidR="00772849" w:rsidRPr="00231DCC" w:rsidRDefault="00772849" w:rsidP="00231DC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"/>
        </w:rPr>
        <w:t>数据集链接：</w:t>
      </w:r>
      <w:r>
        <w:rPr>
          <w:rFonts w:hint="eastAsia"/>
          <w:sz w:val="24"/>
          <w:szCs w:val="24"/>
          <w:lang w:eastAsia="zh"/>
        </w:rPr>
        <w:t>https://www.kaggle.com/datasets/taweilo/taiwan-air-quality-data-20162024</w:t>
      </w:r>
    </w:p>
    <w:p w14:paraId="10256BE1" w14:textId="4E1CA234" w:rsidR="000A1D00" w:rsidRDefault="00000000">
      <w:pPr>
        <w:pStyle w:val="aa"/>
        <w:numPr>
          <w:ilvl w:val="1"/>
          <w:numId w:val="1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课题数据集</w:t>
      </w:r>
    </w:p>
    <w:p w14:paraId="06A853CF" w14:textId="1A4C28BA" w:rsidR="000A1D00" w:rsidRDefault="00000000">
      <w:pPr>
        <w:wordWrap w:val="0"/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数据集来源于</w:t>
      </w:r>
      <w:r>
        <w:rPr>
          <w:rFonts w:hint="eastAsia"/>
          <w:sz w:val="24"/>
          <w:szCs w:val="24"/>
        </w:rPr>
        <w:t>Kaggle</w:t>
      </w:r>
      <w:r>
        <w:rPr>
          <w:rFonts w:hint="eastAsia"/>
          <w:sz w:val="24"/>
          <w:szCs w:val="24"/>
        </w:rPr>
        <w:t>，包含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年至</w:t>
      </w:r>
      <w:r>
        <w:rPr>
          <w:rFonts w:hint="eastAsia"/>
          <w:sz w:val="24"/>
          <w:szCs w:val="24"/>
        </w:rPr>
        <w:t>2024</w:t>
      </w:r>
      <w:r>
        <w:rPr>
          <w:rFonts w:hint="eastAsia"/>
          <w:sz w:val="24"/>
          <w:szCs w:val="24"/>
        </w:rPr>
        <w:t>年期间中国台湾省各地区空气质量监测数据。</w:t>
      </w:r>
      <w:r w:rsidR="00F04F01">
        <w:rPr>
          <w:rFonts w:hint="eastAsia"/>
          <w:sz w:val="24"/>
          <w:szCs w:val="24"/>
        </w:rPr>
        <w:t>数据集共</w:t>
      </w:r>
      <w:r w:rsidR="00F04F01">
        <w:rPr>
          <w:rFonts w:hint="eastAsia"/>
          <w:sz w:val="24"/>
          <w:szCs w:val="24"/>
        </w:rPr>
        <w:t>1048575</w:t>
      </w:r>
      <w:r w:rsidR="00F04F01">
        <w:rPr>
          <w:rFonts w:hint="eastAsia"/>
          <w:sz w:val="24"/>
          <w:szCs w:val="24"/>
        </w:rPr>
        <w:t>个样本</w:t>
      </w:r>
      <w:r>
        <w:rPr>
          <w:rFonts w:hint="eastAsia"/>
          <w:sz w:val="24"/>
          <w:szCs w:val="24"/>
          <w:lang w:eastAsia="zh"/>
        </w:rPr>
        <w:t>，</w:t>
      </w:r>
      <w:r>
        <w:rPr>
          <w:rFonts w:hint="eastAsia"/>
          <w:sz w:val="24"/>
          <w:szCs w:val="24"/>
        </w:rPr>
        <w:t>包含多维度信息：</w:t>
      </w:r>
    </w:p>
    <w:p w14:paraId="02A3E11A" w14:textId="251C4DC8" w:rsidR="000A1D00" w:rsidRPr="00231DCC" w:rsidRDefault="00000000" w:rsidP="00231DCC">
      <w:pPr>
        <w:pStyle w:val="aa"/>
        <w:numPr>
          <w:ilvl w:val="0"/>
          <w:numId w:val="18"/>
        </w:numPr>
        <w:spacing w:line="360" w:lineRule="auto"/>
        <w:ind w:firstLineChars="0"/>
        <w:jc w:val="left"/>
        <w:rPr>
          <w:sz w:val="24"/>
          <w:szCs w:val="24"/>
        </w:rPr>
      </w:pPr>
      <w:r w:rsidRPr="00231DCC">
        <w:rPr>
          <w:rFonts w:hint="eastAsia"/>
          <w:sz w:val="24"/>
          <w:szCs w:val="24"/>
        </w:rPr>
        <w:t>空气污染物浓度：如</w:t>
      </w:r>
      <w:r w:rsidRPr="00231DCC">
        <w:rPr>
          <w:rFonts w:hint="eastAsia"/>
          <w:sz w:val="24"/>
          <w:szCs w:val="24"/>
        </w:rPr>
        <w:t>PM2.5</w:t>
      </w:r>
      <w:r w:rsidRPr="00231DCC">
        <w:rPr>
          <w:rFonts w:hint="eastAsia"/>
          <w:sz w:val="24"/>
          <w:szCs w:val="24"/>
        </w:rPr>
        <w:t>、</w:t>
      </w:r>
      <w:r w:rsidRPr="00231DCC">
        <w:rPr>
          <w:rFonts w:hint="eastAsia"/>
          <w:sz w:val="24"/>
          <w:szCs w:val="24"/>
        </w:rPr>
        <w:t>PM10</w:t>
      </w:r>
      <w:r w:rsidRPr="00231DCC">
        <w:rPr>
          <w:rFonts w:hint="eastAsia"/>
          <w:sz w:val="24"/>
          <w:szCs w:val="24"/>
        </w:rPr>
        <w:t>、</w:t>
      </w:r>
      <w:r w:rsidRPr="00231DCC">
        <w:rPr>
          <w:rFonts w:hint="eastAsia"/>
          <w:sz w:val="24"/>
          <w:szCs w:val="24"/>
        </w:rPr>
        <w:t>SO2</w:t>
      </w:r>
      <w:r w:rsidRPr="00231DCC">
        <w:rPr>
          <w:rFonts w:hint="eastAsia"/>
          <w:sz w:val="24"/>
          <w:szCs w:val="24"/>
        </w:rPr>
        <w:t>、</w:t>
      </w:r>
      <w:r w:rsidRPr="00231DCC">
        <w:rPr>
          <w:rFonts w:hint="eastAsia"/>
          <w:sz w:val="24"/>
          <w:szCs w:val="24"/>
        </w:rPr>
        <w:t>CO</w:t>
      </w:r>
      <w:r w:rsidRPr="00231DCC">
        <w:rPr>
          <w:rFonts w:hint="eastAsia"/>
          <w:sz w:val="24"/>
          <w:szCs w:val="24"/>
        </w:rPr>
        <w:t>、</w:t>
      </w:r>
      <w:r w:rsidRPr="00231DCC">
        <w:rPr>
          <w:rFonts w:hint="eastAsia"/>
          <w:sz w:val="24"/>
          <w:szCs w:val="24"/>
        </w:rPr>
        <w:t>O3</w:t>
      </w:r>
      <w:r w:rsidRPr="00231DCC">
        <w:rPr>
          <w:rFonts w:hint="eastAsia"/>
          <w:sz w:val="24"/>
          <w:szCs w:val="24"/>
        </w:rPr>
        <w:t>、</w:t>
      </w:r>
      <w:r w:rsidRPr="00231DCC">
        <w:rPr>
          <w:rFonts w:hint="eastAsia"/>
          <w:sz w:val="24"/>
          <w:szCs w:val="24"/>
        </w:rPr>
        <w:t>NO2</w:t>
      </w:r>
      <w:r w:rsidRPr="00231DCC">
        <w:rPr>
          <w:rFonts w:hint="eastAsia"/>
          <w:sz w:val="24"/>
          <w:szCs w:val="24"/>
        </w:rPr>
        <w:t>等主要污染物的实时监测数据，反映了空气中不同污染物的浓度水平</w:t>
      </w:r>
    </w:p>
    <w:p w14:paraId="63FF5F0F" w14:textId="55A9F85D" w:rsidR="000A1D00" w:rsidRPr="00231DCC" w:rsidRDefault="00000000" w:rsidP="00231DCC">
      <w:pPr>
        <w:pStyle w:val="aa"/>
        <w:numPr>
          <w:ilvl w:val="0"/>
          <w:numId w:val="18"/>
        </w:numPr>
        <w:spacing w:line="360" w:lineRule="auto"/>
        <w:ind w:firstLineChars="0"/>
        <w:jc w:val="left"/>
        <w:rPr>
          <w:sz w:val="24"/>
          <w:szCs w:val="24"/>
        </w:rPr>
      </w:pPr>
      <w:r w:rsidRPr="00231DCC">
        <w:rPr>
          <w:rFonts w:hint="eastAsia"/>
          <w:sz w:val="24"/>
          <w:szCs w:val="24"/>
        </w:rPr>
        <w:t>气象条件：风速、风向等相关气象因素</w:t>
      </w:r>
    </w:p>
    <w:p w14:paraId="56EEC0A1" w14:textId="44E6AF71" w:rsidR="000A1D00" w:rsidRPr="00231DCC" w:rsidRDefault="00000000" w:rsidP="00231DCC">
      <w:pPr>
        <w:pStyle w:val="aa"/>
        <w:numPr>
          <w:ilvl w:val="0"/>
          <w:numId w:val="18"/>
        </w:numPr>
        <w:spacing w:line="360" w:lineRule="auto"/>
        <w:ind w:firstLineChars="0"/>
        <w:jc w:val="left"/>
        <w:rPr>
          <w:sz w:val="24"/>
          <w:szCs w:val="24"/>
        </w:rPr>
      </w:pPr>
      <w:r w:rsidRPr="00231DCC">
        <w:rPr>
          <w:rFonts w:hint="eastAsia"/>
          <w:sz w:val="24"/>
          <w:szCs w:val="24"/>
        </w:rPr>
        <w:t>时间信息：数据按小时收集，涵盖了</w:t>
      </w:r>
      <w:r w:rsidRPr="00231DCC">
        <w:rPr>
          <w:rFonts w:hint="eastAsia"/>
          <w:sz w:val="24"/>
          <w:szCs w:val="24"/>
        </w:rPr>
        <w:t>2016</w:t>
      </w:r>
      <w:r w:rsidRPr="00231DCC">
        <w:rPr>
          <w:rFonts w:hint="eastAsia"/>
          <w:sz w:val="24"/>
          <w:szCs w:val="24"/>
        </w:rPr>
        <w:t>年至</w:t>
      </w:r>
      <w:r w:rsidRPr="00231DCC">
        <w:rPr>
          <w:rFonts w:hint="eastAsia"/>
          <w:sz w:val="24"/>
          <w:szCs w:val="24"/>
        </w:rPr>
        <w:t>2024</w:t>
      </w:r>
      <w:r w:rsidRPr="00231DCC">
        <w:rPr>
          <w:rFonts w:hint="eastAsia"/>
          <w:sz w:val="24"/>
          <w:szCs w:val="24"/>
        </w:rPr>
        <w:t>年间的时间跨度，包含年份、月份、日期和小时等信息，便于分析空气质量的时序变化。</w:t>
      </w:r>
    </w:p>
    <w:p w14:paraId="2060CCD6" w14:textId="35D81CF9" w:rsidR="000A1D00" w:rsidRPr="00231DCC" w:rsidRDefault="00000000" w:rsidP="00231DCC">
      <w:pPr>
        <w:pStyle w:val="aa"/>
        <w:numPr>
          <w:ilvl w:val="0"/>
          <w:numId w:val="18"/>
        </w:numPr>
        <w:spacing w:line="360" w:lineRule="auto"/>
        <w:ind w:firstLineChars="0"/>
        <w:jc w:val="left"/>
        <w:rPr>
          <w:sz w:val="24"/>
          <w:szCs w:val="24"/>
        </w:rPr>
      </w:pPr>
      <w:r w:rsidRPr="00231DCC">
        <w:rPr>
          <w:rFonts w:hint="eastAsia"/>
          <w:sz w:val="24"/>
          <w:szCs w:val="24"/>
        </w:rPr>
        <w:t>地理信息：数据集提供了监测站点的地理位置，包括站点所属的县市和经纬度坐标，便于按区域对空气质量进行对比分析。</w:t>
      </w:r>
    </w:p>
    <w:p w14:paraId="39F307D2" w14:textId="77777777" w:rsidR="000A1D00" w:rsidRDefault="00000000">
      <w:pPr>
        <w:pStyle w:val="aa"/>
        <w:spacing w:before="480" w:after="120" w:line="360" w:lineRule="auto"/>
        <w:ind w:left="425" w:firstLineChars="0" w:firstLine="0"/>
        <w:jc w:val="center"/>
        <w:outlineLvl w:val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二、实验报告设计</w:t>
      </w:r>
    </w:p>
    <w:p w14:paraId="3B7FE153" w14:textId="77777777" w:rsidR="000A1D00" w:rsidRDefault="000A1D00">
      <w:pPr>
        <w:pStyle w:val="aa"/>
        <w:numPr>
          <w:ilvl w:val="0"/>
          <w:numId w:val="2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 w14:paraId="33F4056B" w14:textId="77777777" w:rsidR="000A1D00" w:rsidRDefault="000A1D00">
      <w:pPr>
        <w:pStyle w:val="aa"/>
        <w:numPr>
          <w:ilvl w:val="0"/>
          <w:numId w:val="2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 w14:paraId="3380B2AA" w14:textId="77777777" w:rsidR="000A1D00" w:rsidRDefault="00000000">
      <w:pPr>
        <w:pStyle w:val="aa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数据准备</w:t>
      </w:r>
    </w:p>
    <w:p w14:paraId="6B52E099" w14:textId="77777777" w:rsidR="000A1D00" w:rsidRPr="00231DCC" w:rsidRDefault="00000000">
      <w:pPr>
        <w:spacing w:line="360" w:lineRule="auto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2.1.</w:t>
      </w:r>
      <w:r w:rsidRPr="00231DCC">
        <w:rPr>
          <w:rFonts w:hint="eastAsia"/>
          <w:b/>
          <w:bCs/>
          <w:sz w:val="24"/>
          <w:szCs w:val="24"/>
        </w:rPr>
        <w:t xml:space="preserve">1 </w:t>
      </w:r>
      <w:r w:rsidRPr="00231DCC">
        <w:rPr>
          <w:rFonts w:hint="eastAsia"/>
          <w:b/>
          <w:bCs/>
          <w:sz w:val="24"/>
          <w:szCs w:val="24"/>
        </w:rPr>
        <w:t>数据集获取</w:t>
      </w:r>
    </w:p>
    <w:p w14:paraId="657F3A4D" w14:textId="72B7BA0A" w:rsidR="000A1D00" w:rsidRDefault="00F04F01">
      <w:pPr>
        <w:wordWrap w:val="0"/>
        <w:spacing w:line="360" w:lineRule="auto"/>
        <w:ind w:firstLine="420"/>
        <w:jc w:val="left"/>
        <w:rPr>
          <w:sz w:val="24"/>
          <w:szCs w:val="24"/>
          <w:lang w:eastAsia="zh"/>
        </w:rPr>
      </w:pPr>
      <w:r>
        <w:rPr>
          <w:rFonts w:hint="eastAsia"/>
          <w:sz w:val="24"/>
          <w:szCs w:val="24"/>
        </w:rPr>
        <w:t>数据集于</w:t>
      </w:r>
      <w:r>
        <w:rPr>
          <w:rFonts w:hint="eastAsia"/>
          <w:sz w:val="24"/>
          <w:szCs w:val="24"/>
        </w:rPr>
        <w:t>2024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月在</w:t>
      </w:r>
      <w:hyperlink r:id="rId5" w:tgtFrame="_new" w:history="1">
        <w:r>
          <w:rPr>
            <w:rFonts w:hint="eastAsia"/>
            <w:sz w:val="24"/>
            <w:szCs w:val="24"/>
          </w:rPr>
          <w:t>Kaggle</w:t>
        </w:r>
      </w:hyperlink>
      <w:r>
        <w:rPr>
          <w:rFonts w:hint="eastAsia"/>
          <w:sz w:val="24"/>
          <w:szCs w:val="24"/>
        </w:rPr>
        <w:t>发布，保证了课题的创新性</w:t>
      </w:r>
      <w:r>
        <w:rPr>
          <w:sz w:val="24"/>
          <w:szCs w:val="24"/>
          <w:lang w:eastAsia="zh"/>
        </w:rPr>
        <w:t xml:space="preserve"> </w:t>
      </w:r>
    </w:p>
    <w:p w14:paraId="5CEC8B64" w14:textId="77777777" w:rsidR="000A1D00" w:rsidRPr="00231DCC" w:rsidRDefault="00000000">
      <w:pPr>
        <w:spacing w:line="360" w:lineRule="auto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</w:rPr>
        <w:lastRenderedPageBreak/>
        <w:t>2.</w:t>
      </w:r>
      <w:r w:rsidRPr="00231DCC">
        <w:rPr>
          <w:rFonts w:hint="eastAsia"/>
          <w:b/>
          <w:bCs/>
          <w:sz w:val="24"/>
          <w:szCs w:val="24"/>
          <w:lang w:eastAsia="zh"/>
        </w:rPr>
        <w:t>1.2</w:t>
      </w:r>
      <w:r w:rsidRPr="00231DCC">
        <w:rPr>
          <w:rFonts w:hint="eastAsia"/>
          <w:b/>
          <w:bCs/>
          <w:sz w:val="24"/>
          <w:szCs w:val="24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数据加载</w:t>
      </w:r>
    </w:p>
    <w:p w14:paraId="79AC58FC" w14:textId="1DE07588" w:rsidR="000A1D00" w:rsidRDefault="00000000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pandas</w:t>
      </w:r>
      <w:r>
        <w:rPr>
          <w:rFonts w:hint="eastAsia"/>
          <w:sz w:val="24"/>
          <w:szCs w:val="24"/>
        </w:rPr>
        <w:t>库将数据集以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形式加载到</w:t>
      </w:r>
      <w:r>
        <w:rPr>
          <w:rFonts w:hint="eastAsia"/>
          <w:sz w:val="24"/>
          <w:szCs w:val="24"/>
        </w:rPr>
        <w:t>Python</w:t>
      </w:r>
      <w:r w:rsidR="00F04F0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环境</w:t>
      </w:r>
    </w:p>
    <w:p w14:paraId="63DEBDB2" w14:textId="77777777" w:rsidR="000A1D00" w:rsidRDefault="00000000">
      <w:pPr>
        <w:pStyle w:val="aa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数据预处理</w:t>
      </w:r>
    </w:p>
    <w:p w14:paraId="7B3BAA05" w14:textId="49F02AF1" w:rsidR="00BF5990" w:rsidRPr="00231DCC" w:rsidRDefault="00BF5990" w:rsidP="00BF599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2.2.</w:t>
      </w:r>
      <w:r w:rsidRPr="00231DCC">
        <w:rPr>
          <w:rFonts w:hint="eastAsia"/>
          <w:b/>
          <w:bCs/>
          <w:sz w:val="24"/>
          <w:szCs w:val="24"/>
        </w:rPr>
        <w:t>1</w:t>
      </w:r>
      <w:r w:rsidRPr="00231DCC">
        <w:rPr>
          <w:rFonts w:hint="eastAsia"/>
          <w:b/>
          <w:bCs/>
          <w:sz w:val="24"/>
          <w:szCs w:val="24"/>
          <w:lang w:eastAsia="zh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特征选择（初步）</w:t>
      </w:r>
    </w:p>
    <w:p w14:paraId="77510BB9" w14:textId="57B7BA01" w:rsidR="00BF5990" w:rsidRDefault="00BF5990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去除数据集中除</w:t>
      </w:r>
      <w:r>
        <w:rPr>
          <w:rFonts w:hint="eastAsia"/>
          <w:sz w:val="24"/>
          <w:szCs w:val="24"/>
        </w:rPr>
        <w:t>aqi</w:t>
      </w:r>
      <w:r>
        <w:rPr>
          <w:rFonts w:hint="eastAsia"/>
          <w:sz w:val="24"/>
          <w:szCs w:val="24"/>
        </w:rPr>
        <w:t>以外的标签列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，去除缺失值超过</w:t>
      </w:r>
      <w:r>
        <w:rPr>
          <w:rFonts w:hint="eastAsia"/>
          <w:sz w:val="24"/>
          <w:szCs w:val="24"/>
        </w:rPr>
        <w:t>80%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unit</w:t>
      </w:r>
      <w:r>
        <w:rPr>
          <w:rFonts w:hint="eastAsia"/>
          <w:sz w:val="24"/>
          <w:szCs w:val="24"/>
        </w:rPr>
        <w:t>列，确保特征有足够有效数据支撑，剩余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lable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列特征</w:t>
      </w:r>
    </w:p>
    <w:p w14:paraId="669103E3" w14:textId="77777777" w:rsidR="00BF5990" w:rsidRPr="00231DCC" w:rsidRDefault="00BF5990" w:rsidP="00BF599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</w:rPr>
        <w:t>2.</w:t>
      </w:r>
      <w:r w:rsidRPr="00231DCC">
        <w:rPr>
          <w:rFonts w:hint="eastAsia"/>
          <w:b/>
          <w:bCs/>
          <w:sz w:val="24"/>
          <w:szCs w:val="24"/>
          <w:lang w:eastAsia="zh"/>
        </w:rPr>
        <w:t>2.2</w:t>
      </w:r>
      <w:r w:rsidRPr="00231DCC">
        <w:rPr>
          <w:rFonts w:hint="eastAsia"/>
          <w:b/>
          <w:bCs/>
          <w:sz w:val="24"/>
          <w:szCs w:val="24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数据类型转换</w:t>
      </w:r>
    </w:p>
    <w:p w14:paraId="644F130C" w14:textId="3E67A742" w:rsidR="00BF5990" w:rsidRDefault="00B55D90" w:rsidP="00BF5990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将所有数值型特征统一转化为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，分类特征</w:t>
      </w:r>
      <w:r w:rsidRPr="00B55D90">
        <w:rPr>
          <w:sz w:val="24"/>
          <w:szCs w:val="24"/>
        </w:rPr>
        <w:t>pollutant</w:t>
      </w:r>
      <w:r>
        <w:rPr>
          <w:rFonts w:hint="eastAsia"/>
          <w:sz w:val="24"/>
          <w:szCs w:val="24"/>
        </w:rPr>
        <w:t>保留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类型</w:t>
      </w:r>
    </w:p>
    <w:p w14:paraId="07031A37" w14:textId="77777777" w:rsidR="00B55D90" w:rsidRPr="00231DCC" w:rsidRDefault="00B55D90" w:rsidP="00B55D9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2.2.</w:t>
      </w:r>
      <w:r w:rsidRPr="00231DCC">
        <w:rPr>
          <w:rFonts w:hint="eastAsia"/>
          <w:b/>
          <w:bCs/>
          <w:sz w:val="24"/>
          <w:szCs w:val="24"/>
        </w:rPr>
        <w:t xml:space="preserve">3 </w:t>
      </w:r>
      <w:r w:rsidRPr="00231DCC">
        <w:rPr>
          <w:rFonts w:hint="eastAsia"/>
          <w:b/>
          <w:bCs/>
          <w:sz w:val="24"/>
          <w:szCs w:val="24"/>
        </w:rPr>
        <w:t>异常值处理</w:t>
      </w:r>
    </w:p>
    <w:p w14:paraId="1D115153" w14:textId="1B2010BD" w:rsidR="00B55D90" w:rsidRDefault="00B55D90" w:rsidP="00B55D90">
      <w:pPr>
        <w:pStyle w:val="aa"/>
        <w:spacing w:line="360" w:lineRule="auto"/>
        <w:ind w:firstLineChars="0"/>
        <w:jc w:val="left"/>
        <w:rPr>
          <w:sz w:val="24"/>
          <w:szCs w:val="24"/>
          <w:lang w:eastAsia="zh"/>
        </w:rPr>
      </w:pPr>
      <w:r>
        <w:rPr>
          <w:rFonts w:hint="eastAsia"/>
          <w:sz w:val="24"/>
          <w:szCs w:val="24"/>
        </w:rPr>
        <w:t>监测数据中存在一些极端值或异常值（如污染物浓度过高或过低），误导模型训练和预测。</w:t>
      </w:r>
      <w:r>
        <w:rPr>
          <w:rFonts w:hint="eastAsia"/>
          <w:sz w:val="24"/>
          <w:szCs w:val="24"/>
          <w:lang w:eastAsia="zh"/>
        </w:rPr>
        <w:t>使用</w:t>
      </w:r>
      <w:r>
        <w:rPr>
          <w:rFonts w:hint="eastAsia"/>
          <w:sz w:val="24"/>
          <w:szCs w:val="24"/>
          <w:lang w:eastAsia="zh"/>
        </w:rPr>
        <w:t>IQR</w:t>
      </w:r>
      <w:r>
        <w:rPr>
          <w:rFonts w:hint="eastAsia"/>
          <w:sz w:val="24"/>
          <w:szCs w:val="24"/>
          <w:lang w:eastAsia="zh"/>
        </w:rPr>
        <w:t>方法</w:t>
      </w:r>
      <w:r>
        <w:rPr>
          <w:rFonts w:hint="eastAsia"/>
          <w:sz w:val="24"/>
          <w:szCs w:val="24"/>
        </w:rPr>
        <w:t>剔除异常样本，提升数据可靠性</w:t>
      </w:r>
      <w:r>
        <w:rPr>
          <w:rFonts w:hint="eastAsia"/>
          <w:sz w:val="24"/>
          <w:szCs w:val="24"/>
          <w:lang w:eastAsia="zh"/>
        </w:rPr>
        <w:t>。</w:t>
      </w:r>
    </w:p>
    <w:p w14:paraId="46CFA1C6" w14:textId="77777777" w:rsidR="00B55D90" w:rsidRDefault="00B55D90" w:rsidP="00B55D90">
      <w:pPr>
        <w:pStyle w:val="aa"/>
        <w:keepNext/>
        <w:spacing w:line="360" w:lineRule="auto"/>
        <w:ind w:firstLineChars="0"/>
        <w:jc w:val="center"/>
      </w:pPr>
      <w:r>
        <w:rPr>
          <w:rFonts w:hint="eastAsia"/>
          <w:noProof/>
          <w:sz w:val="24"/>
          <w:szCs w:val="24"/>
          <w:lang w:eastAsia="zh"/>
        </w:rPr>
        <w:drawing>
          <wp:inline distT="0" distB="0" distL="114300" distR="114300" wp14:anchorId="5482C3D1" wp14:editId="4D6F00C9">
            <wp:extent cx="3465658" cy="1385888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16" cy="13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B079" w14:textId="35ADCD27" w:rsidR="00B55D90" w:rsidRDefault="00B55D90" w:rsidP="00B55D90">
      <w:pPr>
        <w:pStyle w:val="ab"/>
        <w:jc w:val="center"/>
        <w:rPr>
          <w:rFonts w:hint="eastAsia"/>
          <w:sz w:val="24"/>
          <w:szCs w:val="24"/>
          <w:lang w:eastAsia="zh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IQR</w:t>
      </w:r>
      <w:r>
        <w:rPr>
          <w:rFonts w:hint="eastAsia"/>
        </w:rPr>
        <w:t>方法</w:t>
      </w:r>
    </w:p>
    <w:p w14:paraId="37BC57A7" w14:textId="0C7B5746" w:rsidR="000A1D00" w:rsidRPr="00231DCC" w:rsidRDefault="0000000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  <w:lang w:eastAsia="zh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2.2.</w:t>
      </w:r>
      <w:r w:rsidR="00593B7A" w:rsidRPr="00231DCC">
        <w:rPr>
          <w:rFonts w:hint="eastAsia"/>
          <w:b/>
          <w:bCs/>
          <w:sz w:val="24"/>
          <w:szCs w:val="24"/>
        </w:rPr>
        <w:t>4</w:t>
      </w:r>
      <w:r w:rsidRPr="00231DCC">
        <w:rPr>
          <w:rFonts w:hint="eastAsia"/>
          <w:b/>
          <w:bCs/>
          <w:sz w:val="24"/>
          <w:szCs w:val="24"/>
          <w:lang w:eastAsia="zh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缺失值</w:t>
      </w:r>
      <w:r w:rsidRPr="00231DCC">
        <w:rPr>
          <w:rFonts w:hint="eastAsia"/>
          <w:b/>
          <w:bCs/>
          <w:sz w:val="24"/>
          <w:szCs w:val="24"/>
          <w:lang w:eastAsia="zh"/>
        </w:rPr>
        <w:t>处理</w:t>
      </w:r>
    </w:p>
    <w:p w14:paraId="4F7B7583" w14:textId="39667E8A" w:rsidR="000A1D00" w:rsidRDefault="00593B7A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ollutant</w:t>
      </w:r>
      <w:r>
        <w:rPr>
          <w:rFonts w:hint="eastAsia"/>
          <w:sz w:val="24"/>
          <w:szCs w:val="24"/>
        </w:rPr>
        <w:t>类别特征缺失使用</w:t>
      </w:r>
      <w:r>
        <w:rPr>
          <w:rFonts w:hint="eastAsia"/>
          <w:sz w:val="24"/>
          <w:szCs w:val="24"/>
        </w:rPr>
        <w:t>NAN</w:t>
      </w:r>
      <w:r>
        <w:rPr>
          <w:rFonts w:hint="eastAsia"/>
          <w:sz w:val="24"/>
          <w:szCs w:val="24"/>
        </w:rPr>
        <w:t>填充，其余数值特征如有缺失，删除缺失数据所在行</w:t>
      </w:r>
    </w:p>
    <w:p w14:paraId="18487A3A" w14:textId="06522B37" w:rsidR="000A1D00" w:rsidRPr="00231DCC" w:rsidRDefault="0000000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2.2.</w:t>
      </w:r>
      <w:r w:rsidR="00593B7A" w:rsidRPr="00231DCC">
        <w:rPr>
          <w:rFonts w:hint="eastAsia"/>
          <w:b/>
          <w:bCs/>
          <w:sz w:val="24"/>
          <w:szCs w:val="24"/>
        </w:rPr>
        <w:t>5</w:t>
      </w:r>
      <w:r w:rsidRPr="00231DCC">
        <w:rPr>
          <w:rFonts w:hint="eastAsia"/>
          <w:b/>
          <w:bCs/>
          <w:sz w:val="24"/>
          <w:szCs w:val="24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特征编码</w:t>
      </w:r>
    </w:p>
    <w:p w14:paraId="2F85C9A7" w14:textId="597DA8B9" w:rsidR="000A1D00" w:rsidRDefault="00000000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对分类特征</w:t>
      </w:r>
      <w:r w:rsidR="00593B7A">
        <w:rPr>
          <w:rFonts w:hint="eastAsia"/>
          <w:sz w:val="24"/>
          <w:szCs w:val="24"/>
        </w:rPr>
        <w:t>pollutant</w:t>
      </w:r>
      <w:r w:rsidR="001415DC"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  <w:lang w:eastAsia="zh"/>
        </w:rPr>
        <w:t>one-hot</w:t>
      </w:r>
      <w:r w:rsidR="001415DC">
        <w:rPr>
          <w:rFonts w:hint="eastAsia"/>
          <w:sz w:val="24"/>
          <w:szCs w:val="24"/>
        </w:rPr>
        <w:t>虚拟变量</w:t>
      </w:r>
      <w:r>
        <w:rPr>
          <w:rFonts w:hint="eastAsia"/>
          <w:sz w:val="24"/>
          <w:szCs w:val="24"/>
        </w:rPr>
        <w:t>，</w:t>
      </w:r>
      <w:r w:rsidR="00593B7A">
        <w:rPr>
          <w:rFonts w:hint="eastAsia"/>
          <w:sz w:val="24"/>
          <w:szCs w:val="24"/>
        </w:rPr>
        <w:t>将其</w:t>
      </w:r>
      <w:r>
        <w:rPr>
          <w:rFonts w:hint="eastAsia"/>
          <w:sz w:val="24"/>
          <w:szCs w:val="24"/>
        </w:rPr>
        <w:t>数值化</w:t>
      </w:r>
      <w:r w:rsidR="00593B7A">
        <w:rPr>
          <w:sz w:val="24"/>
          <w:szCs w:val="24"/>
        </w:rPr>
        <w:t xml:space="preserve"> </w:t>
      </w:r>
    </w:p>
    <w:p w14:paraId="3A95E98E" w14:textId="70E1FB78" w:rsidR="000A1D00" w:rsidRPr="00231DCC" w:rsidRDefault="0000000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2.2.</w:t>
      </w:r>
      <w:r w:rsidR="001415DC" w:rsidRPr="00231DCC">
        <w:rPr>
          <w:rFonts w:hint="eastAsia"/>
          <w:b/>
          <w:bCs/>
          <w:sz w:val="24"/>
          <w:szCs w:val="24"/>
        </w:rPr>
        <w:t>6</w:t>
      </w:r>
      <w:r w:rsidRPr="00231DCC">
        <w:rPr>
          <w:rFonts w:hint="eastAsia"/>
          <w:b/>
          <w:bCs/>
          <w:sz w:val="24"/>
          <w:szCs w:val="24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特征标准化</w:t>
      </w:r>
    </w:p>
    <w:p w14:paraId="242DB6EB" w14:textId="6EE2A5A9" w:rsidR="000A1D00" w:rsidRDefault="00000000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为避免特征之间的数值范围差异过大导致模型在训练时产生偏差，对</w:t>
      </w:r>
      <w:r w:rsidR="001415DC">
        <w:rPr>
          <w:rFonts w:hint="eastAsia"/>
          <w:sz w:val="24"/>
          <w:szCs w:val="24"/>
        </w:rPr>
        <w:t>特征（除</w:t>
      </w:r>
      <w:r w:rsidR="001415DC">
        <w:rPr>
          <w:rFonts w:hint="eastAsia"/>
          <w:sz w:val="24"/>
          <w:szCs w:val="24"/>
        </w:rPr>
        <w:t>aqi</w:t>
      </w:r>
      <w:r w:rsidR="001415D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  <w:lang w:eastAsia="zh"/>
        </w:rPr>
        <w:t>Z-SCORE</w:t>
      </w:r>
      <w:r>
        <w:rPr>
          <w:rFonts w:hint="eastAsia"/>
          <w:sz w:val="24"/>
          <w:szCs w:val="24"/>
        </w:rPr>
        <w:t>标准化</w:t>
      </w:r>
      <w:r>
        <w:rPr>
          <w:rFonts w:hint="eastAsia"/>
          <w:sz w:val="24"/>
          <w:szCs w:val="24"/>
          <w:lang w:eastAsia="zh"/>
        </w:rPr>
        <w:t>，转换成具有零均值和单位方差的标准正态分布形式，</w:t>
      </w:r>
      <w:r>
        <w:rPr>
          <w:rFonts w:hint="eastAsia"/>
          <w:sz w:val="24"/>
          <w:szCs w:val="24"/>
        </w:rPr>
        <w:t>使模型更好地收敛</w:t>
      </w:r>
      <w:r w:rsidR="00493EC0">
        <w:rPr>
          <w:rFonts w:hint="eastAsia"/>
          <w:sz w:val="24"/>
          <w:szCs w:val="24"/>
        </w:rPr>
        <w:t>。</w:t>
      </w:r>
    </w:p>
    <w:p w14:paraId="08CF100B" w14:textId="493B1F00" w:rsidR="000A1D00" w:rsidRPr="00231DCC" w:rsidRDefault="0000000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2.2.</w:t>
      </w:r>
      <w:r w:rsidR="001415DC" w:rsidRPr="00231DCC">
        <w:rPr>
          <w:rFonts w:hint="eastAsia"/>
          <w:b/>
          <w:bCs/>
          <w:sz w:val="24"/>
          <w:szCs w:val="24"/>
        </w:rPr>
        <w:t>7</w:t>
      </w:r>
      <w:r w:rsidRPr="00231DCC">
        <w:rPr>
          <w:rFonts w:hint="eastAsia"/>
          <w:b/>
          <w:bCs/>
          <w:sz w:val="24"/>
          <w:szCs w:val="24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特征选择</w:t>
      </w:r>
      <w:r w:rsidR="001415DC" w:rsidRPr="00231DCC">
        <w:rPr>
          <w:rFonts w:hint="eastAsia"/>
          <w:b/>
          <w:bCs/>
          <w:sz w:val="24"/>
          <w:szCs w:val="24"/>
        </w:rPr>
        <w:t>（</w:t>
      </w:r>
      <w:r w:rsidR="001415DC" w:rsidRPr="00231DCC">
        <w:rPr>
          <w:rFonts w:hint="eastAsia"/>
          <w:b/>
          <w:bCs/>
          <w:sz w:val="24"/>
          <w:szCs w:val="24"/>
        </w:rPr>
        <w:t>PCA</w:t>
      </w:r>
      <w:r w:rsidR="001415DC" w:rsidRPr="00231DCC">
        <w:rPr>
          <w:rFonts w:hint="eastAsia"/>
          <w:b/>
          <w:bCs/>
          <w:sz w:val="24"/>
          <w:szCs w:val="24"/>
        </w:rPr>
        <w:t>）</w:t>
      </w:r>
    </w:p>
    <w:p w14:paraId="49A41077" w14:textId="6C7D3497" w:rsidR="001415DC" w:rsidRPr="00493EC0" w:rsidRDefault="00000000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 w:rsidRPr="00493EC0">
        <w:rPr>
          <w:rFonts w:hint="eastAsia"/>
          <w:sz w:val="24"/>
          <w:szCs w:val="24"/>
        </w:rPr>
        <w:t>随机森林回归模型中，</w:t>
      </w:r>
      <w:r w:rsidR="001415DC" w:rsidRPr="00493EC0">
        <w:rPr>
          <w:rFonts w:hint="eastAsia"/>
          <w:sz w:val="24"/>
          <w:szCs w:val="24"/>
        </w:rPr>
        <w:t>我们</w:t>
      </w:r>
      <w:r w:rsidRPr="00493EC0">
        <w:rPr>
          <w:rFonts w:hint="eastAsia"/>
          <w:sz w:val="24"/>
          <w:szCs w:val="24"/>
        </w:rPr>
        <w:t>尝试采用主成分分析进行特征选择</w:t>
      </w:r>
      <w:r w:rsidR="001415DC" w:rsidRPr="00493EC0">
        <w:rPr>
          <w:rFonts w:hint="eastAsia"/>
          <w:sz w:val="24"/>
          <w:szCs w:val="24"/>
        </w:rPr>
        <w:t>，</w:t>
      </w:r>
      <w:r w:rsidRPr="00493EC0">
        <w:rPr>
          <w:rFonts w:hint="eastAsia"/>
          <w:sz w:val="24"/>
          <w:szCs w:val="24"/>
        </w:rPr>
        <w:t>保留了能解释数据</w:t>
      </w:r>
      <w:r w:rsidRPr="00493EC0">
        <w:rPr>
          <w:rFonts w:hint="eastAsia"/>
          <w:sz w:val="24"/>
          <w:szCs w:val="24"/>
        </w:rPr>
        <w:t>90%</w:t>
      </w:r>
      <w:r w:rsidRPr="00493EC0">
        <w:rPr>
          <w:rFonts w:hint="eastAsia"/>
          <w:sz w:val="24"/>
          <w:szCs w:val="24"/>
        </w:rPr>
        <w:t>方差的</w:t>
      </w:r>
      <w:r w:rsidRPr="00493EC0">
        <w:rPr>
          <w:rFonts w:hint="eastAsia"/>
          <w:sz w:val="24"/>
          <w:szCs w:val="24"/>
        </w:rPr>
        <w:t>14</w:t>
      </w:r>
      <w:r w:rsidRPr="00493EC0">
        <w:rPr>
          <w:rFonts w:hint="eastAsia"/>
          <w:sz w:val="24"/>
          <w:szCs w:val="24"/>
        </w:rPr>
        <w:t>个主成分进行模型训练和评估。结果显示，模型的</w:t>
      </w:r>
      <w:r w:rsidRPr="00493EC0">
        <w:rPr>
          <w:rFonts w:hint="eastAsia"/>
          <w:sz w:val="24"/>
          <w:szCs w:val="24"/>
        </w:rPr>
        <w:t>R</w:t>
      </w:r>
      <w:r w:rsidRPr="00493EC0">
        <w:rPr>
          <w:rFonts w:hint="eastAsia"/>
          <w:sz w:val="24"/>
          <w:szCs w:val="24"/>
        </w:rPr>
        <w:t>²</w:t>
      </w:r>
      <w:r w:rsidRPr="00493EC0">
        <w:rPr>
          <w:rFonts w:hint="eastAsia"/>
          <w:sz w:val="24"/>
          <w:szCs w:val="24"/>
        </w:rPr>
        <w:lastRenderedPageBreak/>
        <w:t>评分为</w:t>
      </w:r>
      <w:r w:rsidRPr="00493EC0">
        <w:rPr>
          <w:rFonts w:hint="eastAsia"/>
          <w:sz w:val="24"/>
          <w:szCs w:val="24"/>
        </w:rPr>
        <w:t>0.894</w:t>
      </w:r>
      <w:r w:rsidRPr="00493EC0">
        <w:rPr>
          <w:rFonts w:hint="eastAsia"/>
          <w:sz w:val="24"/>
          <w:szCs w:val="24"/>
        </w:rPr>
        <w:t>，</w:t>
      </w:r>
      <w:r w:rsidRPr="00493EC0">
        <w:rPr>
          <w:rFonts w:hint="eastAsia"/>
          <w:sz w:val="24"/>
          <w:szCs w:val="24"/>
        </w:rPr>
        <w:t>MSE</w:t>
      </w:r>
      <w:r w:rsidRPr="00493EC0">
        <w:rPr>
          <w:rFonts w:hint="eastAsia"/>
          <w:sz w:val="24"/>
          <w:szCs w:val="24"/>
        </w:rPr>
        <w:t>为</w:t>
      </w:r>
      <w:r w:rsidRPr="00493EC0">
        <w:rPr>
          <w:rFonts w:hint="eastAsia"/>
          <w:sz w:val="24"/>
          <w:szCs w:val="24"/>
        </w:rPr>
        <w:t>55.73</w:t>
      </w:r>
      <w:r w:rsidRPr="00493EC0">
        <w:rPr>
          <w:rFonts w:hint="eastAsia"/>
          <w:sz w:val="24"/>
          <w:szCs w:val="24"/>
        </w:rPr>
        <w:t>，平均</w:t>
      </w:r>
      <w:r w:rsidRPr="00493EC0">
        <w:rPr>
          <w:rFonts w:hint="eastAsia"/>
          <w:sz w:val="24"/>
          <w:szCs w:val="24"/>
        </w:rPr>
        <w:t>MAE</w:t>
      </w:r>
      <w:r w:rsidRPr="00493EC0">
        <w:rPr>
          <w:rFonts w:hint="eastAsia"/>
          <w:sz w:val="24"/>
          <w:szCs w:val="24"/>
        </w:rPr>
        <w:t>为</w:t>
      </w:r>
      <w:r w:rsidRPr="00493EC0">
        <w:rPr>
          <w:rFonts w:hint="eastAsia"/>
          <w:sz w:val="24"/>
          <w:szCs w:val="24"/>
        </w:rPr>
        <w:t>5.43</w:t>
      </w:r>
      <w:r w:rsidR="001415DC" w:rsidRPr="00493EC0">
        <w:rPr>
          <w:rFonts w:hint="eastAsia"/>
          <w:sz w:val="24"/>
          <w:szCs w:val="24"/>
        </w:rPr>
        <w:t>，相较不使用</w:t>
      </w:r>
      <w:r w:rsidR="001415DC" w:rsidRPr="00493EC0">
        <w:rPr>
          <w:rFonts w:hint="eastAsia"/>
          <w:sz w:val="24"/>
          <w:szCs w:val="24"/>
        </w:rPr>
        <w:t>PCA</w:t>
      </w:r>
      <w:r w:rsidR="001415DC" w:rsidRPr="00493EC0">
        <w:rPr>
          <w:rFonts w:hint="eastAsia"/>
          <w:sz w:val="24"/>
          <w:szCs w:val="24"/>
        </w:rPr>
        <w:t>预测效果反而下降，原因可能有以下</w:t>
      </w:r>
      <w:r w:rsidR="00493EC0">
        <w:rPr>
          <w:rFonts w:hint="eastAsia"/>
          <w:sz w:val="24"/>
          <w:szCs w:val="24"/>
        </w:rPr>
        <w:t>2</w:t>
      </w:r>
      <w:r w:rsidR="001415DC" w:rsidRPr="00493EC0">
        <w:rPr>
          <w:rFonts w:hint="eastAsia"/>
          <w:sz w:val="24"/>
          <w:szCs w:val="24"/>
        </w:rPr>
        <w:t>点：</w:t>
      </w:r>
    </w:p>
    <w:p w14:paraId="11EA21B7" w14:textId="77777777" w:rsidR="001415DC" w:rsidRPr="00493EC0" w:rsidRDefault="001415DC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 w:rsidRPr="00493EC0">
        <w:rPr>
          <w:rFonts w:hint="eastAsia"/>
          <w:sz w:val="24"/>
          <w:szCs w:val="24"/>
        </w:rPr>
        <w:t xml:space="preserve">PCA </w:t>
      </w:r>
      <w:r w:rsidRPr="00493EC0">
        <w:rPr>
          <w:rFonts w:hint="eastAsia"/>
          <w:sz w:val="24"/>
          <w:szCs w:val="24"/>
        </w:rPr>
        <w:t>假定特征线性相关，通过线性组合来表示原始特征。而数据集特征之间的特征可能是非线性的，且对回归任务较为重要</w:t>
      </w:r>
    </w:p>
    <w:p w14:paraId="4647319B" w14:textId="77777777" w:rsidR="00F6469C" w:rsidRPr="00493EC0" w:rsidRDefault="001415DC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 w:rsidRPr="00493EC0">
        <w:rPr>
          <w:rFonts w:hint="eastAsia"/>
          <w:sz w:val="24"/>
          <w:szCs w:val="24"/>
        </w:rPr>
        <w:t xml:space="preserve">PCA </w:t>
      </w:r>
      <w:r w:rsidRPr="00493EC0">
        <w:rPr>
          <w:rFonts w:hint="eastAsia"/>
          <w:sz w:val="24"/>
          <w:szCs w:val="24"/>
        </w:rPr>
        <w:t>的目的是降维，舍弃原始数据的一部分信息。它尽量保留了最大的方差，但可能并不完全对应于回归任务中最重要的特征</w:t>
      </w:r>
      <w:r w:rsidR="00F6469C" w:rsidRPr="00493EC0">
        <w:rPr>
          <w:rFonts w:hint="eastAsia"/>
          <w:sz w:val="24"/>
          <w:szCs w:val="24"/>
        </w:rPr>
        <w:t>，可能影响回归效果</w:t>
      </w:r>
      <w:r w:rsidRPr="00493EC0">
        <w:rPr>
          <w:rFonts w:hint="eastAsia"/>
          <w:sz w:val="24"/>
          <w:szCs w:val="24"/>
        </w:rPr>
        <w:t>。</w:t>
      </w:r>
    </w:p>
    <w:p w14:paraId="169053BC" w14:textId="1BD9BBC4" w:rsidR="000A1D00" w:rsidRPr="00231DCC" w:rsidRDefault="00000000">
      <w:pPr>
        <w:pStyle w:val="aa"/>
        <w:spacing w:line="360" w:lineRule="auto"/>
        <w:ind w:firstLineChars="0" w:firstLine="0"/>
        <w:jc w:val="left"/>
        <w:rPr>
          <w:b/>
          <w:bCs/>
          <w:sz w:val="24"/>
          <w:szCs w:val="24"/>
        </w:rPr>
      </w:pPr>
      <w:r w:rsidRPr="00231DCC">
        <w:rPr>
          <w:rFonts w:hint="eastAsia"/>
          <w:b/>
          <w:bCs/>
          <w:sz w:val="24"/>
          <w:szCs w:val="24"/>
          <w:lang w:eastAsia="zh"/>
        </w:rPr>
        <w:t>2.2.</w:t>
      </w:r>
      <w:r w:rsidR="00F6469C" w:rsidRPr="00231DCC">
        <w:rPr>
          <w:rFonts w:hint="eastAsia"/>
          <w:b/>
          <w:bCs/>
          <w:sz w:val="24"/>
          <w:szCs w:val="24"/>
        </w:rPr>
        <w:t>8</w:t>
      </w:r>
      <w:r w:rsidRPr="00231DCC">
        <w:rPr>
          <w:rFonts w:hint="eastAsia"/>
          <w:b/>
          <w:bCs/>
          <w:sz w:val="24"/>
          <w:szCs w:val="24"/>
        </w:rPr>
        <w:t xml:space="preserve"> </w:t>
      </w:r>
      <w:r w:rsidRPr="00231DCC">
        <w:rPr>
          <w:rFonts w:hint="eastAsia"/>
          <w:b/>
          <w:bCs/>
          <w:sz w:val="24"/>
          <w:szCs w:val="24"/>
        </w:rPr>
        <w:t>数据集划分</w:t>
      </w:r>
    </w:p>
    <w:p w14:paraId="39E91396" w14:textId="66A1E1B0" w:rsidR="000A1D00" w:rsidRDefault="00000000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训练集和测试集</w:t>
      </w:r>
      <w:r w:rsidR="00231DCC">
        <w:rPr>
          <w:rFonts w:hint="eastAsia"/>
          <w:sz w:val="24"/>
          <w:szCs w:val="24"/>
          <w:lang w:eastAsia="zh"/>
        </w:rPr>
        <w:t>按</w:t>
      </w:r>
      <w:r w:rsidR="00231DCC">
        <w:rPr>
          <w:rFonts w:hint="eastAsia"/>
          <w:sz w:val="24"/>
          <w:szCs w:val="24"/>
        </w:rPr>
        <w:t>3</w:t>
      </w:r>
      <w:r w:rsidR="00231DCC">
        <w:rPr>
          <w:rFonts w:hint="eastAsia"/>
          <w:sz w:val="24"/>
          <w:szCs w:val="24"/>
          <w:lang w:eastAsia="zh"/>
        </w:rPr>
        <w:t>：</w:t>
      </w:r>
      <w:r w:rsidR="00231DCC">
        <w:rPr>
          <w:rFonts w:hint="eastAsia"/>
          <w:sz w:val="24"/>
          <w:szCs w:val="24"/>
        </w:rPr>
        <w:t>2</w:t>
      </w:r>
      <w:r w:rsidR="00231DCC">
        <w:rPr>
          <w:rFonts w:hint="eastAsia"/>
          <w:sz w:val="24"/>
          <w:szCs w:val="24"/>
        </w:rPr>
        <w:t>随机划分</w:t>
      </w:r>
      <w:r w:rsidR="00F6469C">
        <w:rPr>
          <w:rFonts w:hint="eastAsia"/>
          <w:sz w:val="24"/>
          <w:szCs w:val="24"/>
        </w:rPr>
        <w:t>，分别</w:t>
      </w:r>
      <w:r>
        <w:rPr>
          <w:rFonts w:hint="eastAsia"/>
          <w:sz w:val="24"/>
          <w:szCs w:val="24"/>
        </w:rPr>
        <w:t>用于模型训练</w:t>
      </w:r>
      <w:r w:rsidR="00F6469C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验证泛化能力。</w:t>
      </w:r>
    </w:p>
    <w:p w14:paraId="3DA1357D" w14:textId="17A19A0A" w:rsidR="000A1D00" w:rsidRDefault="00000000">
      <w:pPr>
        <w:pStyle w:val="aa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以上数据预处理，我们将原始数据转化为一个清晰、规范且易于模型处理的数据集。在整个数据预处理过程中，清理缺失值和异常值确保了数据的质量，标准化保证了数据的一致性，这些步骤为后续回归模型的训练和预测奠定了坚实基础，使结果具有更高可信度和可解释性。</w:t>
      </w:r>
    </w:p>
    <w:p w14:paraId="6C8DC7A3" w14:textId="77777777" w:rsidR="000A1D00" w:rsidRDefault="00000000">
      <w:pPr>
        <w:pStyle w:val="aa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模型搭建</w:t>
      </w:r>
    </w:p>
    <w:p w14:paraId="0D2A35FF" w14:textId="5D179D50" w:rsidR="00493EC0" w:rsidRPr="002118AD" w:rsidRDefault="00493EC0" w:rsidP="00493EC0">
      <w:pPr>
        <w:spacing w:before="120" w:after="120" w:line="360" w:lineRule="auto"/>
        <w:outlineLvl w:val="1"/>
        <w:rPr>
          <w:rFonts w:ascii="宋体" w:hAnsi="宋体" w:hint="eastAsia"/>
          <w:b/>
          <w:bCs/>
          <w:sz w:val="24"/>
          <w:szCs w:val="24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2.3.1</w:t>
      </w:r>
      <w:r w:rsidR="00035E34" w:rsidRPr="002118AD">
        <w:rPr>
          <w:rFonts w:ascii="宋体" w:hAnsi="宋体" w:hint="eastAsia"/>
          <w:b/>
          <w:bCs/>
          <w:sz w:val="24"/>
          <w:szCs w:val="24"/>
        </w:rPr>
        <w:t xml:space="preserve"> </w:t>
      </w: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模型</w:t>
      </w:r>
      <w:r w:rsidRPr="002118AD">
        <w:rPr>
          <w:rFonts w:ascii="宋体" w:hAnsi="宋体" w:hint="eastAsia"/>
          <w:b/>
          <w:bCs/>
          <w:sz w:val="24"/>
          <w:szCs w:val="24"/>
        </w:rPr>
        <w:t>评估指标</w:t>
      </w:r>
    </w:p>
    <w:p w14:paraId="4BDA6ED6" w14:textId="548D794D" w:rsidR="00493EC0" w:rsidRDefault="00493EC0" w:rsidP="00493EC0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  <w:lang w:eastAsia="zh"/>
        </w:rPr>
      </w:pPr>
      <w:r w:rsidRPr="00493EC0">
        <w:rPr>
          <w:rFonts w:ascii="宋体" w:hAnsi="宋体" w:hint="eastAsia"/>
          <w:sz w:val="24"/>
          <w:szCs w:val="24"/>
          <w:lang w:eastAsia="zh"/>
        </w:rPr>
        <w:t xml:space="preserve">均方误差 </w:t>
      </w:r>
      <w:r w:rsidR="00035E34">
        <w:rPr>
          <w:rFonts w:ascii="宋体" w:hAnsi="宋体" w:hint="eastAsia"/>
          <w:sz w:val="24"/>
          <w:szCs w:val="24"/>
          <w:lang w:eastAsia="zh"/>
        </w:rPr>
        <w:t>（</w:t>
      </w:r>
      <w:r w:rsidRPr="00493EC0">
        <w:rPr>
          <w:rFonts w:ascii="宋体" w:hAnsi="宋体" w:hint="eastAsia"/>
          <w:sz w:val="24"/>
          <w:szCs w:val="24"/>
          <w:lang w:eastAsia="zh"/>
        </w:rPr>
        <w:t>MS</w:t>
      </w:r>
      <w:r w:rsidR="00035E34">
        <w:rPr>
          <w:rFonts w:ascii="宋体" w:hAnsi="宋体" w:hint="eastAsia"/>
          <w:sz w:val="24"/>
          <w:szCs w:val="24"/>
        </w:rPr>
        <w:t>E）</w:t>
      </w:r>
      <w:r w:rsidRPr="00493EC0">
        <w:rPr>
          <w:rFonts w:ascii="宋体" w:hAnsi="宋体" w:hint="eastAsia"/>
          <w:sz w:val="24"/>
          <w:szCs w:val="24"/>
          <w:lang w:eastAsia="zh"/>
        </w:rPr>
        <w:t>：</w:t>
      </w:r>
    </w:p>
    <w:p w14:paraId="09C7BA66" w14:textId="7BC7646B" w:rsidR="00493EC0" w:rsidRPr="00493EC0" w:rsidRDefault="00493EC0" w:rsidP="00493EC0">
      <w:pPr>
        <w:pStyle w:val="aa"/>
        <w:spacing w:line="360" w:lineRule="auto"/>
        <w:ind w:left="440" w:firstLineChars="0" w:firstLine="0"/>
        <w:jc w:val="left"/>
        <w:rPr>
          <w:rFonts w:ascii="宋体" w:hAnsi="宋体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MSE=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D2EA03A" w14:textId="379C6433" w:rsidR="00035E34" w:rsidRDefault="00035E34" w:rsidP="00493EC0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</w:rPr>
        <w:t>决定系数（</w:t>
      </w:r>
      <w:r w:rsidR="00493EC0" w:rsidRPr="00493EC0">
        <w:rPr>
          <w:rFonts w:ascii="宋体" w:hAnsi="宋体" w:hint="eastAsia"/>
          <w:sz w:val="24"/>
          <w:szCs w:val="24"/>
          <w:lang w:eastAsia="zh"/>
        </w:rPr>
        <w:t>R²</w:t>
      </w:r>
      <w:r>
        <w:rPr>
          <w:rFonts w:ascii="宋体" w:hAnsi="宋体" w:hint="eastAsia"/>
          <w:sz w:val="24"/>
          <w:szCs w:val="24"/>
          <w:lang w:eastAsia="zh"/>
        </w:rPr>
        <w:t>）</w:t>
      </w:r>
      <w:r w:rsidR="00493EC0" w:rsidRPr="00493EC0">
        <w:rPr>
          <w:rFonts w:ascii="宋体" w:hAnsi="宋体" w:hint="eastAsia"/>
          <w:sz w:val="24"/>
          <w:szCs w:val="24"/>
          <w:lang w:eastAsia="zh"/>
        </w:rPr>
        <w:t>：</w:t>
      </w:r>
    </w:p>
    <w:p w14:paraId="03DF8B4F" w14:textId="42790407" w:rsidR="00493EC0" w:rsidRPr="00035E34" w:rsidRDefault="00000000" w:rsidP="00035E3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C0FD00D" w14:textId="2D47274A" w:rsidR="00035E34" w:rsidRDefault="00493EC0" w:rsidP="00035E34">
      <w:pPr>
        <w:pStyle w:val="aa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  <w:lang w:eastAsia="zh"/>
        </w:rPr>
      </w:pPr>
      <w:r w:rsidRPr="00493EC0">
        <w:rPr>
          <w:rFonts w:ascii="宋体" w:hAnsi="宋体" w:hint="eastAsia"/>
          <w:sz w:val="24"/>
          <w:szCs w:val="24"/>
          <w:lang w:eastAsia="zh"/>
        </w:rPr>
        <w:t>平均绝对误差 (MAE)：</w:t>
      </w:r>
    </w:p>
    <w:p w14:paraId="1C42C5D3" w14:textId="7F7B9A49" w:rsidR="00493EC0" w:rsidRPr="00035E34" w:rsidRDefault="00035E34" w:rsidP="00035E34">
      <w:pPr>
        <w:pStyle w:val="aa"/>
        <w:spacing w:line="360" w:lineRule="auto"/>
        <w:ind w:left="440" w:firstLineChars="0" w:firstLine="0"/>
        <w:jc w:val="left"/>
        <w:rPr>
          <w:rFonts w:ascii="宋体" w:hAnsi="宋体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MSE=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|(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)|</m:t>
              </m:r>
            </m:e>
          </m:nary>
        </m:oMath>
      </m:oMathPara>
    </w:p>
    <w:p w14:paraId="1630A025" w14:textId="109CFBF8" w:rsidR="000A1D00" w:rsidRPr="002118AD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2.3.</w:t>
      </w:r>
      <w:r w:rsidR="00035E34" w:rsidRPr="002118AD">
        <w:rPr>
          <w:rFonts w:ascii="宋体" w:hAnsi="宋体" w:hint="eastAsia"/>
          <w:b/>
          <w:bCs/>
          <w:sz w:val="24"/>
          <w:szCs w:val="24"/>
        </w:rPr>
        <w:t xml:space="preserve">2 </w:t>
      </w: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线性回归模型</w:t>
      </w:r>
    </w:p>
    <w:p w14:paraId="627C5C85" w14:textId="77777777" w:rsidR="000A1D00" w:rsidRDefault="00000000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>线性回归模型尝试寻找一个线性方程，来表示自变量（输入特征）与因变量（AQI）之间的关系。具体形式为：</w:t>
      </w:r>
    </w:p>
    <w:p w14:paraId="4278BD91" w14:textId="57CEF3F7" w:rsidR="00231DCC" w:rsidRPr="00231DCC" w:rsidRDefault="00231DCC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14:paraId="6DC6261E" w14:textId="6219A7FA" w:rsidR="00231DCC" w:rsidRDefault="00231DCC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N个样本的矩阵形式：</w:t>
      </w:r>
    </w:p>
    <w:p w14:paraId="57F6332E" w14:textId="3CF3AD51" w:rsidR="000A1D00" w:rsidRPr="00231DCC" w:rsidRDefault="00231DCC" w:rsidP="00231DCC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Y=W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>b</m:t>
          </m:r>
        </m:oMath>
      </m:oMathPara>
    </w:p>
    <w:p w14:paraId="7CEABD9F" w14:textId="3797AEE0" w:rsidR="00231DCC" w:rsidRPr="00DA20E1" w:rsidRDefault="00000000" w:rsidP="00231DCC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x(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1B1655E3" w14:textId="535301CA" w:rsidR="000A1D00" w:rsidRDefault="00000000" w:rsidP="00DA20E1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18D36DC0" w14:textId="3F70A743" w:rsidR="000A1D00" w:rsidRPr="00231DCC" w:rsidRDefault="00000000" w:rsidP="00231DCC">
      <w:pPr>
        <w:pStyle w:val="aa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 w:rsidRPr="00231DCC">
        <w:rPr>
          <w:rFonts w:ascii="宋体" w:hAnsi="宋体" w:hint="eastAsia"/>
          <w:sz w:val="24"/>
          <w:szCs w:val="24"/>
          <w:lang w:eastAsia="zh"/>
        </w:rPr>
        <w:t>拟合模型：通过调用fit</w:t>
      </w:r>
      <w:r w:rsidR="00231DCC" w:rsidRPr="00231DCC">
        <w:rPr>
          <w:rFonts w:ascii="宋体" w:hAnsi="宋体" w:hint="eastAsia"/>
          <w:sz w:val="24"/>
          <w:szCs w:val="24"/>
          <w:lang w:eastAsia="zh"/>
        </w:rPr>
        <w:t>函数</w:t>
      </w:r>
      <w:r w:rsidRPr="00231DCC">
        <w:rPr>
          <w:rFonts w:ascii="宋体" w:hAnsi="宋体" w:hint="eastAsia"/>
          <w:sz w:val="24"/>
          <w:szCs w:val="24"/>
          <w:lang w:eastAsia="zh"/>
        </w:rPr>
        <w:t>，模型根据训练数据进行参数调整，找到最佳的系数组合。</w:t>
      </w:r>
    </w:p>
    <w:p w14:paraId="02260B90" w14:textId="4CD10E10" w:rsidR="000A1D00" w:rsidRPr="002118AD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  <w:lang w:eastAsia="zh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2.3.</w:t>
      </w:r>
      <w:r w:rsidR="00035E34" w:rsidRPr="002118AD">
        <w:rPr>
          <w:rFonts w:ascii="宋体" w:hAnsi="宋体" w:hint="eastAsia"/>
          <w:b/>
          <w:bCs/>
          <w:sz w:val="24"/>
          <w:szCs w:val="24"/>
          <w:lang w:eastAsia="zh"/>
        </w:rPr>
        <w:t>3</w:t>
      </w: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 xml:space="preserve"> 套索回归和岭回归模型</w:t>
      </w:r>
    </w:p>
    <w:p w14:paraId="08963842" w14:textId="54834C8A" w:rsidR="000A1D00" w:rsidRDefault="00000000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在多元线性回归中，当自变量存在多重共线性时，传统最小二乘估计（OLS）方法可能会导致模型不稳定，且预测性能差。</w:t>
      </w:r>
      <w:r w:rsidR="00F6469C">
        <w:rPr>
          <w:rFonts w:ascii="宋体" w:hAnsi="宋体" w:hint="eastAsia"/>
          <w:sz w:val="24"/>
          <w:szCs w:val="24"/>
          <w:lang w:eastAsia="zh"/>
        </w:rPr>
        <w:t>因此</w:t>
      </w:r>
      <w:r>
        <w:rPr>
          <w:rFonts w:ascii="宋体" w:hAnsi="宋体" w:hint="eastAsia"/>
          <w:sz w:val="24"/>
          <w:szCs w:val="24"/>
          <w:lang w:eastAsia="zh"/>
        </w:rPr>
        <w:t>采用正则化回归方法，Lasso回归和Ridge回归是两种常用的正则化技术。</w:t>
      </w:r>
    </w:p>
    <w:p w14:paraId="05F8DE26" w14:textId="0BD251D9" w:rsidR="000A1D00" w:rsidRDefault="00000000">
      <w:pPr>
        <w:numPr>
          <w:ilvl w:val="0"/>
          <w:numId w:val="3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回归模型的预测公式：</w:t>
      </w:r>
    </w:p>
    <w:p w14:paraId="376F1BAE" w14:textId="180734BA" w:rsidR="000A1D00" w:rsidRDefault="00000000" w:rsidP="00F6469C">
      <w:pPr>
        <w:tabs>
          <w:tab w:val="left" w:pos="420"/>
        </w:tabs>
        <w:spacing w:line="360" w:lineRule="auto"/>
        <w:jc w:val="center"/>
        <w:rPr>
          <w:rFonts w:ascii="宋体" w:hAnsi="宋体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eastAsia="zh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zh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lang w:eastAsia="zh"/>
            </w:rPr>
            <m:t>=X∙β+ϵ</m:t>
          </m:r>
        </m:oMath>
      </m:oMathPara>
    </w:p>
    <w:p w14:paraId="3C85C286" w14:textId="4F3C47FA" w:rsidR="000A1D00" w:rsidRPr="00F6469C" w:rsidRDefault="00000000" w:rsidP="00F6469C">
      <w:pPr>
        <w:pStyle w:val="aa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 w:rsidRPr="00F6469C">
        <w:rPr>
          <w:rFonts w:ascii="宋体" w:hAnsi="宋体" w:hint="eastAsia"/>
          <w:sz w:val="24"/>
          <w:szCs w:val="24"/>
          <w:lang w:eastAsia="zh"/>
        </w:rPr>
        <w:t>Lasso回归通过添加L1正则化项实现特征选择，提高模型可解释性</w:t>
      </w:r>
      <w:r w:rsidR="00F6469C" w:rsidRPr="00F6469C">
        <w:rPr>
          <w:rFonts w:ascii="宋体" w:hAnsi="宋体" w:hint="eastAsia"/>
          <w:sz w:val="24"/>
          <w:szCs w:val="24"/>
        </w:rPr>
        <w:t>:</w:t>
      </w:r>
    </w:p>
    <w:p w14:paraId="7284593B" w14:textId="769F765E" w:rsidR="000A1D00" w:rsidRDefault="00000000" w:rsidP="00F6469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</m:nary>
        </m:oMath>
      </m:oMathPara>
    </w:p>
    <w:p w14:paraId="5A60225F" w14:textId="48336466" w:rsidR="000A1D00" w:rsidRDefault="00000000" w:rsidP="00F6469C">
      <w:pPr>
        <w:pStyle w:val="aa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  <w:lang w:eastAsia="zh"/>
        </w:rPr>
      </w:pPr>
      <w:r w:rsidRPr="00F6469C">
        <w:rPr>
          <w:rFonts w:ascii="宋体" w:hAnsi="宋体" w:hint="eastAsia"/>
          <w:sz w:val="24"/>
          <w:szCs w:val="24"/>
          <w:lang w:eastAsia="zh"/>
        </w:rPr>
        <w:t>Ridge回归通过添加L2正则化项减少模型的复杂性，防止过拟合</w:t>
      </w:r>
      <w:r w:rsidR="00F6469C">
        <w:rPr>
          <w:rFonts w:ascii="宋体" w:hAnsi="宋体" w:hint="eastAsia"/>
          <w:sz w:val="24"/>
          <w:szCs w:val="24"/>
        </w:rPr>
        <w:t>:</w:t>
      </w:r>
    </w:p>
    <w:p w14:paraId="6ADC84D0" w14:textId="6DD02455" w:rsidR="000A1D00" w:rsidRPr="00493EC0" w:rsidRDefault="00000000" w:rsidP="00493EC0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8E0199F" w14:textId="4DD6EA14" w:rsidR="000A1D00" w:rsidRPr="002118AD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  <w:lang w:eastAsia="zh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2.3.</w:t>
      </w:r>
      <w:r w:rsidR="00035E34" w:rsidRPr="002118AD">
        <w:rPr>
          <w:rFonts w:ascii="宋体" w:hAnsi="宋体" w:hint="eastAsia"/>
          <w:b/>
          <w:bCs/>
          <w:sz w:val="24"/>
          <w:szCs w:val="24"/>
          <w:lang w:eastAsia="zh"/>
        </w:rPr>
        <w:t>4</w:t>
      </w: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 xml:space="preserve"> 神经网络回归模型</w:t>
      </w:r>
    </w:p>
    <w:p w14:paraId="3843BE8E" w14:textId="63F87DB0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前馈神经网络（FNN）是最基本的人工神经网络模型</w:t>
      </w:r>
      <w:r w:rsidR="00493EC0">
        <w:rPr>
          <w:rFonts w:ascii="宋体" w:hAnsi="宋体" w:hint="eastAsia"/>
          <w:sz w:val="24"/>
          <w:szCs w:val="24"/>
          <w:lang w:eastAsia="zh"/>
        </w:rPr>
        <w:t>，</w:t>
      </w:r>
      <w:r>
        <w:rPr>
          <w:rFonts w:ascii="宋体" w:hAnsi="宋体" w:hint="eastAsia"/>
          <w:sz w:val="24"/>
          <w:szCs w:val="24"/>
          <w:lang w:eastAsia="zh"/>
        </w:rPr>
        <w:t>其特点是信息流在网络中单向从前向后传递，没有反馈连接，整个过程中不存在环路。实验过程中发现简单的网络回归效果已经较好，故不再选择更复杂的网络结构。</w:t>
      </w:r>
    </w:p>
    <w:p w14:paraId="19F2269A" w14:textId="77777777" w:rsidR="000A1D00" w:rsidRDefault="00000000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基本结构：</w:t>
      </w:r>
    </w:p>
    <w:p w14:paraId="79BFB3B0" w14:textId="1BC62BB5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输入层：全连接层，含64个节点，激活函数为ReLU</w:t>
      </w:r>
      <w:r w:rsidR="00231DCC">
        <w:rPr>
          <w:rFonts w:ascii="宋体" w:hAnsi="宋体" w:hint="eastAsia"/>
          <w:sz w:val="24"/>
          <w:szCs w:val="24"/>
          <w:lang w:eastAsia="zh"/>
        </w:rPr>
        <w:t>，</w:t>
      </w:r>
      <w:r>
        <w:rPr>
          <w:rFonts w:ascii="宋体" w:hAnsi="宋体" w:hint="eastAsia"/>
          <w:sz w:val="24"/>
          <w:szCs w:val="24"/>
          <w:lang w:eastAsia="zh"/>
        </w:rPr>
        <w:t>输入数据的特征数量为21。</w:t>
      </w:r>
    </w:p>
    <w:p w14:paraId="4A5D6DA9" w14:textId="6251343B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隐藏层：全连接层，含64个节点，激活函数为ReLU。</w:t>
      </w:r>
    </w:p>
    <w:p w14:paraId="7D44B6A5" w14:textId="0EF06E4E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输出层：全连接层，含1个节点，用于回归任务，预测一个连续值输出。</w:t>
      </w:r>
    </w:p>
    <w:p w14:paraId="501FD85E" w14:textId="77777777" w:rsidR="000A1D00" w:rsidRDefault="00000000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优化器：RMSprop</w:t>
      </w:r>
    </w:p>
    <w:p w14:paraId="08DC9057" w14:textId="2A5457CA" w:rsidR="000A1D00" w:rsidRDefault="00000000" w:rsidP="00035E34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>学习率初始设为0.001。RMSProp 优化器是基于梯度下降的优化算法，主</w:t>
      </w:r>
      <w:r>
        <w:rPr>
          <w:rFonts w:ascii="宋体" w:hAnsi="宋体" w:hint="eastAsia"/>
          <w:sz w:val="24"/>
          <w:szCs w:val="24"/>
          <w:lang w:eastAsia="zh"/>
        </w:rPr>
        <w:lastRenderedPageBreak/>
        <w:t>要思想是根据梯度的平方的衰减平均值来调整参数。与传统的梯度下降不同，RMSProp 在每一次迭代中会对梯度的平方进行衰减，从而避免梯度爆炸和消失问题</w:t>
      </w:r>
      <w:r w:rsidR="00493EC0">
        <w:rPr>
          <w:rFonts w:ascii="宋体" w:hAnsi="宋体" w:hint="eastAsia"/>
          <w:sz w:val="24"/>
          <w:szCs w:val="24"/>
          <w:lang w:eastAsia="zh"/>
        </w:rPr>
        <w:t>，</w:t>
      </w:r>
      <w:r>
        <w:rPr>
          <w:rFonts w:ascii="宋体" w:hAnsi="宋体" w:hint="eastAsia"/>
          <w:sz w:val="24"/>
          <w:szCs w:val="24"/>
          <w:lang w:eastAsia="zh"/>
        </w:rPr>
        <w:t>同时调整学习率来控制优化速度。</w:t>
      </w:r>
    </w:p>
    <w:p w14:paraId="245A8942" w14:textId="586EB661" w:rsidR="000A1D00" w:rsidRPr="00035E34" w:rsidRDefault="00000000" w:rsidP="00035E34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损失函数：</w:t>
      </w:r>
      <w:r w:rsidRPr="00035E34">
        <w:rPr>
          <w:rFonts w:ascii="宋体" w:hAnsi="宋体" w:hint="eastAsia"/>
          <w:sz w:val="24"/>
          <w:szCs w:val="24"/>
          <w:lang w:eastAsia="zh"/>
        </w:rPr>
        <w:t>均方误差（MSE）</w:t>
      </w:r>
    </w:p>
    <w:p w14:paraId="4564CDC3" w14:textId="1BC00AA2" w:rsidR="00035E34" w:rsidRDefault="00000000" w:rsidP="002118AD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>模型还记录平均绝对误差（MAE）和均方误差（MSE）以观察性能</w:t>
      </w:r>
    </w:p>
    <w:p w14:paraId="1110B143" w14:textId="77777777" w:rsidR="000A1D00" w:rsidRPr="002118AD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  <w:lang w:eastAsia="zh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2.3.4 随机森林回归模型</w:t>
      </w:r>
    </w:p>
    <w:p w14:paraId="486D0D70" w14:textId="42F6C131" w:rsidR="000A1D00" w:rsidRDefault="00000000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随机森林回归模型是由多个决策树组成的集合模型，其基本结构的搭建主要包含以下几个步骤：</w:t>
      </w:r>
    </w:p>
    <w:p w14:paraId="1AA96113" w14:textId="77777777" w:rsidR="000A1D00" w:rsidRDefault="00000000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数据抽样：</w:t>
      </w:r>
    </w:p>
    <w:p w14:paraId="6EFDD224" w14:textId="110DFD92" w:rsidR="000A1D00" w:rsidRDefault="00000000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>使用Bagging方法数据采样</w:t>
      </w:r>
    </w:p>
    <w:p w14:paraId="1A73B0C8" w14:textId="77777777" w:rsidR="000A1D00" w:rsidRDefault="00000000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回归树的构建与训练：</w:t>
      </w:r>
    </w:p>
    <w:p w14:paraId="6351AC51" w14:textId="00BF21D9" w:rsidR="000A1D00" w:rsidRPr="002118AD" w:rsidRDefault="00000000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  <w:lang w:eastAsia="zh"/>
        </w:rPr>
      </w:pPr>
      <w:r w:rsidRPr="002118AD">
        <w:rPr>
          <w:rFonts w:ascii="宋体" w:hAnsi="宋体" w:hint="eastAsia"/>
          <w:sz w:val="24"/>
          <w:szCs w:val="24"/>
          <w:lang w:eastAsia="zh"/>
        </w:rPr>
        <w:t>对每个训练集训练一颗回归树。在构建树中每个节点分裂时，只从一部分特征中选取最佳特征进行分裂，从而增加模型的差异性，减少了各树之间的关联。</w:t>
      </w:r>
    </w:p>
    <w:p w14:paraId="4F4C7A17" w14:textId="77777777" w:rsidR="000A1D00" w:rsidRDefault="00000000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集成预测：</w:t>
      </w:r>
    </w:p>
    <w:p w14:paraId="43F495F4" w14:textId="45E747DC" w:rsidR="000A1D00" w:rsidRDefault="00000000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>对每一个新的输入样本，随机森林的每颗回归树都会给出一个预测值Ti(x)，最终的预测结果是所有树预测值的平均值</w:t>
      </w:r>
    </w:p>
    <w:p w14:paraId="68BC2C28" w14:textId="50E8A49C" w:rsidR="000A1D00" w:rsidRDefault="00000000" w:rsidP="00035E34">
      <w:pPr>
        <w:tabs>
          <w:tab w:val="left" w:pos="420"/>
        </w:tabs>
        <w:spacing w:line="360" w:lineRule="auto"/>
        <w:jc w:val="center"/>
        <w:rPr>
          <w:rFonts w:ascii="宋体" w:hAnsi="宋体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eastAsia="zh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zh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lang w:eastAsia="z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eastAsia="zh"/>
            </w:rPr>
            <m:t>(x)</m:t>
          </m:r>
        </m:oMath>
      </m:oMathPara>
    </w:p>
    <w:p w14:paraId="15F6EC46" w14:textId="77777777" w:rsidR="000A1D00" w:rsidRDefault="00000000">
      <w:pPr>
        <w:pStyle w:val="aa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模型训练测试</w:t>
      </w:r>
    </w:p>
    <w:p w14:paraId="3CD308EE" w14:textId="58B47F3C" w:rsidR="000A1D00" w:rsidRPr="002118AD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2.4.1</w:t>
      </w:r>
      <w:r w:rsidR="00035E34" w:rsidRPr="002118AD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4518F3" w:rsidRPr="002118AD">
        <w:rPr>
          <w:rFonts w:ascii="宋体" w:hAnsi="宋体" w:hint="eastAsia"/>
          <w:b/>
          <w:bCs/>
          <w:sz w:val="24"/>
          <w:szCs w:val="24"/>
        </w:rPr>
        <w:t>朴素</w:t>
      </w:r>
      <w:r w:rsidR="00035E34" w:rsidRPr="002118AD">
        <w:rPr>
          <w:rFonts w:ascii="宋体" w:hAnsi="宋体" w:hint="eastAsia"/>
          <w:b/>
          <w:bCs/>
          <w:sz w:val="24"/>
          <w:szCs w:val="24"/>
        </w:rPr>
        <w:t>线性回归</w:t>
      </w:r>
      <w:r w:rsidR="004518F3" w:rsidRPr="002118AD">
        <w:rPr>
          <w:rFonts w:ascii="宋体" w:hAnsi="宋体" w:hint="eastAsia"/>
          <w:b/>
          <w:bCs/>
          <w:sz w:val="24"/>
          <w:szCs w:val="24"/>
        </w:rPr>
        <w:t>、</w:t>
      </w:r>
      <w:r w:rsidR="004518F3" w:rsidRPr="002118AD">
        <w:rPr>
          <w:rFonts w:ascii="宋体" w:hAnsi="宋体" w:hint="eastAsia"/>
          <w:b/>
          <w:bCs/>
          <w:sz w:val="24"/>
          <w:szCs w:val="24"/>
          <w:lang w:eastAsia="zh"/>
        </w:rPr>
        <w:t>套索回归和岭回归</w:t>
      </w:r>
    </w:p>
    <w:p w14:paraId="394BFE2F" w14:textId="6989B853" w:rsidR="00035E34" w:rsidRDefault="004518F3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训练参数及训练集上最终各项指标：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46"/>
        <w:gridCol w:w="1684"/>
        <w:gridCol w:w="1684"/>
        <w:gridCol w:w="1591"/>
        <w:gridCol w:w="1591"/>
      </w:tblGrid>
      <w:tr w:rsidR="004518F3" w14:paraId="2A98B1A0" w14:textId="2F92D138" w:rsidTr="004518F3">
        <w:tc>
          <w:tcPr>
            <w:tcW w:w="1746" w:type="dxa"/>
          </w:tcPr>
          <w:p w14:paraId="1C29C56E" w14:textId="169514C9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模型\参数</w:t>
            </w:r>
          </w:p>
        </w:tc>
        <w:tc>
          <w:tcPr>
            <w:tcW w:w="1684" w:type="dxa"/>
          </w:tcPr>
          <w:p w14:paraId="0987BBF2" w14:textId="7ADFF71B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正则化参数α</w:t>
            </w:r>
          </w:p>
        </w:tc>
        <w:tc>
          <w:tcPr>
            <w:tcW w:w="1684" w:type="dxa"/>
          </w:tcPr>
          <w:p w14:paraId="3741E21F" w14:textId="2A002C9F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MSE</w:t>
            </w:r>
          </w:p>
        </w:tc>
        <w:tc>
          <w:tcPr>
            <w:tcW w:w="1591" w:type="dxa"/>
          </w:tcPr>
          <w:p w14:paraId="758C835E" w14:textId="601A8897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MAE</w:t>
            </w:r>
          </w:p>
        </w:tc>
        <w:tc>
          <w:tcPr>
            <w:tcW w:w="1591" w:type="dxa"/>
          </w:tcPr>
          <w:p w14:paraId="2E7112E8" w14:textId="660C495E" w:rsidR="004518F3" w:rsidRDefault="00000000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4518F3" w14:paraId="37F36EFE" w14:textId="42EF25A6" w:rsidTr="004518F3">
        <w:tc>
          <w:tcPr>
            <w:tcW w:w="1746" w:type="dxa"/>
          </w:tcPr>
          <w:p w14:paraId="3EE2FFFF" w14:textId="10833A31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朴素线性回归</w:t>
            </w:r>
          </w:p>
        </w:tc>
        <w:tc>
          <w:tcPr>
            <w:tcW w:w="1684" w:type="dxa"/>
          </w:tcPr>
          <w:p w14:paraId="2583AE4F" w14:textId="2203A6F6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\</w:t>
            </w:r>
          </w:p>
        </w:tc>
        <w:tc>
          <w:tcPr>
            <w:tcW w:w="1684" w:type="dxa"/>
          </w:tcPr>
          <w:p w14:paraId="47C2C9EA" w14:textId="77777777" w:rsidR="004518F3" w:rsidRPr="002118AD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16C8FF36" w14:textId="77777777" w:rsidR="004518F3" w:rsidRPr="002118AD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6B842333" w14:textId="77777777" w:rsidR="004518F3" w:rsidRPr="002118AD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  <w:highlight w:val="yellow"/>
              </w:rPr>
            </w:pPr>
          </w:p>
        </w:tc>
      </w:tr>
      <w:tr w:rsidR="004518F3" w14:paraId="3FADA41A" w14:textId="474749D2" w:rsidTr="004518F3">
        <w:tc>
          <w:tcPr>
            <w:tcW w:w="1746" w:type="dxa"/>
          </w:tcPr>
          <w:p w14:paraId="10F5DED8" w14:textId="505935D9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Lasso回归</w:t>
            </w:r>
          </w:p>
        </w:tc>
        <w:tc>
          <w:tcPr>
            <w:tcW w:w="1684" w:type="dxa"/>
          </w:tcPr>
          <w:p w14:paraId="4372AC68" w14:textId="5302BCE7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684" w:type="dxa"/>
          </w:tcPr>
          <w:p w14:paraId="214CE481" w14:textId="065B9629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33.4492</w:t>
            </w:r>
          </w:p>
        </w:tc>
        <w:tc>
          <w:tcPr>
            <w:tcW w:w="1591" w:type="dxa"/>
          </w:tcPr>
          <w:p w14:paraId="1DE6F0B9" w14:textId="48ADDA84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4.01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14:paraId="14E7E584" w14:textId="54A5680B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0.936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4518F3" w14:paraId="3DA746A0" w14:textId="1F5CC5D5" w:rsidTr="004518F3">
        <w:tc>
          <w:tcPr>
            <w:tcW w:w="1746" w:type="dxa"/>
          </w:tcPr>
          <w:p w14:paraId="037D4A72" w14:textId="014A4651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岭回归</w:t>
            </w:r>
          </w:p>
        </w:tc>
        <w:tc>
          <w:tcPr>
            <w:tcW w:w="1684" w:type="dxa"/>
          </w:tcPr>
          <w:p w14:paraId="789DB873" w14:textId="6B52F450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684" w:type="dxa"/>
          </w:tcPr>
          <w:p w14:paraId="55BA0717" w14:textId="0AFE7405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32.7605</w:t>
            </w:r>
          </w:p>
        </w:tc>
        <w:tc>
          <w:tcPr>
            <w:tcW w:w="1591" w:type="dxa"/>
          </w:tcPr>
          <w:p w14:paraId="5CAEEC2C" w14:textId="43CDEEE6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4.019</w:t>
            </w:r>
          </w:p>
        </w:tc>
        <w:tc>
          <w:tcPr>
            <w:tcW w:w="1591" w:type="dxa"/>
          </w:tcPr>
          <w:p w14:paraId="451E3DCB" w14:textId="0F063BD0" w:rsidR="004518F3" w:rsidRDefault="004518F3" w:rsidP="004518F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0.93</w:t>
            </w:r>
            <w:r>
              <w:rPr>
                <w:rFonts w:ascii="宋体" w:hAnsi="宋体" w:hint="eastAsia"/>
                <w:sz w:val="24"/>
                <w:szCs w:val="24"/>
              </w:rPr>
              <w:t>80</w:t>
            </w:r>
          </w:p>
        </w:tc>
      </w:tr>
    </w:tbl>
    <w:p w14:paraId="6C780C45" w14:textId="67C53BB8" w:rsidR="000A1D00" w:rsidRPr="002118AD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  <w:lang w:eastAsia="zh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2.4.</w:t>
      </w:r>
      <w:r w:rsidR="004518F3" w:rsidRPr="002118AD">
        <w:rPr>
          <w:rFonts w:ascii="宋体" w:hAnsi="宋体" w:hint="eastAsia"/>
          <w:b/>
          <w:bCs/>
          <w:sz w:val="24"/>
          <w:szCs w:val="24"/>
        </w:rPr>
        <w:t>2</w:t>
      </w: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 xml:space="preserve"> 神经网络回归</w:t>
      </w:r>
    </w:p>
    <w:p w14:paraId="547B9346" w14:textId="77777777" w:rsidR="000A1D00" w:rsidRDefault="00000000">
      <w:pPr>
        <w:spacing w:line="360" w:lineRule="auto"/>
        <w:ind w:firstLine="42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经过多次调整，训练epoch最终设为100，验证集的划分比例为0.4</w:t>
      </w:r>
    </w:p>
    <w:p w14:paraId="23CDC6F6" w14:textId="64FAA149" w:rsidR="000A1D00" w:rsidRDefault="00000000">
      <w:pPr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训练过程中训练集和验证集MAE（AQI)</w:t>
      </w:r>
      <w:r w:rsidR="004518F3">
        <w:rPr>
          <w:rFonts w:ascii="宋体" w:hAnsi="宋体" w:hint="eastAsia"/>
          <w:sz w:val="24"/>
          <w:szCs w:val="24"/>
          <w:lang w:eastAsia="zh"/>
        </w:rPr>
        <w:t>、MSE（AQI)</w:t>
      </w:r>
      <w:r>
        <w:rPr>
          <w:rFonts w:ascii="宋体" w:hAnsi="宋体" w:hint="eastAsia"/>
          <w:sz w:val="24"/>
          <w:szCs w:val="24"/>
          <w:lang w:eastAsia="zh"/>
        </w:rPr>
        <w:t>随Epoch的变化曲线：</w:t>
      </w:r>
    </w:p>
    <w:p w14:paraId="534B3278" w14:textId="5CDA54CB" w:rsidR="000A1D00" w:rsidRDefault="00000000" w:rsidP="004518F3">
      <w:pPr>
        <w:spacing w:line="360" w:lineRule="auto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noProof/>
          <w:sz w:val="24"/>
          <w:szCs w:val="24"/>
          <w:lang w:eastAsia="zh"/>
        </w:rPr>
        <w:lastRenderedPageBreak/>
        <w:drawing>
          <wp:inline distT="0" distB="0" distL="114300" distR="114300" wp14:anchorId="7731BDB1" wp14:editId="0F54B0A7">
            <wp:extent cx="2400300" cy="1896982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985" cy="19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8F3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noProof/>
          <w:sz w:val="24"/>
          <w:szCs w:val="24"/>
          <w:lang w:eastAsia="zh"/>
        </w:rPr>
        <w:drawing>
          <wp:inline distT="0" distB="0" distL="114300" distR="114300" wp14:anchorId="251EFA68" wp14:editId="12EC6851">
            <wp:extent cx="2499006" cy="18764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362" cy="1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FED6" w14:textId="77777777" w:rsidR="000A1D00" w:rsidRDefault="00000000">
      <w:pPr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最后几轮训练过程中的各项指标：</w:t>
      </w:r>
    </w:p>
    <w:p w14:paraId="70C2BEE6" w14:textId="4D3BBB9E" w:rsidR="000A1D00" w:rsidRDefault="00000000" w:rsidP="004518F3">
      <w:pPr>
        <w:spacing w:line="360" w:lineRule="auto"/>
        <w:jc w:val="center"/>
        <w:rPr>
          <w:rFonts w:ascii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noProof/>
          <w:kern w:val="0"/>
          <w:sz w:val="24"/>
          <w:szCs w:val="24"/>
          <w:lang w:eastAsia="zh" w:bidi="ar"/>
        </w:rPr>
        <w:drawing>
          <wp:inline distT="0" distB="0" distL="114300" distR="114300" wp14:anchorId="3422819A" wp14:editId="3E8800CA">
            <wp:extent cx="2943225" cy="946899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609" cy="9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6F25" w14:textId="16711667" w:rsidR="000A1D00" w:rsidRPr="002118AD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  <w:lang w:eastAsia="zh"/>
        </w:rPr>
      </w:pP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>2.4.</w:t>
      </w:r>
      <w:r w:rsidR="004518F3" w:rsidRPr="002118AD">
        <w:rPr>
          <w:rFonts w:ascii="宋体" w:hAnsi="宋体" w:hint="eastAsia"/>
          <w:b/>
          <w:bCs/>
          <w:sz w:val="24"/>
          <w:szCs w:val="24"/>
        </w:rPr>
        <w:t>3</w:t>
      </w:r>
      <w:r w:rsidRPr="002118AD">
        <w:rPr>
          <w:rFonts w:ascii="宋体" w:hAnsi="宋体" w:hint="eastAsia"/>
          <w:b/>
          <w:bCs/>
          <w:sz w:val="24"/>
          <w:szCs w:val="24"/>
          <w:lang w:eastAsia="zh"/>
        </w:rPr>
        <w:t xml:space="preserve"> 随机森林回归</w:t>
      </w:r>
    </w:p>
    <w:p w14:paraId="47981F02" w14:textId="77777777" w:rsidR="000A1D00" w:rsidRDefault="000A1D00">
      <w:pPr>
        <w:spacing w:line="360" w:lineRule="auto"/>
        <w:rPr>
          <w:rFonts w:ascii="宋体" w:hAnsi="宋体" w:cs="宋体" w:hint="eastAsia"/>
          <w:kern w:val="0"/>
          <w:sz w:val="24"/>
          <w:szCs w:val="24"/>
          <w:lang w:eastAsia="zh" w:bidi="ar"/>
        </w:rPr>
      </w:pPr>
    </w:p>
    <w:p w14:paraId="07BE5E6A" w14:textId="26DF56F1" w:rsidR="000A1D00" w:rsidRPr="004518F3" w:rsidRDefault="00000000" w:rsidP="004518F3">
      <w:pPr>
        <w:pStyle w:val="aa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结果可视化</w:t>
      </w:r>
    </w:p>
    <w:p w14:paraId="73A1EEF3" w14:textId="1A8BC544" w:rsidR="000A1D00" w:rsidRDefault="001C6A2D" w:rsidP="001C6A2D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>各模型AQI预测值与真实值可视化</w:t>
      </w:r>
      <w:r w:rsidR="007126CC">
        <w:rPr>
          <w:rFonts w:ascii="宋体" w:hAnsi="宋体" w:hint="eastAsia"/>
          <w:sz w:val="24"/>
          <w:szCs w:val="24"/>
          <w:lang w:eastAsia="zh"/>
        </w:rPr>
        <w:t>如下：</w:t>
      </w:r>
    </w:p>
    <w:p w14:paraId="43FA3CDB" w14:textId="53A8AF30" w:rsidR="001351E4" w:rsidRPr="001351E4" w:rsidRDefault="001351E4" w:rsidP="001351E4">
      <w:pPr>
        <w:pStyle w:val="aa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</w:rPr>
      </w:pPr>
      <w:r w:rsidRPr="001351E4">
        <w:rPr>
          <w:rFonts w:ascii="宋体" w:hAnsi="宋体" w:hint="eastAsia"/>
          <w:sz w:val="24"/>
          <w:szCs w:val="24"/>
        </w:rPr>
        <w:t>相关特征热力图：</w:t>
      </w:r>
    </w:p>
    <w:p w14:paraId="33472B3E" w14:textId="4C52C6F5" w:rsidR="001351E4" w:rsidRDefault="001351E4" w:rsidP="001351E4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  <w:lang w:eastAsia="zh"/>
        </w:rPr>
        <w:drawing>
          <wp:inline distT="0" distB="0" distL="114300" distR="114300" wp14:anchorId="1EA79240" wp14:editId="1DA274A6">
            <wp:extent cx="2654300" cy="2426970"/>
            <wp:effectExtent l="0" t="0" r="12700" b="11430"/>
            <wp:docPr id="1676175983" name="图片 167617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0"/>
                    <a:srcRect r="8893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FBA" w14:textId="144ABAD4" w:rsidR="001C6A2D" w:rsidRDefault="001C6A2D" w:rsidP="001C6A2D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朴素线性回归：</w:t>
      </w:r>
    </w:p>
    <w:p w14:paraId="6B2D68E5" w14:textId="77777777" w:rsidR="001C6A2D" w:rsidRPr="001C6A2D" w:rsidRDefault="001C6A2D" w:rsidP="001C6A2D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p w14:paraId="47E47771" w14:textId="2AF139C8" w:rsidR="000A1D00" w:rsidRDefault="001C6A2D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</w:rPr>
        <w:t>Lasso回归（上）和岭回归（下）</w:t>
      </w:r>
    </w:p>
    <w:p w14:paraId="115C801B" w14:textId="257FA0CC" w:rsidR="000A1D00" w:rsidRDefault="00000000" w:rsidP="001351E4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  <w:lang w:eastAsia="zh"/>
        </w:rPr>
        <w:lastRenderedPageBreak/>
        <w:drawing>
          <wp:inline distT="0" distB="0" distL="114300" distR="114300" wp14:anchorId="70E7DF2D" wp14:editId="5DBF1812">
            <wp:extent cx="2443163" cy="162077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619" t="6768" r="10826" b="1972"/>
                    <a:stretch/>
                  </pic:blipFill>
                  <pic:spPr bwMode="auto">
                    <a:xfrm>
                      <a:off x="0" y="0"/>
                      <a:ext cx="2477925" cy="164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51E4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noProof/>
          <w:sz w:val="24"/>
          <w:szCs w:val="24"/>
          <w:lang w:eastAsia="zh"/>
        </w:rPr>
        <w:drawing>
          <wp:inline distT="0" distB="0" distL="114300" distR="114300" wp14:anchorId="14478603" wp14:editId="39200F8D">
            <wp:extent cx="2455569" cy="1604962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6119" t="5664" r="12027" b="5170"/>
                    <a:stretch/>
                  </pic:blipFill>
                  <pic:spPr bwMode="auto">
                    <a:xfrm>
                      <a:off x="0" y="0"/>
                      <a:ext cx="2483844" cy="162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3DEA7" w14:textId="36FC2EF5" w:rsidR="00B41B55" w:rsidRDefault="00B41B55" w:rsidP="00B41B55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</w:rPr>
        <w:t>神经网络</w:t>
      </w:r>
      <w:r w:rsidR="007126CC">
        <w:rPr>
          <w:rFonts w:ascii="宋体" w:hAnsi="宋体" w:hint="eastAsia"/>
          <w:sz w:val="24"/>
          <w:szCs w:val="24"/>
        </w:rPr>
        <w:t>：</w:t>
      </w:r>
    </w:p>
    <w:p w14:paraId="2AC2CD1A" w14:textId="242ABD4C" w:rsidR="00B41B55" w:rsidRDefault="007126CC" w:rsidP="00B41B55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r w:rsidRPr="007126CC">
        <w:rPr>
          <w:rFonts w:ascii="宋体" w:hAnsi="宋体"/>
          <w:noProof/>
          <w:sz w:val="24"/>
          <w:szCs w:val="24"/>
        </w:rPr>
        <w:drawing>
          <wp:inline distT="0" distB="0" distL="0" distR="0" wp14:anchorId="16ACE4A7" wp14:editId="525A44DB">
            <wp:extent cx="2195513" cy="2126596"/>
            <wp:effectExtent l="0" t="0" r="0" b="7620"/>
            <wp:docPr id="1336735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5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845" cy="21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59CB" w14:textId="7B5D7D1F" w:rsidR="00135DBC" w:rsidRPr="00135DBC" w:rsidRDefault="00135DBC" w:rsidP="00135DBC">
      <w:pPr>
        <w:spacing w:line="360" w:lineRule="auto"/>
        <w:ind w:left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另外，神经网络模型</w:t>
      </w:r>
      <w:r>
        <w:rPr>
          <w:rFonts w:ascii="宋体" w:hAnsi="宋体" w:hint="eastAsia"/>
          <w:sz w:val="24"/>
          <w:szCs w:val="24"/>
          <w:lang w:eastAsia="zh"/>
        </w:rPr>
        <w:t>测试集上的损失函数值为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  <w:lang w:eastAsia="zh"/>
        </w:rPr>
        <w:t>.9751，损失值较低，说明模型泛化能力较好。</w:t>
      </w:r>
    </w:p>
    <w:p w14:paraId="0E4333AA" w14:textId="4A979271" w:rsidR="007126CC" w:rsidRDefault="007126CC" w:rsidP="007126CC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</w:rPr>
        <w:t>随机森林：</w:t>
      </w:r>
    </w:p>
    <w:p w14:paraId="15B346A2" w14:textId="3DC8DFF5" w:rsidR="007126CC" w:rsidRDefault="007126CC" w:rsidP="007126CC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r w:rsidRPr="007126CC">
        <w:rPr>
          <w:rFonts w:ascii="宋体" w:hAnsi="宋体"/>
          <w:noProof/>
          <w:sz w:val="24"/>
          <w:szCs w:val="24"/>
        </w:rPr>
        <w:drawing>
          <wp:inline distT="0" distB="0" distL="0" distR="0" wp14:anchorId="5E4495A4" wp14:editId="168CA4B6">
            <wp:extent cx="2400300" cy="2155424"/>
            <wp:effectExtent l="0" t="0" r="0" b="0"/>
            <wp:docPr id="2052205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05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511" cy="21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40B8" w14:textId="64962A2F" w:rsidR="00135DBC" w:rsidRPr="00135DBC" w:rsidRDefault="00231DCC" w:rsidP="00135DB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以上</w:t>
      </w:r>
      <w:r w:rsidR="00135DBC" w:rsidRPr="00135DBC">
        <w:rPr>
          <w:rFonts w:ascii="宋体" w:hAnsi="宋体" w:hint="eastAsia"/>
          <w:sz w:val="24"/>
          <w:szCs w:val="24"/>
        </w:rPr>
        <w:t>使用散点图直观展示</w:t>
      </w:r>
      <w:r w:rsidR="00135DBC">
        <w:rPr>
          <w:rFonts w:ascii="宋体" w:hAnsi="宋体" w:hint="eastAsia"/>
          <w:sz w:val="24"/>
          <w:szCs w:val="24"/>
        </w:rPr>
        <w:t>各模型预测值与真实值</w:t>
      </w:r>
      <w:r w:rsidR="00135DBC" w:rsidRPr="00135DBC">
        <w:rPr>
          <w:rFonts w:ascii="宋体" w:hAnsi="宋体" w:hint="eastAsia"/>
          <w:sz w:val="24"/>
          <w:szCs w:val="24"/>
        </w:rPr>
        <w:t>的关系</w:t>
      </w:r>
      <w:r w:rsidR="00135DBC">
        <w:rPr>
          <w:rFonts w:ascii="宋体" w:hAnsi="宋体" w:hint="eastAsia"/>
          <w:sz w:val="24"/>
          <w:szCs w:val="24"/>
        </w:rPr>
        <w:t>，</w:t>
      </w:r>
      <w:r w:rsidR="00135DBC" w:rsidRPr="00135DBC">
        <w:rPr>
          <w:rFonts w:ascii="宋体" w:hAnsi="宋体" w:hint="eastAsia"/>
          <w:sz w:val="24"/>
          <w:szCs w:val="24"/>
        </w:rPr>
        <w:t xml:space="preserve">结果越接近直线 </w:t>
      </w:r>
    </w:p>
    <w:p w14:paraId="45252F00" w14:textId="403D37FD" w:rsidR="000A1D00" w:rsidRDefault="00135DBC" w:rsidP="00135DBC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y=x</m:t>
        </m:r>
      </m:oMath>
      <w:r w:rsidRPr="00135DBC">
        <w:rPr>
          <w:rFonts w:ascii="宋体" w:hAnsi="宋体" w:hint="eastAsia"/>
          <w:sz w:val="24"/>
          <w:szCs w:val="24"/>
        </w:rPr>
        <w:t>，预测值与真实值之间的一致性</w:t>
      </w:r>
      <w:r>
        <w:rPr>
          <w:rFonts w:ascii="宋体" w:hAnsi="宋体" w:hint="eastAsia"/>
          <w:sz w:val="24"/>
          <w:szCs w:val="24"/>
        </w:rPr>
        <w:t>越</w:t>
      </w:r>
      <w:r w:rsidRPr="00135DBC">
        <w:rPr>
          <w:rFonts w:ascii="宋体" w:hAnsi="宋体" w:hint="eastAsia"/>
          <w:sz w:val="24"/>
          <w:szCs w:val="24"/>
        </w:rPr>
        <w:t>好，即预测准确度高</w:t>
      </w:r>
    </w:p>
    <w:p w14:paraId="6D1E7590" w14:textId="77777777" w:rsidR="000A1D00" w:rsidRPr="007126CC" w:rsidRDefault="00000000">
      <w:pPr>
        <w:pStyle w:val="aa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分析和优化</w:t>
      </w:r>
      <w:r>
        <w:rPr>
          <w:rFonts w:ascii="宋体" w:hAnsi="宋体" w:hint="eastAsia"/>
          <w:sz w:val="24"/>
          <w:szCs w:val="24"/>
        </w:rPr>
        <w:t>（要包含</w:t>
      </w:r>
      <w:r>
        <w:rPr>
          <w:rFonts w:ascii="宋体" w:hAnsi="宋体"/>
          <w:sz w:val="24"/>
          <w:szCs w:val="24"/>
        </w:rPr>
        <w:t>对两类模型</w:t>
      </w:r>
      <w:r>
        <w:t>的结果</w:t>
      </w:r>
      <w:r>
        <w:rPr>
          <w:rFonts w:hint="eastAsia"/>
        </w:rPr>
        <w:t>的</w:t>
      </w:r>
      <w:r>
        <w:t>比较讨论）</w:t>
      </w:r>
    </w:p>
    <w:p w14:paraId="2A2E97C1" w14:textId="67B8D393" w:rsidR="007126CC" w:rsidRPr="00231DCC" w:rsidRDefault="007126CC" w:rsidP="007126CC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231DCC">
        <w:rPr>
          <w:rFonts w:ascii="宋体" w:hAnsi="宋体" w:hint="eastAsia"/>
          <w:b/>
          <w:bCs/>
          <w:sz w:val="24"/>
          <w:szCs w:val="24"/>
          <w:lang w:eastAsia="zh"/>
        </w:rPr>
        <w:t>2.</w:t>
      </w:r>
      <w:r w:rsidRPr="00231DCC">
        <w:rPr>
          <w:rFonts w:ascii="宋体" w:hAnsi="宋体" w:hint="eastAsia"/>
          <w:b/>
          <w:bCs/>
          <w:sz w:val="24"/>
          <w:szCs w:val="24"/>
        </w:rPr>
        <w:t>6</w:t>
      </w:r>
      <w:r w:rsidRPr="00231DCC">
        <w:rPr>
          <w:rFonts w:ascii="宋体" w:hAnsi="宋体" w:hint="eastAsia"/>
          <w:b/>
          <w:bCs/>
          <w:sz w:val="24"/>
          <w:szCs w:val="24"/>
          <w:lang w:eastAsia="zh"/>
        </w:rPr>
        <w:t>.1</w:t>
      </w:r>
      <w:r w:rsidRPr="00231DCC">
        <w:rPr>
          <w:rFonts w:ascii="宋体" w:hAnsi="宋体" w:hint="eastAsia"/>
          <w:b/>
          <w:bCs/>
          <w:sz w:val="24"/>
          <w:szCs w:val="24"/>
        </w:rPr>
        <w:t xml:space="preserve"> 模型结果对比分析</w:t>
      </w:r>
    </w:p>
    <w:p w14:paraId="5880A226" w14:textId="77777777" w:rsidR="007126CC" w:rsidRPr="007126CC" w:rsidRDefault="007126CC" w:rsidP="007126CC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7126CC">
        <w:rPr>
          <w:rFonts w:ascii="宋体" w:hAnsi="宋体" w:hint="eastAsia"/>
          <w:sz w:val="24"/>
          <w:szCs w:val="24"/>
        </w:rPr>
        <w:lastRenderedPageBreak/>
        <w:t>测试集上最终各项评价指标：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684"/>
        <w:gridCol w:w="1591"/>
        <w:gridCol w:w="1591"/>
      </w:tblGrid>
      <w:tr w:rsidR="007126CC" w14:paraId="22E05567" w14:textId="77777777" w:rsidTr="00665BD1">
        <w:trPr>
          <w:jc w:val="center"/>
        </w:trPr>
        <w:tc>
          <w:tcPr>
            <w:tcW w:w="1838" w:type="dxa"/>
          </w:tcPr>
          <w:p w14:paraId="59D9803E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模型\test指标</w:t>
            </w:r>
          </w:p>
        </w:tc>
        <w:tc>
          <w:tcPr>
            <w:tcW w:w="1684" w:type="dxa"/>
          </w:tcPr>
          <w:p w14:paraId="0819AEB5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MSE</w:t>
            </w:r>
          </w:p>
        </w:tc>
        <w:tc>
          <w:tcPr>
            <w:tcW w:w="1591" w:type="dxa"/>
          </w:tcPr>
          <w:p w14:paraId="5C50039C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MAE</w:t>
            </w:r>
          </w:p>
        </w:tc>
        <w:tc>
          <w:tcPr>
            <w:tcW w:w="1591" w:type="dxa"/>
          </w:tcPr>
          <w:p w14:paraId="04A757CF" w14:textId="77777777" w:rsidR="007126CC" w:rsidRDefault="00000000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7126CC" w14:paraId="32427B04" w14:textId="77777777" w:rsidTr="00665BD1">
        <w:trPr>
          <w:jc w:val="center"/>
        </w:trPr>
        <w:tc>
          <w:tcPr>
            <w:tcW w:w="1838" w:type="dxa"/>
          </w:tcPr>
          <w:p w14:paraId="1339028C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朴素线性回归</w:t>
            </w:r>
          </w:p>
        </w:tc>
        <w:tc>
          <w:tcPr>
            <w:tcW w:w="1684" w:type="dxa"/>
          </w:tcPr>
          <w:p w14:paraId="0D237C32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591" w:type="dxa"/>
          </w:tcPr>
          <w:p w14:paraId="25603AA5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591" w:type="dxa"/>
          </w:tcPr>
          <w:p w14:paraId="77B6936C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7126CC" w14:paraId="0008AA4F" w14:textId="77777777" w:rsidTr="00665BD1">
        <w:trPr>
          <w:jc w:val="center"/>
        </w:trPr>
        <w:tc>
          <w:tcPr>
            <w:tcW w:w="1838" w:type="dxa"/>
          </w:tcPr>
          <w:p w14:paraId="3B7607C5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Lasso回归</w:t>
            </w:r>
          </w:p>
        </w:tc>
        <w:tc>
          <w:tcPr>
            <w:tcW w:w="1684" w:type="dxa"/>
          </w:tcPr>
          <w:p w14:paraId="3A14D6B3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33.4493</w:t>
            </w:r>
          </w:p>
        </w:tc>
        <w:tc>
          <w:tcPr>
            <w:tcW w:w="1591" w:type="dxa"/>
          </w:tcPr>
          <w:p w14:paraId="4C7D6B77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4.01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14:paraId="0290974A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0.936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7126CC" w14:paraId="3738C5F1" w14:textId="77777777" w:rsidTr="00665BD1">
        <w:trPr>
          <w:jc w:val="center"/>
        </w:trPr>
        <w:tc>
          <w:tcPr>
            <w:tcW w:w="1838" w:type="dxa"/>
          </w:tcPr>
          <w:p w14:paraId="677A438F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岭回归</w:t>
            </w:r>
          </w:p>
        </w:tc>
        <w:tc>
          <w:tcPr>
            <w:tcW w:w="1684" w:type="dxa"/>
          </w:tcPr>
          <w:p w14:paraId="587EB1E3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32.7605</w:t>
            </w:r>
          </w:p>
        </w:tc>
        <w:tc>
          <w:tcPr>
            <w:tcW w:w="1591" w:type="dxa"/>
          </w:tcPr>
          <w:p w14:paraId="0F7B44C8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4.0</w:t>
            </w:r>
            <w:r>
              <w:rPr>
                <w:rFonts w:ascii="宋体" w:hAnsi="宋体" w:hint="eastAsia"/>
                <w:sz w:val="24"/>
                <w:szCs w:val="24"/>
              </w:rPr>
              <w:t>19</w:t>
            </w:r>
          </w:p>
        </w:tc>
        <w:tc>
          <w:tcPr>
            <w:tcW w:w="1591" w:type="dxa"/>
          </w:tcPr>
          <w:p w14:paraId="070A750A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"/>
              </w:rPr>
              <w:t>0.93</w:t>
            </w:r>
            <w:r>
              <w:rPr>
                <w:rFonts w:ascii="宋体" w:hAnsi="宋体" w:hint="eastAsia"/>
                <w:sz w:val="24"/>
                <w:szCs w:val="24"/>
              </w:rPr>
              <w:t>80</w:t>
            </w:r>
          </w:p>
        </w:tc>
      </w:tr>
      <w:tr w:rsidR="007126CC" w14:paraId="77398228" w14:textId="77777777" w:rsidTr="00665BD1">
        <w:trPr>
          <w:jc w:val="center"/>
        </w:trPr>
        <w:tc>
          <w:tcPr>
            <w:tcW w:w="1838" w:type="dxa"/>
          </w:tcPr>
          <w:p w14:paraId="180E8911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随机森林</w:t>
            </w:r>
          </w:p>
        </w:tc>
        <w:tc>
          <w:tcPr>
            <w:tcW w:w="1684" w:type="dxa"/>
          </w:tcPr>
          <w:p w14:paraId="00AD14D7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0.6317</w:t>
            </w:r>
          </w:p>
        </w:tc>
        <w:tc>
          <w:tcPr>
            <w:tcW w:w="1591" w:type="dxa"/>
          </w:tcPr>
          <w:p w14:paraId="0B053069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0.4556</w:t>
            </w:r>
          </w:p>
        </w:tc>
        <w:tc>
          <w:tcPr>
            <w:tcW w:w="1591" w:type="dxa"/>
          </w:tcPr>
          <w:p w14:paraId="611ED761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0.9988</w:t>
            </w:r>
          </w:p>
        </w:tc>
      </w:tr>
      <w:tr w:rsidR="007126CC" w14:paraId="17183A89" w14:textId="77777777" w:rsidTr="00665BD1">
        <w:trPr>
          <w:jc w:val="center"/>
        </w:trPr>
        <w:tc>
          <w:tcPr>
            <w:tcW w:w="1838" w:type="dxa"/>
          </w:tcPr>
          <w:p w14:paraId="74433FD9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神经网络</w:t>
            </w:r>
          </w:p>
        </w:tc>
        <w:tc>
          <w:tcPr>
            <w:tcW w:w="1684" w:type="dxa"/>
          </w:tcPr>
          <w:p w14:paraId="52F569D5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0.8711</w:t>
            </w:r>
          </w:p>
        </w:tc>
        <w:tc>
          <w:tcPr>
            <w:tcW w:w="1591" w:type="dxa"/>
          </w:tcPr>
          <w:p w14:paraId="2BE9EFEA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0.6401</w:t>
            </w:r>
          </w:p>
        </w:tc>
        <w:tc>
          <w:tcPr>
            <w:tcW w:w="1591" w:type="dxa"/>
          </w:tcPr>
          <w:p w14:paraId="48A5AE30" w14:textId="77777777" w:rsidR="007126CC" w:rsidRDefault="007126CC" w:rsidP="00665BD1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0.9983</w:t>
            </w:r>
          </w:p>
        </w:tc>
      </w:tr>
    </w:tbl>
    <w:p w14:paraId="470BB10C" w14:textId="16BDF7C1" w:rsidR="00135DBC" w:rsidRDefault="00135DBC" w:rsidP="00135DBC">
      <w:pPr>
        <w:numPr>
          <w:ilvl w:val="0"/>
          <w:numId w:val="11"/>
        </w:numPr>
        <w:tabs>
          <w:tab w:val="clear" w:pos="420"/>
        </w:tabs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测试集上的平均绝对误差（MAE）是模型在测试集上的预测值与真实值之间的平均绝对差异，</w:t>
      </w:r>
      <w:r>
        <w:rPr>
          <w:rFonts w:ascii="宋体" w:hAnsi="宋体" w:hint="eastAsia"/>
          <w:sz w:val="24"/>
          <w:szCs w:val="24"/>
        </w:rPr>
        <w:t>MAE越小</w:t>
      </w:r>
      <w:r>
        <w:rPr>
          <w:rFonts w:ascii="宋体" w:hAnsi="宋体" w:hint="eastAsia"/>
          <w:sz w:val="24"/>
          <w:szCs w:val="24"/>
          <w:lang w:eastAsia="zh"/>
        </w:rPr>
        <w:t>意味着模型的预测误差相对较小</w:t>
      </w:r>
    </w:p>
    <w:p w14:paraId="2693E2B7" w14:textId="259AA6C5" w:rsidR="00135DBC" w:rsidRDefault="00135DBC" w:rsidP="00135DBC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测试集上的均方误差（MSE）是模型在测试集上的预测值与真实值之间的差异的平方平均值，由于MSE对较大的误差敏感，因此更能反映模型在预测较大误差时的表现。</w:t>
      </w:r>
    </w:p>
    <w:p w14:paraId="30123F1B" w14:textId="6D2C83F3" w:rsidR="00135DBC" w:rsidRPr="001351E4" w:rsidRDefault="00000000" w:rsidP="007126CC">
      <w:pPr>
        <w:pStyle w:val="aa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  <w:lang w:eastAsia="zh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35DBC" w:rsidRPr="00135DBC">
        <w:rPr>
          <w:rFonts w:ascii="宋体" w:hAnsi="宋体" w:hint="eastAsia"/>
          <w:sz w:val="24"/>
          <w:szCs w:val="24"/>
          <w:lang w:eastAsia="zh"/>
        </w:rPr>
        <w:t>表明模型中的特征能够解释AQI 指数</w:t>
      </w:r>
      <w:r w:rsidR="00135DBC">
        <w:rPr>
          <w:rFonts w:ascii="宋体" w:hAnsi="宋体" w:hint="eastAsia"/>
          <w:sz w:val="24"/>
          <w:szCs w:val="24"/>
          <w:lang w:eastAsia="zh"/>
        </w:rPr>
        <w:t>多少</w:t>
      </w:r>
      <w:r w:rsidR="00135DBC" w:rsidRPr="00135DBC">
        <w:rPr>
          <w:rFonts w:ascii="宋体" w:hAnsi="宋体" w:hint="eastAsia"/>
          <w:sz w:val="24"/>
          <w:szCs w:val="24"/>
          <w:lang w:eastAsia="zh"/>
        </w:rPr>
        <w:t>的变化，</w:t>
      </w:r>
      <w:r w:rsidR="00135DBC">
        <w:rPr>
          <w:rFonts w:ascii="宋体" w:hAnsi="宋体" w:hint="eastAsia"/>
          <w:sz w:val="24"/>
          <w:szCs w:val="24"/>
          <w:lang w:eastAsia="zh"/>
        </w:rPr>
        <w:t>越接近</w:t>
      </w:r>
      <w:r w:rsidR="00135DBC">
        <w:rPr>
          <w:rFonts w:ascii="宋体" w:hAnsi="宋体" w:hint="eastAsia"/>
          <w:sz w:val="24"/>
          <w:szCs w:val="24"/>
        </w:rPr>
        <w:t>1</w:t>
      </w:r>
      <w:r w:rsidR="001351E4">
        <w:rPr>
          <w:rFonts w:ascii="宋体" w:hAnsi="宋体" w:hint="eastAsia"/>
          <w:sz w:val="24"/>
          <w:szCs w:val="24"/>
        </w:rPr>
        <w:t>表示</w:t>
      </w:r>
      <w:r w:rsidR="00135DBC" w:rsidRPr="00135DBC">
        <w:rPr>
          <w:rFonts w:ascii="宋体" w:hAnsi="宋体" w:hint="eastAsia"/>
          <w:sz w:val="24"/>
          <w:szCs w:val="24"/>
          <w:lang w:eastAsia="zh"/>
        </w:rPr>
        <w:t>特征与AQI指数之间</w:t>
      </w:r>
      <w:r w:rsidR="001351E4">
        <w:rPr>
          <w:rFonts w:ascii="宋体" w:hAnsi="宋体" w:hint="eastAsia"/>
          <w:sz w:val="24"/>
          <w:szCs w:val="24"/>
          <w:lang w:eastAsia="zh"/>
        </w:rPr>
        <w:t>越</w:t>
      </w:r>
      <w:r w:rsidR="00135DBC" w:rsidRPr="00135DBC">
        <w:rPr>
          <w:rFonts w:ascii="宋体" w:hAnsi="宋体" w:hint="eastAsia"/>
          <w:sz w:val="24"/>
          <w:szCs w:val="24"/>
          <w:lang w:eastAsia="zh"/>
        </w:rPr>
        <w:t>有很强的相关性</w:t>
      </w:r>
      <w:r w:rsidR="001351E4">
        <w:rPr>
          <w:rFonts w:ascii="宋体" w:hAnsi="宋体" w:hint="eastAsia"/>
          <w:sz w:val="24"/>
          <w:szCs w:val="24"/>
          <w:lang w:eastAsia="zh"/>
        </w:rPr>
        <w:t>，</w:t>
      </w:r>
      <w:r w:rsidR="00135DBC" w:rsidRPr="00135DBC">
        <w:rPr>
          <w:rFonts w:ascii="宋体" w:hAnsi="宋体" w:hint="eastAsia"/>
          <w:sz w:val="24"/>
          <w:szCs w:val="24"/>
          <w:lang w:eastAsia="zh"/>
        </w:rPr>
        <w:t>还意味着预测误差较小，有效性好</w:t>
      </w:r>
      <w:r w:rsidR="001351E4">
        <w:rPr>
          <w:rFonts w:ascii="宋体" w:hAnsi="宋体" w:hint="eastAsia"/>
          <w:sz w:val="24"/>
          <w:szCs w:val="24"/>
          <w:lang w:eastAsia="zh"/>
        </w:rPr>
        <w:t>。</w:t>
      </w:r>
    </w:p>
    <w:p w14:paraId="297C591A" w14:textId="6EC650FA" w:rsidR="007126CC" w:rsidRPr="007126CC" w:rsidRDefault="007126CC" w:rsidP="007126CC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7126CC">
        <w:rPr>
          <w:rFonts w:ascii="宋体" w:hAnsi="宋体" w:hint="eastAsia"/>
          <w:sz w:val="24"/>
          <w:szCs w:val="24"/>
          <w:lang w:eastAsia="zh"/>
        </w:rPr>
        <w:t>可知随机森林和神经网络的预测效果较好，</w:t>
      </w:r>
      <w:r w:rsidR="001351E4">
        <w:rPr>
          <w:rFonts w:ascii="宋体" w:hAnsi="宋体" w:hint="eastAsia"/>
          <w:sz w:val="24"/>
          <w:szCs w:val="24"/>
          <w:lang w:eastAsia="zh"/>
        </w:rPr>
        <w:t>各</w:t>
      </w:r>
      <w:r w:rsidRPr="007126CC">
        <w:rPr>
          <w:rFonts w:ascii="宋体" w:hAnsi="宋体" w:hint="eastAsia"/>
          <w:sz w:val="24"/>
          <w:szCs w:val="24"/>
          <w:lang w:eastAsia="zh"/>
        </w:rPr>
        <w:t>模型的结果分析如下：</w:t>
      </w:r>
    </w:p>
    <w:p w14:paraId="449118A9" w14:textId="12DBE75B" w:rsidR="000A1D00" w:rsidRPr="00231DCC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  <w:lang w:eastAsia="zh"/>
        </w:rPr>
      </w:pPr>
      <w:r w:rsidRPr="00231DCC">
        <w:rPr>
          <w:rFonts w:ascii="宋体" w:hAnsi="宋体" w:hint="eastAsia"/>
          <w:b/>
          <w:bCs/>
          <w:sz w:val="24"/>
          <w:szCs w:val="24"/>
          <w:lang w:eastAsia="zh"/>
        </w:rPr>
        <w:t>2.6.</w:t>
      </w:r>
      <w:r w:rsidR="007126CC" w:rsidRPr="00231DCC">
        <w:rPr>
          <w:rFonts w:ascii="宋体" w:hAnsi="宋体" w:hint="eastAsia"/>
          <w:b/>
          <w:bCs/>
          <w:sz w:val="24"/>
          <w:szCs w:val="24"/>
        </w:rPr>
        <w:t>2</w:t>
      </w:r>
      <w:r w:rsidRPr="00231DCC">
        <w:rPr>
          <w:rFonts w:ascii="宋体" w:hAnsi="宋体" w:hint="eastAsia"/>
          <w:b/>
          <w:bCs/>
          <w:sz w:val="24"/>
          <w:szCs w:val="24"/>
          <w:lang w:eastAsia="zh"/>
        </w:rPr>
        <w:t xml:space="preserve"> 线性回归、套索回归及岭回归</w:t>
      </w:r>
      <w:r w:rsidR="007126CC" w:rsidRPr="00231DCC">
        <w:rPr>
          <w:rFonts w:ascii="宋体" w:hAnsi="宋体" w:hint="eastAsia"/>
          <w:b/>
          <w:bCs/>
          <w:sz w:val="24"/>
          <w:szCs w:val="24"/>
          <w:lang w:eastAsia="zh"/>
        </w:rPr>
        <w:t>结果</w:t>
      </w:r>
      <w:r w:rsidRPr="00231DCC">
        <w:rPr>
          <w:rFonts w:ascii="宋体" w:hAnsi="宋体" w:hint="eastAsia"/>
          <w:b/>
          <w:bCs/>
          <w:sz w:val="24"/>
          <w:szCs w:val="24"/>
          <w:lang w:eastAsia="zh"/>
        </w:rPr>
        <w:t>比较</w:t>
      </w:r>
    </w:p>
    <w:p w14:paraId="0D6BF546" w14:textId="77777777" w:rsidR="000A1D00" w:rsidRDefault="00000000">
      <w:pPr>
        <w:spacing w:line="360" w:lineRule="auto"/>
        <w:jc w:val="center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noProof/>
          <w:sz w:val="24"/>
          <w:szCs w:val="24"/>
          <w:lang w:eastAsia="zh"/>
        </w:rPr>
        <w:drawing>
          <wp:inline distT="0" distB="0" distL="114300" distR="114300" wp14:anchorId="2C33C7C0" wp14:editId="596EE691">
            <wp:extent cx="3309938" cy="1986070"/>
            <wp:effectExtent l="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760" cy="19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4CC" w14:textId="77777777" w:rsidR="000A1D00" w:rsidRDefault="00000000">
      <w:p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图中可以看出Lasso回归在MSE、MAE和RMSE上的表现均略好于线性回归，但在R2上略逊一筹。</w:t>
      </w:r>
    </w:p>
    <w:p w14:paraId="6A695995" w14:textId="341BF662" w:rsidR="000A1D00" w:rsidRPr="002118AD" w:rsidRDefault="00000000" w:rsidP="002118AD">
      <w:pPr>
        <w:pStyle w:val="aa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 w:hint="eastAsia"/>
          <w:sz w:val="24"/>
          <w:szCs w:val="24"/>
          <w:lang w:eastAsia="zh"/>
        </w:rPr>
      </w:pPr>
      <w:r w:rsidRPr="002118AD">
        <w:rPr>
          <w:rFonts w:ascii="宋体" w:hAnsi="宋体" w:hint="eastAsia"/>
          <w:sz w:val="24"/>
          <w:szCs w:val="24"/>
          <w:lang w:eastAsia="zh"/>
        </w:rPr>
        <w:t>残差分布</w:t>
      </w:r>
      <w:r w:rsidR="007126CC" w:rsidRPr="002118AD">
        <w:rPr>
          <w:rFonts w:ascii="宋体" w:hAnsi="宋体" w:hint="eastAsia"/>
          <w:sz w:val="24"/>
          <w:szCs w:val="24"/>
          <w:lang w:eastAsia="zh"/>
        </w:rPr>
        <w:t>（线性回归，</w:t>
      </w:r>
      <w:r w:rsidR="007126CC" w:rsidRPr="002118AD">
        <w:rPr>
          <w:rFonts w:ascii="宋体" w:hAnsi="宋体" w:hint="eastAsia"/>
          <w:sz w:val="24"/>
          <w:szCs w:val="24"/>
        </w:rPr>
        <w:t>lasso回归，岭回归）</w:t>
      </w:r>
      <w:r w:rsidR="007126CC" w:rsidRPr="002118AD">
        <w:rPr>
          <w:rFonts w:ascii="宋体" w:hAnsi="宋体" w:hint="eastAsia"/>
          <w:sz w:val="24"/>
          <w:szCs w:val="24"/>
          <w:lang w:eastAsia="zh"/>
        </w:rPr>
        <w:t>：</w:t>
      </w:r>
    </w:p>
    <w:p w14:paraId="5370352C" w14:textId="20390F0F" w:rsidR="007126CC" w:rsidRDefault="00000000" w:rsidP="007126CC">
      <w:pPr>
        <w:jc w:val="center"/>
      </w:pPr>
      <w:r w:rsidRPr="007126CC">
        <w:rPr>
          <w:rFonts w:hint="eastAsia"/>
          <w:noProof/>
        </w:rPr>
        <w:lastRenderedPageBreak/>
        <w:drawing>
          <wp:inline distT="0" distB="0" distL="114300" distR="114300" wp14:anchorId="0B945561" wp14:editId="4C165944">
            <wp:extent cx="2528888" cy="1614076"/>
            <wp:effectExtent l="0" t="0" r="508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6648" t="4161" r="7933" b="4845"/>
                    <a:stretch/>
                  </pic:blipFill>
                  <pic:spPr bwMode="auto">
                    <a:xfrm>
                      <a:off x="0" y="0"/>
                      <a:ext cx="2571611" cy="164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18AD">
        <w:rPr>
          <w:rFonts w:hint="eastAsia"/>
        </w:rPr>
        <w:t xml:space="preserve"> </w:t>
      </w:r>
      <w:r w:rsidRPr="007126CC">
        <w:rPr>
          <w:rFonts w:hint="eastAsia"/>
          <w:noProof/>
        </w:rPr>
        <w:drawing>
          <wp:inline distT="0" distB="0" distL="114300" distR="114300" wp14:anchorId="05BF350D" wp14:editId="65C70C8B">
            <wp:extent cx="2557462" cy="156723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6483" t="6415" r="7874" b="5991"/>
                    <a:stretch/>
                  </pic:blipFill>
                  <pic:spPr bwMode="auto">
                    <a:xfrm>
                      <a:off x="0" y="0"/>
                      <a:ext cx="2608934" cy="159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91AFE" w14:textId="3783B980" w:rsidR="000A1D00" w:rsidRPr="007126CC" w:rsidRDefault="00000000" w:rsidP="007126CC">
      <w:pPr>
        <w:jc w:val="center"/>
      </w:pPr>
      <w:r w:rsidRPr="007126CC">
        <w:rPr>
          <w:rFonts w:hint="eastAsia"/>
          <w:noProof/>
        </w:rPr>
        <w:drawing>
          <wp:inline distT="0" distB="0" distL="114300" distR="114300" wp14:anchorId="5401A490" wp14:editId="7822CF93">
            <wp:extent cx="2295356" cy="14192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6802" t="5235" r="7406" b="6323"/>
                    <a:stretch/>
                  </pic:blipFill>
                  <pic:spPr bwMode="auto">
                    <a:xfrm>
                      <a:off x="0" y="0"/>
                      <a:ext cx="2317399" cy="143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5812" w14:textId="77777777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三种模型的残差表现基本一致，没有显著的优劣之分。</w:t>
      </w:r>
    </w:p>
    <w:p w14:paraId="3E285D31" w14:textId="77777777" w:rsidR="000A1D00" w:rsidRDefault="00000000">
      <w:p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对套索回归和岭回归分析：</w:t>
      </w:r>
    </w:p>
    <w:p w14:paraId="2D8BF28D" w14:textId="77777777" w:rsidR="000A1D00" w:rsidRDefault="00000000">
      <w:pPr>
        <w:numPr>
          <w:ilvl w:val="0"/>
          <w:numId w:val="13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指标解析</w:t>
      </w:r>
    </w:p>
    <w:p w14:paraId="6CE4C537" w14:textId="591EC571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MSE:岭回归的MSE（32.7605）小于套索回归（33.4493），表明岭回归在预测AQI方面稍有优势</w:t>
      </w:r>
    </w:p>
    <w:p w14:paraId="1F6EBF73" w14:textId="1990E48E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R²评分:两个模型的R²值都接近0.94，说明都能很好地解释数据变异性。</w:t>
      </w:r>
    </w:p>
    <w:p w14:paraId="76B36AFA" w14:textId="4D733E03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MAE:套索回归的MAE（4.0129）比岭回归（4.0195）低，表明套索回归在此方面表现稍好</w:t>
      </w:r>
    </w:p>
    <w:p w14:paraId="5C1BEE9B" w14:textId="77777777" w:rsidR="000A1D00" w:rsidRDefault="00000000">
      <w:pPr>
        <w:numPr>
          <w:ilvl w:val="0"/>
          <w:numId w:val="13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模型对比</w:t>
      </w:r>
    </w:p>
    <w:p w14:paraId="369D9ED4" w14:textId="3D3E007A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模型选择:若更注重整体预测精度，可能更倾向于选择岭回归；若更关注单个预测的准确性，则可以考虑套索回归。</w:t>
      </w:r>
    </w:p>
    <w:p w14:paraId="57E301C8" w14:textId="77777777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正则化效果: 套索回归会对某些特征进行压缩（设为零），从而实现特征选择，适合高维度数据；而岭回归则对所有特征施加均匀惩罚，更适合多重共线性问题。依据数据的特性和需求，可以选择不同的正则化方法。</w:t>
      </w:r>
    </w:p>
    <w:p w14:paraId="3AC83C89" w14:textId="77777777" w:rsidR="000A1D00" w:rsidRDefault="00000000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/>
          <w:sz w:val="24"/>
          <w:szCs w:val="24"/>
        </w:rPr>
        <w:t>适用场景: 如果数据中存在许多不重要的特征，套索回归可能更合适；如果数据特征之间存在共线性，岭回归可能会更稳定</w:t>
      </w:r>
      <w:r>
        <w:rPr>
          <w:rFonts w:ascii="宋体" w:hAnsi="宋体" w:hint="eastAsia"/>
          <w:sz w:val="24"/>
          <w:szCs w:val="24"/>
          <w:lang w:eastAsia="zh"/>
        </w:rPr>
        <w:t>。</w:t>
      </w:r>
    </w:p>
    <w:p w14:paraId="2EC7164F" w14:textId="77777777" w:rsidR="000A1D00" w:rsidRDefault="00000000">
      <w:pPr>
        <w:numPr>
          <w:ilvl w:val="0"/>
          <w:numId w:val="13"/>
        </w:numPr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模型优化</w:t>
      </w:r>
    </w:p>
    <w:p w14:paraId="26AF9391" w14:textId="5713AAF4" w:rsidR="000A1D00" w:rsidRDefault="00000000" w:rsidP="001351E4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>交叉验证:</w:t>
      </w:r>
      <w:r w:rsidR="001351E4" w:rsidRPr="001351E4">
        <w:rPr>
          <w:rFonts w:ascii="宋体" w:hAnsi="宋体" w:hint="eastAsia"/>
          <w:sz w:val="24"/>
          <w:szCs w:val="24"/>
          <w:lang w:eastAsia="zh"/>
        </w:rPr>
        <w:t xml:space="preserve"> </w:t>
      </w:r>
      <w:r w:rsidR="001351E4">
        <w:rPr>
          <w:rFonts w:ascii="宋体" w:hAnsi="宋体" w:hint="eastAsia"/>
          <w:sz w:val="24"/>
          <w:szCs w:val="24"/>
          <w:lang w:eastAsia="zh"/>
        </w:rPr>
        <w:t>不同的正则化强度会影响模型的复杂性和预测能力，</w:t>
      </w:r>
      <w:r>
        <w:rPr>
          <w:rFonts w:ascii="宋体" w:hAnsi="宋体" w:hint="eastAsia"/>
          <w:sz w:val="24"/>
          <w:szCs w:val="24"/>
          <w:lang w:eastAsia="zh"/>
        </w:rPr>
        <w:t xml:space="preserve"> </w:t>
      </w:r>
      <w:r w:rsidR="001351E4">
        <w:rPr>
          <w:rFonts w:ascii="宋体" w:hAnsi="宋体" w:hint="eastAsia"/>
          <w:sz w:val="24"/>
          <w:szCs w:val="24"/>
          <w:lang w:eastAsia="zh"/>
        </w:rPr>
        <w:t>可以</w:t>
      </w:r>
      <w:r>
        <w:rPr>
          <w:rFonts w:ascii="宋体" w:hAnsi="宋体" w:hint="eastAsia"/>
          <w:sz w:val="24"/>
          <w:szCs w:val="24"/>
          <w:lang w:eastAsia="zh"/>
        </w:rPr>
        <w:t>使用</w:t>
      </w:r>
      <w:r>
        <w:rPr>
          <w:rFonts w:ascii="宋体" w:hAnsi="宋体" w:hint="eastAsia"/>
          <w:sz w:val="24"/>
          <w:szCs w:val="24"/>
          <w:lang w:eastAsia="zh"/>
        </w:rPr>
        <w:lastRenderedPageBreak/>
        <w:t>K折交叉验证选择最佳的正则化参数。</w:t>
      </w:r>
    </w:p>
    <w:p w14:paraId="41919096" w14:textId="5D67815B" w:rsidR="000A1D00" w:rsidRDefault="00000000" w:rsidP="001351E4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"/>
        </w:rPr>
        <w:t xml:space="preserve">网格搜索和随机搜索: </w:t>
      </w:r>
      <w:r w:rsidR="001351E4">
        <w:rPr>
          <w:rFonts w:ascii="宋体" w:hAnsi="宋体" w:hint="eastAsia"/>
          <w:sz w:val="24"/>
          <w:szCs w:val="24"/>
          <w:lang w:eastAsia="zh"/>
        </w:rPr>
        <w:t>可</w:t>
      </w:r>
      <w:r>
        <w:rPr>
          <w:rFonts w:ascii="宋体" w:hAnsi="宋体" w:hint="eastAsia"/>
          <w:sz w:val="24"/>
          <w:szCs w:val="24"/>
          <w:lang w:eastAsia="zh"/>
        </w:rPr>
        <w:t>使用网格搜索或随机搜索探索参数空间，从而找到最佳的正则化参数组合。</w:t>
      </w:r>
    </w:p>
    <w:p w14:paraId="7B887C9F" w14:textId="0D441424" w:rsidR="001351E4" w:rsidRPr="00231DCC" w:rsidRDefault="00000000" w:rsidP="001351E4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231DCC">
        <w:rPr>
          <w:rFonts w:ascii="宋体" w:hAnsi="宋体" w:hint="eastAsia"/>
          <w:b/>
          <w:bCs/>
          <w:sz w:val="24"/>
          <w:szCs w:val="24"/>
          <w:lang w:eastAsia="zh"/>
        </w:rPr>
        <w:t>2.6.3</w:t>
      </w:r>
      <w:r w:rsidR="00135DBC" w:rsidRPr="00231DCC">
        <w:rPr>
          <w:rFonts w:ascii="宋体" w:hAnsi="宋体" w:hint="eastAsia"/>
          <w:b/>
          <w:bCs/>
          <w:sz w:val="24"/>
          <w:szCs w:val="24"/>
        </w:rPr>
        <w:t xml:space="preserve"> 随机森林</w:t>
      </w:r>
      <w:r w:rsidR="00231DCC">
        <w:rPr>
          <w:rFonts w:ascii="宋体" w:hAnsi="宋体" w:hint="eastAsia"/>
          <w:b/>
          <w:bCs/>
          <w:sz w:val="24"/>
          <w:szCs w:val="24"/>
        </w:rPr>
        <w:t>结果分析与优化过程</w:t>
      </w:r>
    </w:p>
    <w:p w14:paraId="3E21EBE1" w14:textId="3C2A48F7" w:rsidR="001351E4" w:rsidRDefault="001351E4" w:rsidP="001351E4">
      <w:pPr>
        <w:numPr>
          <w:ilvl w:val="0"/>
          <w:numId w:val="7"/>
        </w:numPr>
        <w:tabs>
          <w:tab w:val="clear" w:pos="420"/>
        </w:tabs>
        <w:spacing w:line="360" w:lineRule="auto"/>
        <w:jc w:val="left"/>
        <w:rPr>
          <w:rFonts w:ascii="宋体" w:hAnsi="宋体" w:hint="eastAsia"/>
          <w:sz w:val="24"/>
          <w:szCs w:val="24"/>
          <w:lang w:eastAsia="zh"/>
        </w:rPr>
      </w:pPr>
      <w:r>
        <w:rPr>
          <w:rFonts w:ascii="宋体" w:hAnsi="宋体" w:hint="eastAsia"/>
          <w:sz w:val="24"/>
          <w:szCs w:val="24"/>
          <w:lang w:eastAsia="zh"/>
        </w:rPr>
        <w:t>残差分布图、残差</w:t>
      </w:r>
      <w:r>
        <w:rPr>
          <w:rFonts w:ascii="宋体" w:hAnsi="宋体" w:hint="eastAsia"/>
          <w:sz w:val="24"/>
          <w:szCs w:val="24"/>
        </w:rPr>
        <w:t>QQ图</w:t>
      </w:r>
      <w:r>
        <w:rPr>
          <w:rFonts w:ascii="宋体" w:hAnsi="宋体" w:hint="eastAsia"/>
          <w:sz w:val="24"/>
          <w:szCs w:val="24"/>
          <w:lang w:eastAsia="zh"/>
        </w:rPr>
        <w:t>：</w:t>
      </w:r>
    </w:p>
    <w:p w14:paraId="3662E3FE" w14:textId="77777777" w:rsidR="001351E4" w:rsidRPr="007126CC" w:rsidRDefault="001351E4" w:rsidP="001351E4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  <w:lang w:eastAsia="zh"/>
        </w:rPr>
        <w:drawing>
          <wp:inline distT="0" distB="0" distL="114300" distR="114300" wp14:anchorId="0AD1452B" wp14:editId="19573773">
            <wp:extent cx="2875915" cy="1725930"/>
            <wp:effectExtent l="0" t="0" r="635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  <w:szCs w:val="24"/>
          <w:lang w:eastAsia="zh"/>
        </w:rPr>
        <w:drawing>
          <wp:inline distT="0" distB="0" distL="114300" distR="114300" wp14:anchorId="41F6EC6D" wp14:editId="38D8ED89">
            <wp:extent cx="2307590" cy="1730375"/>
            <wp:effectExtent l="0" t="0" r="1651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98C" w14:textId="46C11CBF" w:rsidR="001351E4" w:rsidRPr="001351E4" w:rsidRDefault="001351E4" w:rsidP="001351E4">
      <w:pPr>
        <w:numPr>
          <w:ilvl w:val="0"/>
          <w:numId w:val="13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结果分析与模型优化</w:t>
      </w:r>
    </w:p>
    <w:p w14:paraId="20CE41FC" w14:textId="77777777" w:rsidR="00135DBC" w:rsidRPr="00135DBC" w:rsidRDefault="00135DBC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p w14:paraId="0E2BCC72" w14:textId="77777777" w:rsidR="000A1D00" w:rsidRDefault="00000000">
      <w:pPr>
        <w:pStyle w:val="aa"/>
        <w:numPr>
          <w:ilvl w:val="0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414EFC1E" w14:textId="77777777" w:rsidR="000A1D00" w:rsidRDefault="000A1D00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p w14:paraId="0E2AE86A" w14:textId="77777777" w:rsidR="000A1D00" w:rsidRDefault="000A1D00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p w14:paraId="1F22D1FF" w14:textId="77777777" w:rsidR="000A1D00" w:rsidRDefault="00000000">
      <w:pPr>
        <w:spacing w:line="360" w:lineRule="auto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要求说明：在提交实验报告时请</w:t>
      </w:r>
      <w:r>
        <w:rPr>
          <w:rFonts w:hint="eastAsia"/>
          <w:b/>
          <w:bCs/>
          <w:color w:val="FF0000"/>
          <w:sz w:val="24"/>
          <w:szCs w:val="24"/>
        </w:rPr>
        <w:t>将代码以附件形式随报告一起提交</w:t>
      </w:r>
    </w:p>
    <w:p w14:paraId="2519B53B" w14:textId="675EB5B8" w:rsidR="000A1D00" w:rsidRPr="002118AD" w:rsidRDefault="00000000">
      <w:pPr>
        <w:spacing w:line="360" w:lineRule="auto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实验报告的格式无限制，页数限制在</w:t>
      </w:r>
      <w:r>
        <w:rPr>
          <w:rFonts w:hint="eastAsia"/>
          <w:b/>
          <w:bCs/>
          <w:color w:val="FF0000"/>
          <w:sz w:val="24"/>
          <w:szCs w:val="24"/>
        </w:rPr>
        <w:t>10</w:t>
      </w:r>
      <w:r>
        <w:rPr>
          <w:rFonts w:hint="eastAsia"/>
          <w:b/>
          <w:bCs/>
          <w:color w:val="FF0000"/>
          <w:sz w:val="24"/>
          <w:szCs w:val="24"/>
        </w:rPr>
        <w:t>页内</w:t>
      </w:r>
    </w:p>
    <w:sectPr w:rsidR="000A1D00" w:rsidRPr="002118AD" w:rsidSect="002118A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EE1FBE"/>
    <w:multiLevelType w:val="multilevel"/>
    <w:tmpl w:val="AEEE1FBE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F92334B"/>
    <w:multiLevelType w:val="multilevel"/>
    <w:tmpl w:val="AF92334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74AB005"/>
    <w:multiLevelType w:val="multilevel"/>
    <w:tmpl w:val="B74AB00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DF7073FF"/>
    <w:multiLevelType w:val="multilevel"/>
    <w:tmpl w:val="DF7073F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E57EC9E6"/>
    <w:multiLevelType w:val="singleLevel"/>
    <w:tmpl w:val="E57EC9E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E7A8D5A5"/>
    <w:multiLevelType w:val="multilevel"/>
    <w:tmpl w:val="E7A8D5A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F7B63165"/>
    <w:multiLevelType w:val="multilevel"/>
    <w:tmpl w:val="F7B6316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FC77D4E2"/>
    <w:multiLevelType w:val="multilevel"/>
    <w:tmpl w:val="FC77D4E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FD6F6C58"/>
    <w:multiLevelType w:val="multilevel"/>
    <w:tmpl w:val="FD6F6C5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787B63"/>
    <w:multiLevelType w:val="multilevel"/>
    <w:tmpl w:val="22787B6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84F17A6"/>
    <w:multiLevelType w:val="hybridMultilevel"/>
    <w:tmpl w:val="C2DCF28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955A10"/>
    <w:multiLevelType w:val="hybridMultilevel"/>
    <w:tmpl w:val="A78AF17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9F927BF"/>
    <w:multiLevelType w:val="hybridMultilevel"/>
    <w:tmpl w:val="0E4A9680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4E43384B"/>
    <w:multiLevelType w:val="hybridMultilevel"/>
    <w:tmpl w:val="29B2D5B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9DC0786"/>
    <w:multiLevelType w:val="multilevel"/>
    <w:tmpl w:val="69DC078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FA3398"/>
    <w:multiLevelType w:val="singleLevel"/>
    <w:tmpl w:val="6DFA339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 w15:restartNumberingAfterBreak="0">
    <w:nsid w:val="705953EC"/>
    <w:multiLevelType w:val="hybridMultilevel"/>
    <w:tmpl w:val="7270A5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721E30D1"/>
    <w:multiLevelType w:val="multilevel"/>
    <w:tmpl w:val="721E30D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73A41E44"/>
    <w:multiLevelType w:val="hybridMultilevel"/>
    <w:tmpl w:val="93FEED4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8612024">
    <w:abstractNumId w:val="9"/>
  </w:num>
  <w:num w:numId="2" w16cid:durableId="756950519">
    <w:abstractNumId w:val="17"/>
  </w:num>
  <w:num w:numId="3" w16cid:durableId="128522187">
    <w:abstractNumId w:val="1"/>
  </w:num>
  <w:num w:numId="4" w16cid:durableId="1638023883">
    <w:abstractNumId w:val="5"/>
  </w:num>
  <w:num w:numId="5" w16cid:durableId="456801207">
    <w:abstractNumId w:val="8"/>
  </w:num>
  <w:num w:numId="6" w16cid:durableId="433785970">
    <w:abstractNumId w:val="4"/>
  </w:num>
  <w:num w:numId="7" w16cid:durableId="1044404367">
    <w:abstractNumId w:val="14"/>
  </w:num>
  <w:num w:numId="8" w16cid:durableId="841625444">
    <w:abstractNumId w:val="3"/>
  </w:num>
  <w:num w:numId="9" w16cid:durableId="1382175231">
    <w:abstractNumId w:val="15"/>
  </w:num>
  <w:num w:numId="10" w16cid:durableId="1703087287">
    <w:abstractNumId w:val="0"/>
  </w:num>
  <w:num w:numId="11" w16cid:durableId="336229435">
    <w:abstractNumId w:val="6"/>
  </w:num>
  <w:num w:numId="12" w16cid:durableId="771973269">
    <w:abstractNumId w:val="2"/>
  </w:num>
  <w:num w:numId="13" w16cid:durableId="2032873200">
    <w:abstractNumId w:val="7"/>
  </w:num>
  <w:num w:numId="14" w16cid:durableId="557863336">
    <w:abstractNumId w:val="16"/>
  </w:num>
  <w:num w:numId="15" w16cid:durableId="1436484045">
    <w:abstractNumId w:val="13"/>
  </w:num>
  <w:num w:numId="16" w16cid:durableId="876356962">
    <w:abstractNumId w:val="12"/>
  </w:num>
  <w:num w:numId="17" w16cid:durableId="677970549">
    <w:abstractNumId w:val="18"/>
  </w:num>
  <w:num w:numId="18" w16cid:durableId="1815488968">
    <w:abstractNumId w:val="10"/>
  </w:num>
  <w:num w:numId="19" w16cid:durableId="360128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ljYzUzMWQ4OWI0YzBkYjYzMDRhZTY5ZjZkYmFmYTgifQ=="/>
  </w:docVars>
  <w:rsids>
    <w:rsidRoot w:val="00D16202"/>
    <w:rsid w:val="9CDEFCA6"/>
    <w:rsid w:val="AF3BB28C"/>
    <w:rsid w:val="B3C5B571"/>
    <w:rsid w:val="B79EDF73"/>
    <w:rsid w:val="BA9F929C"/>
    <w:rsid w:val="BBFFAE7A"/>
    <w:rsid w:val="BFBFAFCD"/>
    <w:rsid w:val="CE2F207E"/>
    <w:rsid w:val="D1ECF5DF"/>
    <w:rsid w:val="D39F664E"/>
    <w:rsid w:val="D5DFBCFB"/>
    <w:rsid w:val="D77F2FE9"/>
    <w:rsid w:val="D7BAC919"/>
    <w:rsid w:val="DBCF107B"/>
    <w:rsid w:val="DE6FB706"/>
    <w:rsid w:val="DFDD5D46"/>
    <w:rsid w:val="E54C54E9"/>
    <w:rsid w:val="E615D185"/>
    <w:rsid w:val="E7B78457"/>
    <w:rsid w:val="E9FA9763"/>
    <w:rsid w:val="EE9FEF9F"/>
    <w:rsid w:val="EEFFEF31"/>
    <w:rsid w:val="EF4EFB69"/>
    <w:rsid w:val="EF7669F3"/>
    <w:rsid w:val="EFEFE8FC"/>
    <w:rsid w:val="EFFF7823"/>
    <w:rsid w:val="F3FFE828"/>
    <w:rsid w:val="F3FFF2ED"/>
    <w:rsid w:val="F7FBDCB8"/>
    <w:rsid w:val="F99B1B4E"/>
    <w:rsid w:val="FBD7E51F"/>
    <w:rsid w:val="FBED9292"/>
    <w:rsid w:val="FC5F0B21"/>
    <w:rsid w:val="FE9FAAF5"/>
    <w:rsid w:val="FEEDF745"/>
    <w:rsid w:val="FF97663F"/>
    <w:rsid w:val="FFB7E8F4"/>
    <w:rsid w:val="FFEB8135"/>
    <w:rsid w:val="FFEE0ABF"/>
    <w:rsid w:val="FFFD67E6"/>
    <w:rsid w:val="FFFF26A6"/>
    <w:rsid w:val="00006E53"/>
    <w:rsid w:val="00010F4D"/>
    <w:rsid w:val="00026869"/>
    <w:rsid w:val="00032B38"/>
    <w:rsid w:val="00035E34"/>
    <w:rsid w:val="00046E3F"/>
    <w:rsid w:val="00054841"/>
    <w:rsid w:val="00087148"/>
    <w:rsid w:val="00087FC5"/>
    <w:rsid w:val="00095D59"/>
    <w:rsid w:val="000A167B"/>
    <w:rsid w:val="000A1D00"/>
    <w:rsid w:val="000A493B"/>
    <w:rsid w:val="000B0B28"/>
    <w:rsid w:val="000C26AA"/>
    <w:rsid w:val="000C296A"/>
    <w:rsid w:val="000C36FD"/>
    <w:rsid w:val="000C409A"/>
    <w:rsid w:val="00111516"/>
    <w:rsid w:val="001308FA"/>
    <w:rsid w:val="001351E4"/>
    <w:rsid w:val="00135DBC"/>
    <w:rsid w:val="001415DC"/>
    <w:rsid w:val="001462E7"/>
    <w:rsid w:val="001739F5"/>
    <w:rsid w:val="001747C1"/>
    <w:rsid w:val="001764EE"/>
    <w:rsid w:val="001863D1"/>
    <w:rsid w:val="0019562E"/>
    <w:rsid w:val="001B1C14"/>
    <w:rsid w:val="001B25E1"/>
    <w:rsid w:val="001C6A2D"/>
    <w:rsid w:val="001D1520"/>
    <w:rsid w:val="001D206B"/>
    <w:rsid w:val="001F2FBB"/>
    <w:rsid w:val="00201D07"/>
    <w:rsid w:val="00206EBA"/>
    <w:rsid w:val="002118AD"/>
    <w:rsid w:val="00215C0C"/>
    <w:rsid w:val="00230272"/>
    <w:rsid w:val="00231DCC"/>
    <w:rsid w:val="00233FEC"/>
    <w:rsid w:val="00256CDE"/>
    <w:rsid w:val="00266777"/>
    <w:rsid w:val="00266941"/>
    <w:rsid w:val="00273043"/>
    <w:rsid w:val="00295F26"/>
    <w:rsid w:val="002A046A"/>
    <w:rsid w:val="002A5014"/>
    <w:rsid w:val="002E5CE1"/>
    <w:rsid w:val="003031BC"/>
    <w:rsid w:val="00304B4E"/>
    <w:rsid w:val="00324A20"/>
    <w:rsid w:val="00331337"/>
    <w:rsid w:val="00333C28"/>
    <w:rsid w:val="00341557"/>
    <w:rsid w:val="00361761"/>
    <w:rsid w:val="003A0B06"/>
    <w:rsid w:val="003A2D29"/>
    <w:rsid w:val="003A78E4"/>
    <w:rsid w:val="003B7FA6"/>
    <w:rsid w:val="003D43C0"/>
    <w:rsid w:val="003E52FB"/>
    <w:rsid w:val="003F531D"/>
    <w:rsid w:val="004010F7"/>
    <w:rsid w:val="00406C7B"/>
    <w:rsid w:val="004078E1"/>
    <w:rsid w:val="00421F44"/>
    <w:rsid w:val="00430200"/>
    <w:rsid w:val="004445E2"/>
    <w:rsid w:val="004518F3"/>
    <w:rsid w:val="00456296"/>
    <w:rsid w:val="004615F6"/>
    <w:rsid w:val="0047644A"/>
    <w:rsid w:val="00490337"/>
    <w:rsid w:val="00493EC0"/>
    <w:rsid w:val="004A7409"/>
    <w:rsid w:val="004B1B84"/>
    <w:rsid w:val="004C4D9B"/>
    <w:rsid w:val="004C5F8D"/>
    <w:rsid w:val="004E4D9D"/>
    <w:rsid w:val="004F6AA0"/>
    <w:rsid w:val="00511687"/>
    <w:rsid w:val="00521661"/>
    <w:rsid w:val="0052329F"/>
    <w:rsid w:val="0052724E"/>
    <w:rsid w:val="0053194F"/>
    <w:rsid w:val="00531BE6"/>
    <w:rsid w:val="00545F98"/>
    <w:rsid w:val="00576752"/>
    <w:rsid w:val="0058220D"/>
    <w:rsid w:val="00590A2C"/>
    <w:rsid w:val="00593B7A"/>
    <w:rsid w:val="005A5E8B"/>
    <w:rsid w:val="005A7E28"/>
    <w:rsid w:val="005B2EA0"/>
    <w:rsid w:val="005B5009"/>
    <w:rsid w:val="005C2E30"/>
    <w:rsid w:val="005E5F6A"/>
    <w:rsid w:val="0060578F"/>
    <w:rsid w:val="006151EE"/>
    <w:rsid w:val="00624B63"/>
    <w:rsid w:val="00627A5D"/>
    <w:rsid w:val="00653DD2"/>
    <w:rsid w:val="0065436D"/>
    <w:rsid w:val="00654730"/>
    <w:rsid w:val="0066641C"/>
    <w:rsid w:val="006A510B"/>
    <w:rsid w:val="006B6638"/>
    <w:rsid w:val="006D7B80"/>
    <w:rsid w:val="00701008"/>
    <w:rsid w:val="0070685A"/>
    <w:rsid w:val="0070701D"/>
    <w:rsid w:val="007126CC"/>
    <w:rsid w:val="00715088"/>
    <w:rsid w:val="007568C6"/>
    <w:rsid w:val="00772849"/>
    <w:rsid w:val="007750AB"/>
    <w:rsid w:val="0078316D"/>
    <w:rsid w:val="007B7710"/>
    <w:rsid w:val="007D4257"/>
    <w:rsid w:val="0080115C"/>
    <w:rsid w:val="00817BF1"/>
    <w:rsid w:val="00822776"/>
    <w:rsid w:val="00827606"/>
    <w:rsid w:val="00836A3A"/>
    <w:rsid w:val="00866072"/>
    <w:rsid w:val="00870C8C"/>
    <w:rsid w:val="00875AA8"/>
    <w:rsid w:val="00876846"/>
    <w:rsid w:val="00884DC3"/>
    <w:rsid w:val="00887CAB"/>
    <w:rsid w:val="00897461"/>
    <w:rsid w:val="008A7E9A"/>
    <w:rsid w:val="008B025E"/>
    <w:rsid w:val="008B0937"/>
    <w:rsid w:val="008B1F53"/>
    <w:rsid w:val="008B20A8"/>
    <w:rsid w:val="008B5B6C"/>
    <w:rsid w:val="008C6E6E"/>
    <w:rsid w:val="008D018D"/>
    <w:rsid w:val="008D4CF4"/>
    <w:rsid w:val="008E114F"/>
    <w:rsid w:val="008E2569"/>
    <w:rsid w:val="008F6213"/>
    <w:rsid w:val="008F76D8"/>
    <w:rsid w:val="00902793"/>
    <w:rsid w:val="00914E33"/>
    <w:rsid w:val="0093027C"/>
    <w:rsid w:val="00946135"/>
    <w:rsid w:val="00967185"/>
    <w:rsid w:val="0097292C"/>
    <w:rsid w:val="009819D5"/>
    <w:rsid w:val="00983D96"/>
    <w:rsid w:val="00987405"/>
    <w:rsid w:val="0099452A"/>
    <w:rsid w:val="009D3D5B"/>
    <w:rsid w:val="009D3E1F"/>
    <w:rsid w:val="009D4951"/>
    <w:rsid w:val="009E5891"/>
    <w:rsid w:val="009F51E1"/>
    <w:rsid w:val="00A063CF"/>
    <w:rsid w:val="00A13EFE"/>
    <w:rsid w:val="00A324B5"/>
    <w:rsid w:val="00A441F0"/>
    <w:rsid w:val="00A50E7A"/>
    <w:rsid w:val="00A742E9"/>
    <w:rsid w:val="00AA46B1"/>
    <w:rsid w:val="00AC17E7"/>
    <w:rsid w:val="00AE5401"/>
    <w:rsid w:val="00B14C61"/>
    <w:rsid w:val="00B210F8"/>
    <w:rsid w:val="00B41B55"/>
    <w:rsid w:val="00B453E9"/>
    <w:rsid w:val="00B55D90"/>
    <w:rsid w:val="00B62EE8"/>
    <w:rsid w:val="00B65303"/>
    <w:rsid w:val="00B81891"/>
    <w:rsid w:val="00B82E9D"/>
    <w:rsid w:val="00B91F0E"/>
    <w:rsid w:val="00B92B8F"/>
    <w:rsid w:val="00BA5FF1"/>
    <w:rsid w:val="00BD3154"/>
    <w:rsid w:val="00BE1F52"/>
    <w:rsid w:val="00BF548C"/>
    <w:rsid w:val="00BF5990"/>
    <w:rsid w:val="00C025C5"/>
    <w:rsid w:val="00C14147"/>
    <w:rsid w:val="00C173A0"/>
    <w:rsid w:val="00C31789"/>
    <w:rsid w:val="00C42AE2"/>
    <w:rsid w:val="00C45EA2"/>
    <w:rsid w:val="00C53A7F"/>
    <w:rsid w:val="00C6272C"/>
    <w:rsid w:val="00C758E3"/>
    <w:rsid w:val="00C81CDC"/>
    <w:rsid w:val="00C8242A"/>
    <w:rsid w:val="00C82634"/>
    <w:rsid w:val="00CA1FCB"/>
    <w:rsid w:val="00CA39A6"/>
    <w:rsid w:val="00CA3ED9"/>
    <w:rsid w:val="00CA4E5B"/>
    <w:rsid w:val="00CB3B6E"/>
    <w:rsid w:val="00CC44E1"/>
    <w:rsid w:val="00CD3AAF"/>
    <w:rsid w:val="00CD3DFD"/>
    <w:rsid w:val="00CE3297"/>
    <w:rsid w:val="00D06C84"/>
    <w:rsid w:val="00D16202"/>
    <w:rsid w:val="00D20599"/>
    <w:rsid w:val="00D30738"/>
    <w:rsid w:val="00D57661"/>
    <w:rsid w:val="00D72FB7"/>
    <w:rsid w:val="00D9687F"/>
    <w:rsid w:val="00DA20E1"/>
    <w:rsid w:val="00DD678E"/>
    <w:rsid w:val="00DE6B49"/>
    <w:rsid w:val="00DE6F93"/>
    <w:rsid w:val="00DF148A"/>
    <w:rsid w:val="00E00A7D"/>
    <w:rsid w:val="00E01D32"/>
    <w:rsid w:val="00E21C17"/>
    <w:rsid w:val="00E306E1"/>
    <w:rsid w:val="00E37EF8"/>
    <w:rsid w:val="00E41471"/>
    <w:rsid w:val="00E605BE"/>
    <w:rsid w:val="00E70C59"/>
    <w:rsid w:val="00E73D9C"/>
    <w:rsid w:val="00E86AB6"/>
    <w:rsid w:val="00EA3738"/>
    <w:rsid w:val="00ED2BEB"/>
    <w:rsid w:val="00EF4A78"/>
    <w:rsid w:val="00EF7B45"/>
    <w:rsid w:val="00F01B9F"/>
    <w:rsid w:val="00F04F01"/>
    <w:rsid w:val="00F26486"/>
    <w:rsid w:val="00F57F3B"/>
    <w:rsid w:val="00F6469C"/>
    <w:rsid w:val="00F716CD"/>
    <w:rsid w:val="00F7228F"/>
    <w:rsid w:val="00F97CC0"/>
    <w:rsid w:val="00FA326F"/>
    <w:rsid w:val="00FB27C4"/>
    <w:rsid w:val="00FC0D1C"/>
    <w:rsid w:val="00FC66CF"/>
    <w:rsid w:val="00FE2D32"/>
    <w:rsid w:val="16EF0300"/>
    <w:rsid w:val="1BFFD8F2"/>
    <w:rsid w:val="26AF44C1"/>
    <w:rsid w:val="2B2F10FD"/>
    <w:rsid w:val="2C392C19"/>
    <w:rsid w:val="2C5DD0EC"/>
    <w:rsid w:val="2D2F4023"/>
    <w:rsid w:val="2F6513FE"/>
    <w:rsid w:val="37EDFB9B"/>
    <w:rsid w:val="3F6FE4A1"/>
    <w:rsid w:val="3FCD0B0A"/>
    <w:rsid w:val="4BF73E78"/>
    <w:rsid w:val="547F9E33"/>
    <w:rsid w:val="55AC1668"/>
    <w:rsid w:val="55EFA5B2"/>
    <w:rsid w:val="69FF20EF"/>
    <w:rsid w:val="6BBFFDB0"/>
    <w:rsid w:val="6EED025F"/>
    <w:rsid w:val="6F9EC459"/>
    <w:rsid w:val="6FBEFDD9"/>
    <w:rsid w:val="6FF70833"/>
    <w:rsid w:val="73F7FE22"/>
    <w:rsid w:val="746D1C7E"/>
    <w:rsid w:val="74AF5C35"/>
    <w:rsid w:val="76EFBD5B"/>
    <w:rsid w:val="779BDECF"/>
    <w:rsid w:val="77C75DE1"/>
    <w:rsid w:val="7843D46F"/>
    <w:rsid w:val="78E1FFDF"/>
    <w:rsid w:val="7BACCE5C"/>
    <w:rsid w:val="7BCD5960"/>
    <w:rsid w:val="7BD5AF98"/>
    <w:rsid w:val="7BF9D3E7"/>
    <w:rsid w:val="7D6F65BF"/>
    <w:rsid w:val="7D8B6CD3"/>
    <w:rsid w:val="7E9A1D4E"/>
    <w:rsid w:val="7EFF42FC"/>
    <w:rsid w:val="7F7D4B97"/>
    <w:rsid w:val="7FAF2835"/>
    <w:rsid w:val="7FAFA4F3"/>
    <w:rsid w:val="7FE5BBC9"/>
    <w:rsid w:val="7FEFA05A"/>
    <w:rsid w:val="7F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CA7A7"/>
  <w15:docId w15:val="{EE789E9A-4753-4B07-A78A-22E404DA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B55D90"/>
    <w:rPr>
      <w:rFonts w:asciiTheme="majorHAnsi" w:eastAsia="黑体" w:hAnsiTheme="majorHAnsi" w:cstheme="majorBidi"/>
      <w:sz w:val="20"/>
    </w:rPr>
  </w:style>
  <w:style w:type="character" w:styleId="ac">
    <w:name w:val="Placeholder Text"/>
    <w:basedOn w:val="a0"/>
    <w:uiPriority w:val="99"/>
    <w:unhideWhenUsed/>
    <w:rsid w:val="00F6469C"/>
    <w:rPr>
      <w:color w:val="666666"/>
    </w:rPr>
  </w:style>
  <w:style w:type="table" w:styleId="ad">
    <w:name w:val="Table Grid"/>
    <w:basedOn w:val="a1"/>
    <w:uiPriority w:val="39"/>
    <w:rsid w:val="00451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aweilo/taiwan-air-quality-data-2016202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kevinwei112358@gmail.com</dc:creator>
  <cp:lastModifiedBy>如酒 夏</cp:lastModifiedBy>
  <cp:revision>6</cp:revision>
  <dcterms:created xsi:type="dcterms:W3CDTF">2023-03-01T10:36:00Z</dcterms:created>
  <dcterms:modified xsi:type="dcterms:W3CDTF">2025-02-17T14:39:00Z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2052-12.9.0.18580</vt:lpwstr>
  </property>
  <property fmtid="{D5CDD505-2E9C-101B-9397-08002B2CF9AE}" pid="3" name="ICV">
    <vt:lpwstr>59251EEDB44361AD025DFA66DD1ED1C3_43</vt:lpwstr>
  </property>
</Properties>
</file>