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仿宋" w:cs="仿宋" w:eastAsia="仿宋" w:hAnsi="仿宋" w:hint="default"/>
          <w:b/>
          <w:bCs/>
          <w:sz w:val="36"/>
          <w:szCs w:val="36"/>
          <w:highlight w:val="none"/>
          <w:lang w:val="en-US" w:eastAsia="zh-CN"/>
        </w:rPr>
      </w:pPr>
      <w:r>
        <w:rPr>
          <w:rFonts w:ascii="华文行楷" w:cs="华文行楷" w:eastAsia="华文行楷" w:hAnsi="华文行楷" w:hint="eastAsia"/>
          <w:b/>
          <w:bCs/>
          <w:sz w:val="36"/>
          <w:szCs w:val="36"/>
          <w:highlight w:val="none"/>
          <w:lang w:val="en-US" w:eastAsia="zh-CN"/>
        </w:rPr>
        <w:t>赵天浩呕心沥血复制粘贴的C嘎嘎笔记</w:t>
      </w:r>
    </w:p>
    <w:p>
      <w:pPr>
        <w:pStyle w:val="style0"/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  <w:t xml:space="preserve">第一章 </w:t>
      </w:r>
    </w:p>
    <w:p>
      <w:pPr>
        <w:pStyle w:val="style0"/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1.2   C++程序构成小结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1、程序开始有预处理命令 和标准命名空间，即：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#include &lt;iostream&gt; 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using namespace std；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 main函数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有且仅有一个，程序入口和出口。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3、函数构成：函数首部和函数体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函数首部：函数类型   函数名（[参数类型   参数(形参)名]）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函数体：由 {  }括起来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函数体组成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声明语句，说明性语句。如“ int a,b,sum; ”；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执行语句，实现一些实际功能的语句。如：“sum=a+b;”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函数内语句以分号“；”结束。</w:t>
      </w:r>
    </w:p>
    <w:p>
      <w:pPr>
        <w:pStyle w:val="style0"/>
        <w:numPr>
          <w:ilvl w:val="0"/>
          <w:numId w:val="1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注释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用来说明，程序不执行。两种格式：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单行语句注释  //……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多行语句注释 /*……*/</w:t>
      </w:r>
    </w:p>
    <w:p>
      <w:pPr>
        <w:pStyle w:val="style0"/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  <w:t>1.3  C++程序的编写和实现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1.编译器：将计算机程序翻译成机器能够直接识别的二进制文件。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2.编写的步骤：1）分析 2）设计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3）编辑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在计算机中的C++编辑环境下用C++语言写程序代码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后缀为“.cpp”——源文件</w:t>
      </w:r>
    </w:p>
    <w:p>
      <w:pPr>
        <w:pStyle w:val="style0"/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4）编译（翻译）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由编译程序对源文件进行语法检查，并翻译成计算机能识别的目标程序，后缀为“.obj”。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5）连接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将目标程序、头文件和系统提供的其他信息连接起来，形成一个计算机可直接执行的文件，后缀是“.exe”。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6）运行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运行 exe文件，得到结果。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7）分析结果</w:t>
      </w:r>
    </w:p>
    <w:p>
      <w:pPr>
        <w:pStyle w:val="style0"/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对运行的结果进行检查分析。</w:t>
      </w:r>
    </w:p>
    <w:p>
      <w:pPr>
        <w:pStyle w:val="style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2"/>
        </w:numPr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  <w:t xml:space="preserve"> 数据类型、运算符和表达式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2.1 C++的数据类型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1.数据类型分类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1979295</wp:posOffset>
                </wp:positionV>
                <wp:extent cx="1228725" cy="403860"/>
                <wp:effectExtent l="0" t="0" r="0" b="0"/>
                <wp:wrapNone/>
                <wp:docPr id="1026" name="Text Box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28725" cy="403860"/>
                        </a:xfrm>
                        <a:prstGeom prst="rect"/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数据类型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f" style="position:absolute;margin-left:0.0pt;margin-top:155.85pt;width:96.75pt;height:31.8pt;z-index:2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数据类型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1295400</wp:posOffset>
                </wp:positionH>
                <wp:positionV relativeFrom="paragraph">
                  <wp:posOffset>517525</wp:posOffset>
                </wp:positionV>
                <wp:extent cx="176530" cy="3639185"/>
                <wp:effectExtent l="4445" t="4445" r="9525" b="13970"/>
                <wp:wrapNone/>
                <wp:docPr id="1027" name="AutoShape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6530" cy="3639185"/>
                        </a:xfrm>
                        <a:prstGeom prst="leftBrace">
                          <a:avLst>
                            <a:gd name="adj1" fmla="val 152328"/>
                            <a:gd name="adj2" fmla="val 50000"/>
                          </a:avLst>
                        </a:pr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1027" type="#_x0000_t87" adj="1596,10800," style="position:absolute;margin-left:102.0pt;margin-top:40.75pt;width:13.9pt;height:286.55pt;z-index:3;mso-position-horizontal-relative:text;mso-position-vertical-relative:text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1511300</wp:posOffset>
                </wp:positionH>
                <wp:positionV relativeFrom="paragraph">
                  <wp:posOffset>1000125</wp:posOffset>
                </wp:positionV>
                <wp:extent cx="1228725" cy="405130"/>
                <wp:effectExtent l="0" t="0" r="0" b="0"/>
                <wp:wrapNone/>
                <wp:docPr id="1028" name="Text 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28725" cy="405130"/>
                        </a:xfrm>
                        <a:prstGeom prst="rect"/>
                        <a:ln>
                          <a:noFill/>
                        </a:ln>
                      </wps:spPr>
                      <wps:txbx id="1028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ff3300"/>
                                <w:kern w:val="24"/>
                                <w:sz w:val="40"/>
                                <w:szCs w:val="40"/>
                              </w:rPr>
                              <w:t>基本类型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ed="f" stroked="f" style="position:absolute;margin-left:119.0pt;margin-top:78.75pt;width:96.75pt;height:31.9pt;z-index:4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ff3300"/>
                          <w:kern w:val="24"/>
                          <w:sz w:val="40"/>
                          <w:szCs w:val="40"/>
                        </w:rPr>
                        <w:t>基本类型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3023870</wp:posOffset>
                </wp:positionH>
                <wp:positionV relativeFrom="paragraph">
                  <wp:posOffset>1920875</wp:posOffset>
                </wp:positionV>
                <wp:extent cx="2515870" cy="403860"/>
                <wp:effectExtent l="0" t="0" r="0" b="0"/>
                <wp:wrapNone/>
                <wp:docPr id="1029" name="Text Box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5870" cy="403860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空类型    void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ed="f" stroked="f" style="position:absolute;margin-left:238.1pt;margin-top:151.25pt;width:198.1pt;height:31.8pt;z-index:5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空类型    void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3023870</wp:posOffset>
                </wp:positionH>
                <wp:positionV relativeFrom="paragraph">
                  <wp:posOffset>0</wp:posOffset>
                </wp:positionV>
                <wp:extent cx="1228724" cy="403860"/>
                <wp:effectExtent l="0" t="0" r="0" b="0"/>
                <wp:wrapNone/>
                <wp:docPr id="1030" name="Text Box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28724" cy="403860"/>
                        </a:xfrm>
                        <a:prstGeom prst="rect"/>
                        <a:ln>
                          <a:noFill/>
                        </a:ln>
                      </wps:spPr>
                      <wps:txbx id="1030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整型  int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ed="f" stroked="f" style="position:absolute;margin-left:238.1pt;margin-top:0.0pt;width:96.75pt;height:31.8pt;z-index:6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整型  int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3023870</wp:posOffset>
                </wp:positionH>
                <wp:positionV relativeFrom="paragraph">
                  <wp:posOffset>431800</wp:posOffset>
                </wp:positionV>
                <wp:extent cx="3453130" cy="403860"/>
                <wp:effectExtent l="0" t="0" r="0" b="0"/>
                <wp:wrapNone/>
                <wp:docPr id="1031" name="Text Box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53130" cy="403860"/>
                        </a:xfrm>
                        <a:prstGeom prst="rect"/>
                        <a:ln>
                          <a:noFill/>
                        </a:ln>
                      </wps:spPr>
                      <wps:txbx id="1031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实型（浮点型） float、double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ed="f" stroked="f" style="position:absolute;margin-left:238.1pt;margin-top:34.0pt;width:271.9pt;height:31.8pt;z-index:7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实型（浮点型） float、double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3023870</wp:posOffset>
                </wp:positionH>
                <wp:positionV relativeFrom="paragraph">
                  <wp:posOffset>864870</wp:posOffset>
                </wp:positionV>
                <wp:extent cx="1872615" cy="403859"/>
                <wp:effectExtent l="0" t="0" r="0" b="0"/>
                <wp:wrapNone/>
                <wp:docPr id="1032" name="Text Box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72615" cy="403859"/>
                        </a:xfrm>
                        <a:prstGeom prst="rect"/>
                        <a:ln>
                          <a:noFill/>
                        </a:ln>
                      </wps:spPr>
                      <wps:txbx id="1032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字符型  char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ed="f" stroked="f" style="position:absolute;margin-left:238.1pt;margin-top:68.1pt;width:147.45pt;height:31.8pt;z-index:8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字符型  char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3023870</wp:posOffset>
                </wp:positionH>
                <wp:positionV relativeFrom="paragraph">
                  <wp:posOffset>1362075</wp:posOffset>
                </wp:positionV>
                <wp:extent cx="2340610" cy="403860"/>
                <wp:effectExtent l="0" t="0" r="0" b="0"/>
                <wp:wrapNone/>
                <wp:docPr id="1033" name="Text Box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0610" cy="403860"/>
                        </a:xfrm>
                        <a:prstGeom prst="rect"/>
                        <a:ln>
                          <a:noFill/>
                        </a:ln>
                      </wps:spPr>
                      <wps:txbx id="1033">
                        <w:txbxContent>
                          <w:p>
                            <w:pPr>
                              <w:pStyle w:val="style94"/>
                              <w:overflowPunct w:val="false"/>
                              <w:spacing w:before="0" w:after="0" w:lineRule="auto" w:line="240"/>
                              <w:ind w:left="0" w:right="0" w:firstLine="0"/>
                              <w:jc w:val="both"/>
                              <w:textAlignment w:val="baseline"/>
                              <w:rPr/>
                            </w:pPr>
                            <w:r>
                              <w:rPr>
                                <w:rFonts w:ascii="Times New Roman" w:eastAsia="宋体" w:hAnsi="宋体"/>
                                <w:b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布尔类型  bool</w:t>
                            </w:r>
                          </w:p>
                        </w:txbxContent>
                      </wps:txbx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filled="f" stroked="f" style="position:absolute;margin-left:238.1pt;margin-top:107.25pt;width:184.3pt;height:31.8pt;z-index:9;mso-position-horizontal-relative:text;mso-position-vertical-relative:text;mso-width-relative:page;mso-height-relative:page;mso-wrap-distance-left:0.0pt;mso-wrap-distance-right:0.0pt;visibility:visible;">
                <v:stroke on="f" joinstyle="miter"/>
                <v:fill/>
                <v:textbox>
                  <w:txbxContent>
                    <w:p>
                      <w:pPr>
                        <w:pStyle w:val="style94"/>
                        <w:overflowPunct w:val="false"/>
                        <w:spacing w:before="0" w:after="0" w:lineRule="auto" w:line="240"/>
                        <w:ind w:left="0" w:right="0" w:firstLine="0"/>
                        <w:jc w:val="both"/>
                        <w:textAlignment w:val="baseline"/>
                        <w:rPr/>
                      </w:pPr>
                      <w:r>
                        <w:rPr>
                          <w:rFonts w:ascii="Times New Roman" w:eastAsia="宋体" w:hAnsi="宋体"/>
                          <w:b/>
                          <w:color w:val="000000"/>
                          <w:kern w:val="24"/>
                          <w:sz w:val="40"/>
                          <w:szCs w:val="40"/>
                        </w:rPr>
                        <w:t>布尔类型  bool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2807970</wp:posOffset>
                </wp:positionH>
                <wp:positionV relativeFrom="paragraph">
                  <wp:posOffset>146050</wp:posOffset>
                </wp:positionV>
                <wp:extent cx="176529" cy="1917700"/>
                <wp:effectExtent l="4445" t="4445" r="9525" b="11430"/>
                <wp:wrapNone/>
                <wp:docPr id="1034" name="AutoShape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6529" cy="1917700"/>
                        </a:xfrm>
                        <a:prstGeom prst="leftBrace">
                          <a:avLst>
                            <a:gd name="adj1" fmla="val 80269"/>
                            <a:gd name="adj2" fmla="val 50000"/>
                          </a:avLst>
                        </a:prstGeom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type="#_x0000_t87" adj="1596,10800," style="position:absolute;margin-left:221.1pt;margin-top:11.5pt;width:13.9pt;height:151.0pt;z-index:10;mso-position-horizontal-relative:text;mso-position-vertical-relative:text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仿宋" w:cs="仿宋" w:eastAsia="仿宋" w:hAnsi="仿宋" w:hint="eastAsia"/>
          <w:highlight w:val="none"/>
        </w:rPr>
        <mc:AlternateContent>
          <mc:Choice Requires="wpg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1439545</wp:posOffset>
                </wp:positionH>
                <wp:positionV relativeFrom="paragraph">
                  <wp:posOffset>2592070</wp:posOffset>
                </wp:positionV>
                <wp:extent cx="2868295" cy="2263139"/>
                <wp:effectExtent l="0" t="0" r="0" b="0"/>
                <wp:wrapNone/>
                <wp:docPr id="1035" name="Group 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868295" cy="2263139"/>
                          <a:chOff x="1610" y="2614"/>
                          <a:chExt cx="2223" cy="1546"/>
                        </a:xfrm>
                      </wpg:grpSpPr>
                      <wps:wsp>
                        <wps:cNvSpPr/>
                        <wps:spPr>
                          <a:xfrm rot="0">
                            <a:off x="1610" y="3249"/>
                            <a:ext cx="952" cy="276"/>
                          </a:xfrm>
                          <a:prstGeom prst="rect"/>
                          <a:ln>
                            <a:noFill/>
                          </a:ln>
                        </wps:spPr>
                        <wps:txbx id="1036">
                          <w:txbxContent>
                            <w:p>
                              <w:pPr>
                                <w:pStyle w:val="style94"/>
                                <w:overflowPunct w:val="false"/>
                                <w:spacing w:before="0" w:after="0" w:lineRule="auto" w:line="240"/>
                                <w:ind w:left="0" w:right="0" w:firstLine="0"/>
                                <w:jc w:val="both"/>
                                <w:textAlignment w:val="baseline"/>
                                <w:rPr/>
                              </w:pPr>
                              <w:r>
                                <w:rPr>
                                  <w:rFonts w:ascii="Times New Roman" w:eastAsia="宋体" w:hAnsi="宋体"/>
                                  <w:b/>
                                  <w:color w:val="000000"/>
                                  <w:kern w:val="24"/>
                                  <w:sz w:val="40"/>
                                  <w:szCs w:val="40"/>
                                </w:rPr>
                                <w:t>非基本类型</w:t>
                              </w:r>
                            </w:p>
                          </w:txbxContent>
                        </wps:txbx>
                        <wps:bodyPr>
                          <a:prstTxWarp prst="textNoShape"/>
                        </wps:bodyPr>
                      </wps:wsp>
                      <wpg:grpSp>
                        <wpg:cNvGrpSpPr/>
                        <wpg:grpSpPr>
                          <a:xfrm>
                            <a:off x="2517" y="2614"/>
                            <a:ext cx="1316" cy="1546"/>
                            <a:chOff x="2517" y="2614"/>
                            <a:chExt cx="1316" cy="1546"/>
                          </a:xfrm>
                        </wpg:grpSpPr>
                        <wps:wsp>
                          <wps:cNvSpPr/>
                          <wps:spPr>
                            <a:xfrm rot="0">
                              <a:off x="2608" y="3612"/>
                              <a:ext cx="952" cy="276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38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ff3300"/>
                                    <w:kern w:val="24"/>
                                    <w:sz w:val="40"/>
                                    <w:szCs w:val="40"/>
                                  </w:rPr>
                                  <w:t>指针类型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608" y="2837"/>
                              <a:ext cx="952" cy="276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39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ff3300"/>
                                    <w:kern w:val="24"/>
                                    <w:sz w:val="40"/>
                                    <w:szCs w:val="40"/>
                                  </w:rPr>
                                  <w:t>数组类型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608" y="3091"/>
                              <a:ext cx="1089" cy="276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40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结构体类型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608" y="3339"/>
                              <a:ext cx="1225" cy="277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41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共用体类型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517" y="2704"/>
                              <a:ext cx="136" cy="1361"/>
                            </a:xfrm>
                            <a:prstGeom prst="leftBrace">
                              <a:avLst>
                                <a:gd name="adj1" fmla="val 83394"/>
                                <a:gd name="adj2" fmla="val 50000"/>
                              </a:avLst>
                            </a:prstGeom>
                            <a:ln cmpd="sng" cap="flat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608" y="2614"/>
                              <a:ext cx="952" cy="276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43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枚举类型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653" y="3884"/>
                              <a:ext cx="952" cy="276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44">
                            <w:txbxContent>
                              <w:p>
                                <w:pPr>
                                  <w:pStyle w:val="style94"/>
                                  <w:overflowPunct w:val="false"/>
                                  <w:spacing w:before="0" w:after="0" w:lineRule="auto" w:line="240"/>
                                  <w:ind w:left="0" w:right="0" w:firstLine="0"/>
                                  <w:jc w:val="both"/>
                                  <w:textAlignment w:val="baseline"/>
                                  <w:rPr/>
                                </w:pPr>
                                <w:r>
                                  <w:rPr>
                                    <w:rFonts w:ascii="Times New Roman" w:eastAsia="宋体" w:hAnsi="宋体"/>
                                    <w:b/>
                                    <w:color w:val="ff3300"/>
                                    <w:kern w:val="24"/>
                                    <w:sz w:val="40"/>
                                    <w:szCs w:val="40"/>
                                  </w:rPr>
                                  <w:t>类</w:t>
                                </w:r>
                              </w:p>
                            </w:txbxContent>
                          </wps:txbx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35" filled="f" stroked="f" style="position:absolute;margin-left:113.35pt;margin-top:204.1pt;width:225.85pt;height:178.2pt;z-index:11;mso-position-horizontal-relative:text;mso-position-vertical-relative:text;mso-width-relative:page;mso-height-relative:page;mso-wrap-distance-left:0.0pt;mso-wrap-distance-right:0.0pt;visibility:visible;" coordsize="2223,1546" coordorigin="1610,2614">
                <v:rect id="1036" filled="f" stroked="f" style="position:absolute;left:1610;top:3249;width:952;height:276;z-index:2;mso-position-horizontal-relative:page;mso-position-vertical-relative:page;mso-width-relative:page;mso-height-relative:page;visibility:visible;">
                  <v:stroke on="f" joinstyle="miter"/>
                  <v:fill/>
                  <v:textbox>
                    <w:txbxContent>
                      <w:p>
                        <w:pPr>
                          <w:pStyle w:val="style94"/>
                          <w:overflowPunct w:val="false"/>
                          <w:spacing w:before="0" w:after="0" w:lineRule="auto" w:line="240"/>
                          <w:ind w:left="0" w:right="0" w:firstLine="0"/>
                          <w:jc w:val="both"/>
                          <w:textAlignment w:val="baseline"/>
                          <w:rPr/>
                        </w:pPr>
                        <w:r>
                          <w:rPr>
                            <w:rFonts w:ascii="Times New Roman" w:eastAsia="宋体" w:hAnsi="宋体"/>
                            <w:b/>
                            <w:color w:val="000000"/>
                            <w:kern w:val="24"/>
                            <w:sz w:val="40"/>
                            <w:szCs w:val="40"/>
                          </w:rPr>
                          <w:t>非基本类型</w:t>
                        </w:r>
                      </w:p>
                    </w:txbxContent>
                  </v:textbox>
                </v:rect>
                <v:group id="1037" filled="f" stroked="f" style="position:absolute;left:2517;top:2614;width:1316;height:1546;z-index:3;mso-position-horizontal-relative:page;mso-position-vertical-relative:page;mso-width-relative:page;mso-height-relative:page;visibility:visible;" coordsize="1316,1546" coordorigin="2517,2614">
                  <v:rect id="1038" filled="f" stroked="f" style="position:absolute;left:2608;top:3612;width:952;height:276;z-index:2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ff3300"/>
                              <w:kern w:val="24"/>
                              <w:sz w:val="40"/>
                              <w:szCs w:val="40"/>
                            </w:rPr>
                            <w:t>指针类型</w:t>
                          </w:r>
                        </w:p>
                      </w:txbxContent>
                    </v:textbox>
                  </v:rect>
                  <v:rect id="1039" filled="f" stroked="f" style="position:absolute;left:2608;top:2837;width:952;height:276;z-index:3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ff3300"/>
                              <w:kern w:val="24"/>
                              <w:sz w:val="40"/>
                              <w:szCs w:val="40"/>
                            </w:rPr>
                            <w:t>数组类型</w:t>
                          </w:r>
                        </w:p>
                      </w:txbxContent>
                    </v:textbox>
                  </v:rect>
                  <v:rect id="1040" filled="f" stroked="f" style="position:absolute;left:2608;top:3091;width:1089;height:276;z-index:4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结构体类型</w:t>
                          </w:r>
                        </w:p>
                      </w:txbxContent>
                    </v:textbox>
                  </v:rect>
                  <v:rect id="1041" filled="f" stroked="f" style="position:absolute;left:2608;top:3339;width:1225;height:277;z-index:5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共用体类型</w:t>
                          </w:r>
                        </w:p>
                      </w:txbxContent>
                    </v:textbox>
                  </v:rect>
                  <v:shape id="1042" type="#_x0000_t87" adj="1799,10800," style="position:absolute;left:2517;top:2704;width:136;height:1361;z-index:6;mso-position-horizontal-relative:page;mso-position-vertical-relative:page;mso-width-relative:page;mso-height-relative:page;visibility:visible;">
                    <v:fill/>
                  </v:shape>
                  <v:rect id="1043" filled="f" stroked="f" style="position:absolute;left:2608;top:2614;width:952;height:276;z-index:7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枚举类型</w:t>
                          </w:r>
                        </w:p>
                      </w:txbxContent>
                    </v:textbox>
                  </v:rect>
                  <v:rect id="1044" filled="f" stroked="f" style="position:absolute;left:2653;top:3884;width:952;height:276;z-index:8;mso-position-horizontal-relative:page;mso-position-vertical-relative:page;mso-width-relative:page;mso-height-relative:page;visibility:visible;">
                    <v:stroke on="f" joinstyle="miter"/>
                    <v:fill/>
                    <v:textbox>
                      <w:txbxContent>
                        <w:p>
                          <w:pPr>
                            <w:pStyle w:val="style94"/>
                            <w:overflowPunct w:val="false"/>
                            <w:spacing w:before="0" w:after="0" w:lineRule="auto" w:line="240"/>
                            <w:ind w:left="0" w:right="0" w:firstLine="0"/>
                            <w:jc w:val="both"/>
                            <w:textAlignment w:val="baseline"/>
                            <w:rPr/>
                          </w:pPr>
                          <w:r>
                            <w:rPr>
                              <w:rFonts w:ascii="Times New Roman" w:eastAsia="宋体" w:hAnsi="宋体"/>
                              <w:b/>
                              <w:color w:val="ff3300"/>
                              <w:kern w:val="24"/>
                              <w:sz w:val="40"/>
                              <w:szCs w:val="40"/>
                            </w:rPr>
                            <w:t>类</w:t>
                          </w:r>
                        </w:p>
                      </w:txbxContent>
                    </v:textbox>
                  </v:rect>
                  <v:fill/>
                </v:group>
                <v:fill/>
              </v:group>
            </w:pict>
          </mc:Fallback>
        </mc:AlternateConten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2.基本数据类型的修饰前缀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构成新的数据类型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short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// 短整型，仅修饰 int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long              // 长型，修饰 int，double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signed          // 有符号，修饰 char，int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unsigned     // 无符号，修饰 char，int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注：修饰 int 时，int可省略。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基本数据类型占用内存空间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       整型数据，4个字节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short  短整型数据，2个字节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float    单精度浮点数，4个字节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double 双精度浮点数，8个字节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char   字符型数据，1个字节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bool   布尔型数据，1个字节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数值范围（详见P19页表2.1）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如：short  -32768~+32767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2.2 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一、概念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程序运行过程中，值不能改变的量。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如：12、4.6、’a’、”1234acvd”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2、分类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数值型常量(常数)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字符常量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字符串常量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符号常量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布尔常量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二、数值常量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即通常所说的常数，区分类型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1、整型常量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（1）十进制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由数字 0~9 组成，如：65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（2）八进制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由数字 0~7 组成，以数字0开头，如：0101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（3）十六进制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由数字 0~9 及字母 a~f 组成，以 0x开头，如：0x41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2、浮点型常数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仅用十进制表示，有两种形式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（1）小数形式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数字和小数点组成。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如：0.123——双精度形式(默认)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0.123f（或F）——单精度形式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0.123l（或L）——长双精度形式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 必须要有小数点。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（2）指数形式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数符  数字部分   指数部分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如：314159e-5 ，这里用e或E表示底数10。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注意： e（或E）前要有数字，且e后为整数。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如：e3、2.0e3.5不合法。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三、字符常量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1、普通字符常量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用一对单引号括起来的一个字符。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 ‘a’ 、‘M’、‘5’、‘$’等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2、转义字符常量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以 “＼”开头的字符序列，常见转义字符如下：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\n 换行符 \\反斜杠 \’单引号 \\”双引号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3、转义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将反斜杠（\）后面的字符转换成另外的意义。</w:t>
      </w:r>
    </w:p>
    <w:p>
      <w:pPr>
        <w:pStyle w:val="style0"/>
        <w:numPr>
          <w:ilvl w:val="0"/>
          <w:numId w:val="3"/>
        </w:numPr>
        <w:ind w:left="0" w:leftChars="0" w:firstLine="0" w:firstLine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字符数据的存储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存储形式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用1个字节存放字符对应的ASCII代码。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如：‘a’——97，存储形式为：01100001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与整数的存储形式类似，一定范围内与整型数据通用。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常用字符的ASCII码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字符              ASCII码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‘0’——‘9’      48——57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‘a’——‘z’      97——122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‘A’——‘Z’      65——90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四、字符串常量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1、定义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用双引号括起来的字符序列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如″abc″，″Hello!″、 ″a″等。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2、字符串结束标志 ’\0’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1）ASCII值为0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2）编译系统自动在字符串的最后添加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3）不是字符串的一部分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4）占内存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3、存储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以ASCII码形式存储，每个字符占一个字节。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如：”abc” 存储形式： </w:t>
      </w:r>
      <w:r>
        <w:rPr>
          <w:rFonts w:ascii="仿宋" w:cs="仿宋" w:eastAsia="仿宋" w:hAnsi="仿宋" w:hint="eastAsia"/>
          <w:highlight w:val="none"/>
        </w:rPr>
        <w:drawing>
          <wp:inline distL="0" distT="0" distB="0" distR="0">
            <wp:extent cx="1746250" cy="231140"/>
            <wp:effectExtent l="0" t="0" r="6350" b="6985"/>
            <wp:docPr id="1045" name="Picture 4" descr="图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46250" cy="2311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占4个字节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五、符号常量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1、定义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用一个标识符代表一个常量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目的为了编程和阅读的方便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#define  标识符 常数 （无分号）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如：#define  PI  3.14159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#define  STR  “abcd12”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注意：符号常量的值在其作用域内是不能改变，如：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PI=3.14; 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六、布尔常量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用于表示关系和逻辑运算的结果。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true（真）和 false（假）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2.3 变量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一、概念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程序运行过程中其值可变的量。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变量具有4个基本属性：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（1）用变量名标识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（2）占据一定的存储单元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（3）某一时刻有且仅有一个值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（4）新值取代旧值。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二、变量命名规则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1、标识符（identifier）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概念：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用来标识变量、符号常量、函数、数组、类型等实体名字的有效字符序列。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组成规则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字母、数字和下划线组成，且第一个字符不能为数字。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注意：sum、Sum和SUM不同。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2、变量名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合法标识符，一般用小写字母表示，见名知意，长度不要超过32个字符。如：sum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限制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不能为C++关键字。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关键字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在程序中有特定含义的标识符。如：”int ，main，if”。VC++ 编译器规定了 100 多个关键字。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三、定义变量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C++中的变量必须“先定义，后使用”。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变量类型 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变量名列表；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2、初始化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定义变量时直接赋值。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如： int  a=5;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4、赋值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定义变量后再用“=”运算符赋值。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如：  int  a ;</w:t>
      </w:r>
    </w:p>
    <w:p>
      <w:pPr>
        <w:pStyle w:val="style0"/>
        <w:numPr>
          <w:ilvl w:val="0"/>
          <w:numId w:val="0"/>
        </w:numPr>
        <w:ind w:firstLine="720" w:firstLineChars="3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a=5;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四、常变量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1、定义形式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const  类型名  标识符=常量表达式；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如：const  double pi=3.1415926;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注：1）常变量在定义时必须初始化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2）定义后，常变量不能重新赋值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2、与符号常量对比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（1）定义形式不同   #define    const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（2）符号常量无类型，不分配存储单元，仅是一个符号；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常变量具有变量的特征，有类型，分配存储单元。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相同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值都不能改变。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2.5 算术运算符与算术表达式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一、基本的算术运算符（双目运算符）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＋，－，＊，/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四则混合运算中，先算乘除，后算加减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按从左向右的顺序计算，左结合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%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求余运算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优先级同乘除，左结合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（1）整数相除的结果为整数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如：5/3的结果值为1，-5/3的值为-1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（2）%运算符仅能用于 int 和 char 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二、算术表达式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用算术运算符和括号将运算对象（也称操作数）连接起来的、符合语法规则的式子。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常量、变量、函数等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表达式运算的结果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表达式举例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10-1.5+′a′+3.14159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（按运算符）不同类型→相同类型→计算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highlight w:val="none"/>
        </w:rPr>
        <w:drawing>
          <wp:inline distL="0" distT="0" distB="0" distR="0">
            <wp:extent cx="1823085" cy="1962149"/>
            <wp:effectExtent l="0" t="0" r="5715" b="0"/>
            <wp:docPr id="1046" name="Picture 4" descr="图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3085" cy="19621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</w:t>
      </w:r>
    </w:p>
    <w:p>
      <w:pPr>
        <w:pStyle w:val="style0"/>
        <w:numPr>
          <w:ilvl w:val="0"/>
          <w:numId w:val="4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强制类型转换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type（表达式）或（type）（表达式）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（1）(int) x+y 与(int)（x+y）的不同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（2）强制类型转换仅得到一个所需类型的中间值，原来变量的类型及值并未改变。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四、自增和自减运算符(单目运算符)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1、四种形式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n++， n--， ++n， --n  （假设n为整型变量）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++让参与运算的变量加1，--让参与运算的变量减1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作为后缀运算符时，先取n的值，然后加/减1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作为前缀运算符时，先加/减1，然后取n的值</w:t>
      </w:r>
    </w:p>
    <w:p>
      <w:pPr>
        <w:pStyle w:val="style0"/>
        <w:numPr>
          <w:ilvl w:val="0"/>
          <w:numId w:val="5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int n=3,m;  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m=n++;m = 3   n=4</w:t>
      </w:r>
    </w:p>
    <w:p>
      <w:pPr>
        <w:pStyle w:val="style0"/>
        <w:numPr>
          <w:ilvl w:val="0"/>
          <w:numId w:val="0"/>
        </w:numPr>
        <w:ind w:firstLine="480" w:firstLineChars="20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m=++n;m= 4    n=4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（1）单独使用”n++；++n；”等价于”n=n+1;”。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 ++与--运算符只适用变量，不适用常量或表达式。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（3）++和--的结合方向是“自右至左”。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2.6 赋值运算符与赋值表达式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一、赋值运算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赋值运算符 =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双目运算符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作用：将赋值运算符右边表达式的值送给左边的变量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比算术运算符优先级低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按从右向左的顺序计算，右结合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赋值表达式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变量=表达式       如：a=3+5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赋值表达式的值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赋值运算符左边变量的值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赋值运算符的左操作数必须是一个变量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二、赋值过程中的类型转换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转换原则：按“ = ”运算符左边变量的类型转换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整型变量 = 浮点型数据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舍弃小数，如： int m=3.5；cout&lt;&lt;m ；3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浮点型变量= 整型数据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数值不变，以指数形式存储到浮点型变量中。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float变量= double型数据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注意数值范围不能溢出。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整型变量 = 字符型数据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将字符的ASCII码赋给整型变量。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如：int  i= ‘a’;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cout&lt;&lt;i&lt;&lt;endl;  97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char型变量= int、short或long型数据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截取低8位送给char型变量。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如：int i=321;  char c;  c=i;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cout&lt;&lt;c&lt;&lt;endl;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16"/>
          <w:szCs w:val="16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（321）</w:t>
      </w:r>
      <w:r>
        <w:rPr>
          <w:rFonts w:ascii="仿宋" w:cs="仿宋" w:eastAsia="仿宋" w:hAnsi="仿宋" w:hint="eastAsia"/>
          <w:b w:val="false"/>
          <w:bCs w:val="false"/>
          <w:sz w:val="16"/>
          <w:szCs w:val="16"/>
          <w:highlight w:val="none"/>
          <w:lang w:val="en-US" w:eastAsia="zh-CN"/>
        </w:rPr>
        <w:t>10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=（101000001）</w:t>
      </w:r>
      <w:r>
        <w:rPr>
          <w:rFonts w:ascii="仿宋" w:cs="仿宋" w:eastAsia="仿宋" w:hAnsi="仿宋" w:hint="eastAsia"/>
          <w:b w:val="false"/>
          <w:bCs w:val="false"/>
          <w:sz w:val="16"/>
          <w:szCs w:val="16"/>
          <w:highlight w:val="none"/>
          <w:lang w:val="en-US" w:eastAsia="zh-CN"/>
        </w:rPr>
        <w:t>2</w:t>
      </w:r>
    </w:p>
    <w:p>
      <w:pPr>
        <w:pStyle w:val="style0"/>
        <w:numPr>
          <w:ilvl w:val="0"/>
          <w:numId w:val="4"/>
        </w:numPr>
        <w:ind w:left="0" w:leftChars="0" w:firstLine="0" w:firstLine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复合赋值运算符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种类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+=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-=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/=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%=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&amp;=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|=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^=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&lt;&lt;=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&gt;&gt;=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运算过程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先运算，再赋值。例：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 += 2;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等效于：i =i+2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 *= i + j;等效于：i = i *（i + j）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思考：若a=10， 则表达式a += a *= a的值为？200（先算右边）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2.7 关系运算和逻辑运算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一、关系运算符与关系表达式（双目运算符）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1、关系运算符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&lt;     &lt;=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&gt;    &gt;=    ==    !=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前4种相同，后2种相同；前4种高于后2种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低于算术运算符，高于赋值运算符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左结合</w:t>
      </w:r>
    </w:p>
    <w:p>
      <w:pPr>
        <w:pStyle w:val="style0"/>
        <w:numPr>
          <w:ilvl w:val="0"/>
          <w:numId w:val="6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关系表达式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表达式  关系运算符  表达式       如：a&gt;(b+3)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关系成立  真（1）；   不成立   假（0）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若 int a=3，b=4，c=5；计算下列关系表达式的值。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a&gt;b!=c 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a==b&lt;c 0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c&gt;b&gt;a 0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二、逻辑运算符与逻辑表达式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1、逻辑运算符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&amp;&amp;（与）      ||（或）        ！（非）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优先级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++/-- ←! ← 算术 ← 关系 ← &amp;&amp; ← || ← 赋值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左结合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2、逻辑表达式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形式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  逻辑运算符  表达式    如：(a&gt;3)&amp;&amp;(b&lt;5)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&amp;&amp;   两个运算对象都为真结果为真，否则为假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||      两个运算对象都为假结果才为假，否则为真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！   运算对象为真结果为假，为假结果为真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“真、假”判断标准（C++）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逻辑运算符两侧的运算对象非0时就是真，0时为假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表达式的值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true（1）和false（0）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若 int a=3，b=4，c=5；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 &amp;&amp; b &amp;&amp; c 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2.8 其他运算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一、条件运算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1、条件运算符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?  :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三目运算符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优先级低于逻辑运算符，高于赋值运算符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右结合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2、条件表达式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表达式1 ?表达式2 :表达式3     如：a&gt;b ?(a+b) :(a-b)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先求表达式1，为真则求表达式2，否则求表达式3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表达式2或表达式3的值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如： x = 3 &gt;4 ? 3 : 5 &gt; 4 ? 5 : 6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注意：当表达式2和表达式3的类型不一样时，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条件表达式值的类型为表达式2、3 中较高的类型。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cout&lt;&lt;(10&gt;20?10:’b’)&lt;&lt;endl；98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二、逗号运算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1、逗号运算符“，”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优先级最低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左结合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2、逗号表达式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表达式1，表达式2，表达式3，……，表达式n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运算规则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先求E1，再求E2，…，最后求En  即：顺序求值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表达式的值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表达式n的值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例：cout&lt;&lt;(a=1,b=a+2,c=b+3)&lt;&lt;endl;6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三、sizeof运算符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⑴ sizeof（表达式）    一般为： sizeof（变量）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⑵ sizeof（类型）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作用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求表达式的结果或某类型的数据所占内存的字节数。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知：int a=10,b=20;   求：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cout&lt;&lt;sizeof(a)&lt;&lt;endl;4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cout&lt;&lt;sizeof(double)&lt;&lt;endl;8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2"/>
        </w:numPr>
        <w:ind w:left="0" w:leftChars="0" w:firstLine="0" w:firstLine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程序设计初步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3.2 C++程序和语句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一、程序结构：有且仅有一个main函数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二、语句（以“ ；”结束）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1、声明语句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2、执行语句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完成一定操作的语句。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3、空语句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； // 有时用来做被转向点或作为循环体延时。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4、复合语句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用{  }把一些语句括起来作为一个整体。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3.3 C++的输入与输出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使用cin或cout，需在程序的开头加：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#include &lt;iostream&gt;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using namespace std;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1、cout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cout&lt;&lt;输出项1&lt;&lt;输出项2&lt;&lt;…… &lt;&lt;输出项n 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（1）使用插入运算符“&lt;&lt;”，且每个“&lt;&lt; ”只跟一个数据项。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（2）输出项可为常量、变量或表达式；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（3）系统会自动判别输出数据的类型；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2、cin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cin&gt;&gt;变量名1&gt;&gt;变量名2&gt;&gt;……&gt;&gt;变量名n；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功能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从键盘输入数据存到变量中。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（1）使用提取运算符“&gt;&gt;” ,每个&gt;&gt;后跟一个变量名。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（2）数值型数据输入时，用空格、回车、Tab为间隔。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（3）数据与变量类型要匹配，否则当作没输入或结束程序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（4）cin后不能跟“endl”。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三、getchar()与putchar()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单个字符的输入输出函数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1、getchar函数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x=getchar()；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功能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从键盘输入任意一个字符到int或字符型变量x。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2、putchar函数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putchar(c)；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功能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将c表示的字符输出到屏幕，这里c为int、char表达式。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1）getchar函数可输入任意字符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而cin不能输入空格、回车字符。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2）putchar函数总是输出一个字符；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cout按数据类型输出。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3.4 顺序结构的程序设计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3.5 选择结构的程序设计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选择结构：根据不同的条件，执行不同的操作。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实现语句：if、if…else…、if …else if… 和switch。</w:t>
      </w:r>
    </w:p>
    <w:p>
      <w:pPr>
        <w:pStyle w:val="style0"/>
        <w:numPr>
          <w:ilvl w:val="0"/>
          <w:numId w:val="7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基本的if语句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if  (exp)  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exp：关系或逻辑表达式，值为true，执行语句。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2、if…else语句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if（ exp ）语句1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else       语句2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编写完整程序实现从键盘上输入三个整数，求最大值并输出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 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x，y，z，t;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cin&gt;&gt;x&gt;&gt;y&gt;&gt;z;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if ( x &gt;y )  t=x;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else t=y;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if (z &gt; t)   t=z;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cout&lt;&lt; “最大值为：“&lt;&lt;t&lt;&lt;endl;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return 0;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if …else if…语句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if (表达式1)          语句1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else if (表达式2)     语句2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else if (表达式3)     语句3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else                  语句 n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4、嵌套的if语句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if (表达式1) 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if (表达式2)   语句1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else           语句2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else               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if (表达式3)   语句3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else           语句4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注意：else总是与上面最近的且未配对的if配对。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例2：闰年判断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若某一年能被4整除但不能被100整除，或某年能被400整除，是闰年。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if ( year%4==0)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if (year%100!=0)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cout&lt;&lt; “Y”&lt;&lt;endl;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else             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if (year%400==0)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cout&lt;&lt; “Y”&lt;&lt;endl;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else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cout&lt;&lt; “N”&lt;&lt;endl;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else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cout&lt;&lt; “N”&lt;&lt;endl</w:t>
      </w:r>
    </w:p>
    <w:p>
      <w:pPr>
        <w:pStyle w:val="style0"/>
        <w:numPr>
          <w:ilvl w:val="0"/>
          <w:numId w:val="4"/>
        </w:numPr>
        <w:ind w:left="0" w:leftChars="0" w:firstLine="0" w:firstLine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switch 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用来实现多分支选择结构的语句。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switch（表达式）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｛case 常量表达式1：语句1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case 常量表达式2：语句2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...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case 常量表达式n：语句n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default：语句n+1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｝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执行过程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（1）若switch表达式与某常量表达式的值相等，则从该分支中的语句处开始执行，直至遇到 break语句或“}”。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（2）若switch表达式与任何常量表达式都不相等，则执行 default 分支中的语句。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注意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（1）switch表达式和常量表达式要为int、char、bool；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（2）同一个switch中，各case常量表达式的值必须互不相同；多个case可共用一组语句；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（3）case和default语句顺序任意；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（4）条件只在switch后的（）内判断一次。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举例：编写一个简单的计算器程序。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int  main( 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  n1, n2;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char  op;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cin &gt;&gt; n1 &gt;&gt; op &gt;&gt; n2;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switch(op)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{ case  '+': cout &lt;&lt;”=”&lt;&lt; n1 + n2 &lt;&lt; endl; break；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case   '-': cout &lt;&lt;”=” &lt;&lt; n1 - n2 &lt;&lt; endl; break；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case   '*': cout &lt;&lt;”=”&lt;&lt; n1 * n2 &lt;&lt; endl; break；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case   '/': cout &lt;&lt;”=” &lt;&lt; n1 / n2 &lt;&lt; endl;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break;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default: cout &lt;&lt; “illegal operator!" &lt;&lt; endl;break;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3.6 循环结构程序设计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一、while语句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while (表达式)//循环条件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br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语句;//循环体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举例：利用while语句实现输入5名学生成绩并求和。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double cj,sum=0;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int i=0；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while(i&lt;5)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cin&gt;&gt;cj;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sum+=cj;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i++;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cout&lt;&lt;“sum=”&lt;&lt;sum;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}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二、do-while语句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do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{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语句;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 while (表达式) ;//别忘分号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while和do-while区分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前者先判断，后执行；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后者先执行，后判断。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三、for语句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for（exp1；exp2；exp3）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{     语句;  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常用形式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for(循环变量赋初值；循环条件；循环变量增值）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{     语句;    }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double cj,sum=0;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int i；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for（i=0；i&lt;5；i++）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{  cin&gt;&gt;cj;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sum+=cj;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求1+2+3+…+100。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 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 int i,sum=0;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for(i=1;i&lt;=100;i++)     sum=sum+i;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cout&lt;&lt;″sum=″&lt;&lt;sum&lt;&lt;endl;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return 0;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四、循环嵌套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举例：输入3个班学生C++成绩分别求和（每班30人）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double cj,sum=0;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int i,j；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for（j=1；j&lt;4；j++）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{ sum=0；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for（i=1；i&lt;31；i++）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{   cin&gt;&gt;cj;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sum+=cj;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cout&lt;&lt;“sum=”&lt;&lt;sum&lt;&lt;endl;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五、break语句和continue语句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1、break语句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break；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功能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跳出当前switch 结构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跳出当前循环结构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场合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switch语句和循环体内。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2、continue语句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continue ；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功能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结束本次循环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场合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仅循环体内。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循环结构常见问题及思路归纳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 求数值解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思路：找出前后2项之间的关系，构造出单项的通式。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二、打印图形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思路：双重循环，外循环控制行，内循环控制列，寻找行号、列号与图形之间的关系。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求Sn＝a+aa+aaa+...+aaa…a(n个a)其中a、n由键盘输入。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 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int i,a,n;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double sn=0,t=0;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cin&gt;&gt;a&gt;&gt;n;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for(i=1; i&lt;=n; 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{    t=t*10+a;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sn=sn+t;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cout&lt;&lt;"sn="&lt;&lt;sn&lt;&lt;endl;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例4:判定某数m是否素数？//不能被2、3、……sqrt（m）中任何一个数整除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&lt;cmath&gt;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int m , i 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cin&gt;&gt;m;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for (i=2;  i&lt;=sqrt(m); i++)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if (m%i==0)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{ cout&lt;&lt;m&lt;&lt;"  No"&lt;&lt;endl;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break;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cout&lt;&lt;m&lt;&lt;"  Yes"&lt;&lt;endl;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}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打印直角三角形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***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*****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*******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方法：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双重循环，外循环控制行数，内循环控制列数,在内循环体内打印图形。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关键：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确定行数、列数与图形之间的关系。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外循环：   for(i=1;i&lt;=4;i++)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内循环：     for(j=1;j&lt;=2*i-1;j++)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int i,j;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for(i=1;i&lt;=4;i++)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for(j=1;j&lt;=2*i-1;j++)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cout&lt;&lt;'*‘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cout&lt;&lt;endl;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}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***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*****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***</w:t>
      </w:r>
    </w:p>
    <w:p>
      <w:pPr>
        <w:pStyle w:val="style0"/>
        <w:numPr>
          <w:ilvl w:val="0"/>
          <w:numId w:val="0"/>
        </w:numPr>
        <w:tabs>
          <w:tab w:val="left" w:leader="none" w:pos="1743"/>
        </w:tabs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*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</w:p>
    <w:p>
      <w:pPr>
        <w:pStyle w:val="style0"/>
        <w:numPr>
          <w:ilvl w:val="0"/>
          <w:numId w:val="0"/>
        </w:numPr>
        <w:tabs>
          <w:tab w:val="left" w:leader="none" w:pos="1743"/>
        </w:tabs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2"/>
        </w:numPr>
        <w:ind w:left="0" w:leftChars="0" w:firstLine="0" w:firstLine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函数及预处理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一、基本概念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函数(function)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用于解决某一特定问题、功能相对独立的语句块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又称子程序或过程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函数定义(definition)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函数功能的确定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函数调用(call)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函数功能的使用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函数声明(declaration)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使用前，若函数还未定义，对其进行的说明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主调函数(calling function)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调用其他函数的函数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被调函数 (called function)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被其他函数所调用的函数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形式参数 (formal parameter)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函数定义时括号内的参数，仅是个符号，简称形参。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实际参数(actual parameter)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函数调用时括号内的参数，有确定值，简称实参。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函数返回值(returned value)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函数值（函数执行后由return语句带给主调函数的值）。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二、函数分类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1、从用户使用角度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系统函数（库函数）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编译系统定义，如：sqrt()函数，用之前需加头文件。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自定义函数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用户定义，如：max()函数，用之前需先声明。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2、从函数形式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无参函数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一般用来执行一组固定的操作，如：printstar();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有参函数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对数据进行处理，并带回结果，如：max(int x,int y);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4.2 函数定义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函数类型  函数名(  [ 形式参数表列 ]  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    声明语句；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    执行语句；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2、说明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函数类型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函数返回值类型，也称函数值类型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int、double、char、bool等——由return语句带回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void ——无return语句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函数名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合法的标识符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形参表列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若无，即无参函数，可以写void 或者省略。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若有，每个形参都要单独声明,参数之间用“，”隔开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函数体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函数功能的实现，由声明语句和执行语句组成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函数返回值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若有，则由return语句带回主调函数，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若与函数类型不一致，以函数类型为准。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4.3   函数调用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一、一般格式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函数名（［实参表列］）；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实参表列中的参数个数一般应与形参相同，类型匹配。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函数调用时，实参一定要有确定的值。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例: printstar( ); // 无实参时括号不能省略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c=max(2,5); // 参数为常量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c=max(a,b); // 参数为变量（执行此句时a、b须有值）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c=max(a+5,b); // 参数为表达式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二、函数调用的方式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1.函数语句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函数调用单独作为一个语句，不带回返回值，只是完成一定的操作。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2.函数表达式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函数调用出现在表达式中，要求函数带回返回值参与运算。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3.函数实参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函数调用的返回值作为函数的一个实参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三、函数的调用过程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</w:t>
      </w:r>
      <w:r>
        <w:rPr>
          <w:highlight w:val="none"/>
        </w:rPr>
        <w:drawing>
          <wp:inline distL="0" distT="0" distB="0" distR="0">
            <wp:extent cx="4490720" cy="1471930"/>
            <wp:effectExtent l="0" t="0" r="5080" b="4445"/>
            <wp:docPr id="1047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90720" cy="14719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w:drawing>
          <wp:inline distL="0" distT="0" distB="0" distR="0">
            <wp:extent cx="4552950" cy="2115185"/>
            <wp:effectExtent l="0" t="0" r="0" b="8890"/>
            <wp:docPr id="1048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52950" cy="21151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3、函数调用过程的说明：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（1）形参的三种状态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函数调用前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仅是符号，不分配存储单元；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函数调用时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给形参分配内存单元，接收从实参传来的数据；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形参占用的内存单元被释放。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四、函数声明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若函数的定义在后，调用在前，则调用前必须先声明。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1、两种声明格式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函数首部加“ ；” 如：int max(int x,int y) 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函数首部加“ ；” 并省略形参名 如：int max(int,int ) 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2、函数声明位置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函数调用前声明即可。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建议：所有函数声明放在程序开始（声明不分先后）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3、函数定义、声明区别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函数定义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函数功能的确立，包括指定函数名、函数类型、形参名及类型、函数体等，它是一个完整的、独立的函数单位。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函数声明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把函数名、函数类型及形参的个数、类型通知编译系统，以便其对调用形式进行检查，如函数名、参数个数是否一致。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4.4 函数重载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1、函数重载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重载：一物多用，C++中函数及运算符均可重载。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函数重载：用一个函数名定义多个函数。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2、重载函数调用根据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根据参数的类型或个数进行区别。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3、重载函数应用注意事项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（1）重载函数的形参必须不同：个数不同或类型不同。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（2）重载函数的应用场合：几个函数功能相同或相近。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4.5 有默认参数的函数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一、应用场合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多次调用同一函数且实参相同时；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用法：定义或声明函数时，给形参一组默认值，调用省写或少写实参时，就使用形参默认值执行函数。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如:  float area(float r=6.0);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调用方法 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（1）s=area( );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没有实参，使用默认值。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（2）s=area(7.5);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有实参，使用当前实参值。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二、默认形参值的给定顺序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部分指定默认值时，按照从右到左顺序给定。即在具有默认值的形参右面不能再有非默认值的形参。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int add(int x,int y=5,int z=6);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第5章  数组(Array)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5.1 一维数组的定义和引用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一、定义一维数组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1、格式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类型名  数组名［常量表达式］；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如：int a［10］;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含义：数组名为a的整型数组、包含10个元素:a[0]、a[1]…a[9]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2、说明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(1)数组名——合法的标识符，后为[ ] 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(2)定义时[ ]中只能为常量，表示数组长度；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(3)数组元素的下标是从0开始，最大为长度减1。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二、一维数组的存储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1、特点：顺序存放，地址连续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2、举例：int a[10]；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w:drawing>
          <wp:inline distL="0" distT="0" distB="0" distR="0">
            <wp:extent cx="6300470" cy="514350"/>
            <wp:effectExtent l="0" t="0" r="5080" b="0"/>
            <wp:docPr id="1049" name="Picture 9" descr="图片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0470" cy="514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3、说明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a-数组名：代表数组首元素的内存地址，等价于&amp;a[0]；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a+1：表示下一个元素a[1]的地址，即&amp;a[1]；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a+i：表示元素a[i]的地址，即&amp;a[i]；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数组名a表示一个常量，不能被赋值，如：a=10；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三、一维数组的初始化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1、对每个数组元素初始化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如：int a［5］={0，1，2，3，4};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2、只对数组前面部分元素初始化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如：int a［5］={0,1,2};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3、对数组中全部元素初始化相同的值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如：int a［5］={1，1，1，1，1};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4、对数组全部元素初始化时，可以不指定数组长度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如：int a［］={1，2，3，4，5};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四、一维数组元素的引用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1、形式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数组名［下标］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2、注意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先定义，后引用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如：int a[10];    a[2]=5;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下标为整型表达式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如：a［0］=5；a［2*3］=10； a［i］=i；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int b;  b=a[5]+10;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只能逐个引用数组元素的值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从键盘对数组a输入数值 for(i=0;i&lt;10;i++)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cin&gt;&gt;a[i];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使用时，下标不要越界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例：体育比赛的评分系统。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评分规则：共有10个评委，去掉一个最高分，去掉一个最低分，然后求平均分。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double score[10];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double sum,ave,max,min;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i;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for(i=0;i&lt;10;i++)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cin&gt;&gt;score[i];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sum=0;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max=min=score[0];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for(i=0;i&lt;10;i++)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 sum=sum+score[i];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if(score[i]&gt;max) max=score[i];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if(score[i]&lt;min) min=score[i];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ave=(sum-max-min)/8;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cout&lt;&lt;"ave="&lt;&lt;ave&lt;&lt;endl;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return 0；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例：使用冒泡法对10个数从小到大进行排序。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思路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将相邻两个数比较，小的调到前，大的调到后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用双重循环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外循环控制轮数的变化，内循环控制每轮的比较次数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若n个数，最多需比较几轮？ n-1 轮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每轮中需比较多少次？n- i 次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 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 int a[10];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int i,j,t;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cout&lt;&lt;"input 10 numbers ："&lt;&lt;endl;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 (i=0;i&lt;10;i++)            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cin&gt;&gt;a[i];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 (i=0;i&lt;9;i++)              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for(j=0;j&lt;9-i;j++)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if (a[j]&gt;a[j+1])                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{ t=a[j];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a[j]= a[j+1];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a[j+1]=t;              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}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cout&lt;&lt;"the sorted ："&lt;&lt;endl;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for(i=0;i&lt;10;i++)    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cout&lt;&lt;a[i]&lt;&lt;" ";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cout&lt;&lt;endl;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return 0;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5.2 二维数组的定义和引用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一、定义二维数组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1、格式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类型名  数组名[常量表达式1][常量表达式2] 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如：int a[3][4]; 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含义：二维整型数组a；两个下标—行下标、列下标；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一维长度为3，二维长度为4；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共有含12个元素，分别是：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a[0][0]、a[0][1]、a[0][2]、a[0][3]—a[0]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a[1][0]、a[1][1]、a[1][2]、a[1][3]—a[1]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a[2][0]、a[2][1]、a[2][2]、a[2][3]—a[2]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注：a[0],a[1],a[2]可当作数组名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二、二维数组的存储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1、特点：按行顺序存放，地址连续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2、举例：int a[3][4]；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3、说明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a：第1行地址；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a+1：第2行地址；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a+2：第3行地址；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a[0]：第1行1列元素的地址,&amp;a[0][0]；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a[1]+1：第2行2列元素的地址, &amp;a[1][1]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三、二维数组的初始化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（1）分行赋初值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a[3][4]={{1,2,3,4},{5,6,7,8},{9,10,11,12}};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（2）按存储顺序赋值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a[3][4]={1,2,3,4,5,6,7,8,9,10,11,12};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（3）对部分元素赋初值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a[3][4]={{1},{0,6},{0,0,11}};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（4）初始化时，可省略第一维的长度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a[][4]= {1,2,3,4,5,6,7,8,9,10,11,12};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int a[ ][4]={{1,2,3},{0},{9,10}}; //分行赋值时，不能有空的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四、引用二维数组的元素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1、形式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数组名[下标][下标]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2、注意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先定义，后引用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如：int a[3][4];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下标为整型表达式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使用时，下标不要越界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mc:AlternateContent>
          <mc:Choice Requires="wpg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1935479</wp:posOffset>
                </wp:positionH>
                <wp:positionV relativeFrom="paragraph">
                  <wp:posOffset>119380</wp:posOffset>
                </wp:positionV>
                <wp:extent cx="1870075" cy="639445"/>
                <wp:effectExtent l="635" t="0" r="0" b="18415"/>
                <wp:wrapNone/>
                <wp:docPr id="1050" name="Group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70075" cy="639445"/>
                          <a:chOff x="4649" y="799"/>
                          <a:chExt cx="1178" cy="867"/>
                        </a:xfrm>
                      </wpg:grpSpPr>
                      <wps:wsp>
                        <wps:cNvSpPr/>
                        <wps:spPr>
                          <a:xfrm rot="0">
                            <a:off x="4649" y="935"/>
                            <a:ext cx="136" cy="731"/>
                          </a:xfrm>
                          <a:prstGeom prst="rightBrace">
                            <a:avLst>
                              <a:gd name="adj1" fmla="val 52818"/>
                              <a:gd name="adj2" fmla="val 50000"/>
                            </a:avLst>
                          </a:prstGeom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799" y="799"/>
                            <a:ext cx="1028" cy="775"/>
                          </a:xfrm>
                          <a:prstGeom prst="rect"/>
                          <a:ln>
                            <a:noFill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94"/>
                                <w:overflowPunct w:val="false"/>
                                <w:spacing w:before="0" w:after="0" w:lineRule="auto" w:line="240"/>
                                <w:ind w:left="0" w:firstLine="0"/>
                                <w:jc w:val="left"/>
                                <w:textAlignment w:val="baseline"/>
                                <w:rPr/>
                              </w:pPr>
                              <w:r>
                                <w:rPr>
                                  <w:rFonts w:ascii="等线" w:eastAsia="等线" w:hAnsi="宋体"/>
                                  <w:b/>
                                  <w:color w:val="ff3300"/>
                                  <w:kern w:val="24"/>
                                  <w:sz w:val="52"/>
                                  <w:szCs w:val="52"/>
                                </w:rPr>
                                <w:t>双重循环</w:t>
                              </w:r>
                            </w:p>
                          </w:txbxContent>
                        </wps:txbx>
                        <wps:bodyPr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0" filled="f" stroked="f" style="position:absolute;margin-left:152.4pt;margin-top:9.4pt;width:147.25pt;height:50.35pt;z-index:12;mso-position-horizontal-relative:text;mso-position-vertical-relative:text;mso-width-relative:page;mso-height-relative:page;mso-wrap-distance-left:0.0pt;mso-wrap-distance-right:0.0pt;visibility:visible;" coordsize="1178,867" coordorigin="4649,799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1051" type="#_x0000_t88" adj="2122,10800," style="position:absolute;left:4649;top:935;width:136;height:731;z-index:2;mso-position-horizontal-relative:page;mso-position-vertical-relative:page;mso-width-relative:page;mso-height-relative:page;visibility:visible;">
                  <v:stroke weight="2.0pt"/>
                  <v:fill/>
                </v:shape>
                <v:rect id="1052" filled="f" stroked="f" style="position:absolute;left:4799;top:799;width:1028;height:775;z-index:3;mso-position-horizontal-relative:page;mso-position-vertical-relative:page;mso-width-relative:page;mso-height-relative:page;visibility:visible;">
                  <v:stroke on="f"/>
                  <v:fill/>
                  <v:textbox>
                    <w:txbxContent>
                      <w:p>
                        <w:pPr>
                          <w:pStyle w:val="style94"/>
                          <w:overflowPunct w:val="false"/>
                          <w:spacing w:before="0" w:after="0" w:lineRule="auto" w:line="240"/>
                          <w:ind w:left="0" w:firstLine="0"/>
                          <w:jc w:val="left"/>
                          <w:textAlignment w:val="baseline"/>
                          <w:rPr/>
                        </w:pPr>
                        <w:r>
                          <w:rPr>
                            <w:rFonts w:ascii="等线" w:eastAsia="等线" w:hAnsi="宋体"/>
                            <w:b/>
                            <w:color w:val="ff3300"/>
                            <w:kern w:val="24"/>
                            <w:sz w:val="52"/>
                            <w:szCs w:val="52"/>
                          </w:rPr>
                          <w:t>双重循环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只能逐个引用数组元素的值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for(i=0;i&lt;3;i++)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for(j=0;j&lt;4;i++)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cin&gt;&gt;a[i][j];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5.3 数组作为函数参数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一、分类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数组元素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数组名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二、数组元素作为函数参数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1、数组元素作为函数实参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2、若数组元素为实参，对应形参应为？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三、数组名作为函数参数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数组名作为函数形参还是实参？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既可为实参，也可为形参。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实参——对应形参可为数组名或指针变量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形参——对应实参为数组名、指针变量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      数组元素的地址或变量的地址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建议：实参与形参类型尽量保持一致。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参数间的传送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变量作为参数——传递的是变量的值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数组名作为函数参数——传递的是数组的地址。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小结：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变量作为函数参数，若在被调函数中改变了形参变量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的值，对实参没有影响；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数组名作为函数参数，若在被调函数中改变了形参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数组的值，则主调函数中相应实参数组的值也被改变。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例4：单独编写一个函数sort，该函数能对任意10个数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从小到大排序，主函数内输入10个数，通过调用sort函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数排序，并将排序的结果在主函数内输出。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分析：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使用数组  int a[10];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思路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编写sort函数，完成对数组的排序；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利用冒泡法排序，数组名做为函数形参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主函数中调用sort函数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数组名作为函数实参。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#include &lt;iostream&gt;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using namespace std;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void sort(int s[10]，int n);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int main( 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{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int a[10],i;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for(i=0;i&lt;10;i++)            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cin&gt;&gt;a[i];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sort(a，10);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for(i=0;i&lt;10;i++)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cout&lt;&lt;a[i]&lt;&lt;"  ";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cout&lt;&lt;endl;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return 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void sort(int s[10]，int n)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int i,j,t;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for(i=0;i&lt;n-1;i++)     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for(j=0;j&lt;n-1-i;j++)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if(s[j]&gt;s[j+1])       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{ t=s[j];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s[j]= s[j+1];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s[j+1]=t;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}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5.4 字符串类与字符串变量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一、字符串类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一种新的数据类型，关键字string;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非基本类型，是在C++标准库中声明的字符串类，使用时加“#include &lt;string&gt;”;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与字符型变量的区别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字符型变量—存储一个字符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字符串变量—存储一个字符串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二、字符串变量的定义和引用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1、定义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string str1；        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string str2=“China”;      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2、赋值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（1）用字符串常量或变量对其赋值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str1=”China”;     str2=str1;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（2）对字符串变量中某一字符进行操作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str2[2]=‘b’ ;  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w:drawing>
          <wp:anchor distT="0" distB="0" distL="0" distR="0" simplePos="false" relativeHeight="13" behindDoc="false" locked="false" layoutInCell="true" allowOverlap="true">
            <wp:simplePos x="0" y="0"/>
            <wp:positionH relativeFrom="column">
              <wp:posOffset>2793365</wp:posOffset>
            </wp:positionH>
            <wp:positionV relativeFrom="paragraph">
              <wp:posOffset>48260</wp:posOffset>
            </wp:positionV>
            <wp:extent cx="2647950" cy="1798320"/>
            <wp:effectExtent l="0" t="0" r="0" b="1905"/>
            <wp:wrapNone/>
            <wp:docPr id="1053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47950" cy="17983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8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指针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6.1 指针及其相关术语  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内存单元地址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内存区每个存储单元（字节）的编号。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例：int i=20,j=40;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内存单元内容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内存单元中存放的数据。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指针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也称地址，如变量i的地址&amp;i（2004）。</w:t>
      </w:r>
    </w:p>
    <w:p>
      <w:pPr>
        <w:pStyle w:val="style0"/>
        <w:numPr>
          <w:ilvl w:val="0"/>
          <w:numId w:val="0"/>
        </w:numPr>
        <w:ind w:leftChars="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指针变量</w:t>
      </w:r>
    </w:p>
    <w:p>
      <w:pPr>
        <w:pStyle w:val="style0"/>
        <w:numPr>
          <w:ilvl w:val="0"/>
          <w:numId w:val="0"/>
        </w:numPr>
        <w:ind w:leftChars="0"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专门用来存放指针（地址）的变量，如p=&amp;i;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指向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反映地址和变量的对应关系。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访问存储单元的两种方式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直接访问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通过变量的名字向内存单元存、取数据。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如：int i;  i=20;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间接访问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通过指针变量向某个内存单元存、取数据。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一、指针变量的定义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格式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类型名  *指针变量名；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如：int *p1,*p2;   double *p3;  char *p4;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(1)“*”为定义指针变量的标志；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(2)类型：表明指针变量只能存储该类型变量的地址，如：p1只能存int变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量的地址,p3只能存double变量的地址。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(3)每个指针变量分配4个字节存储单元，不论类型。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(4)指针变量定义后，变量值不确定，使用前必须先赋值。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二、指针变量的引用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运算符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＆—取地址运算符，如&amp;i：取变量i的地址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＊—指针运算符（或间接访问运算符）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举例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w:drawing>
          <wp:anchor distT="0" distB="0" distL="0" distR="0" simplePos="false" relativeHeight="16" behindDoc="false" locked="false" layoutInCell="true" allowOverlap="true">
            <wp:simplePos x="0" y="0"/>
            <wp:positionH relativeFrom="column">
              <wp:posOffset>2262505</wp:posOffset>
            </wp:positionH>
            <wp:positionV relativeFrom="paragraph">
              <wp:posOffset>-246379</wp:posOffset>
            </wp:positionV>
            <wp:extent cx="1688464" cy="1477010"/>
            <wp:effectExtent l="0" t="0" r="6985" b="8890"/>
            <wp:wrapNone/>
            <wp:docPr id="1054" name="图片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88464" cy="14770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int i=3,j=5;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int *p1,*p2;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p1=&amp;i;   p2=&amp;j;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1212215</wp:posOffset>
                </wp:positionH>
                <wp:positionV relativeFrom="paragraph">
                  <wp:posOffset>47625</wp:posOffset>
                </wp:positionV>
                <wp:extent cx="396239" cy="125094"/>
                <wp:effectExtent l="7620" t="10160" r="15240" b="17145"/>
                <wp:wrapNone/>
                <wp:docPr id="1055" name="AutoShap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39" cy="125094"/>
                        </a:xfrm>
                        <a:prstGeom prst="leftRightArrow">
                          <a:avLst>
                            <a:gd name="adj1" fmla="val 50000"/>
                            <a:gd name="adj2" fmla="val 60000"/>
                          </a:avLst>
                        </a:prstGeom>
                        <a:solidFill>
                          <a:srgbClr val="9933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1055" type="#_x0000_t69" adj="4091,5400," fillcolor="#9933ff" style="position:absolute;margin-left:95.45pt;margin-top:3.75pt;width:31.2pt;height:9.85pt;z-index:14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</v:shape>
            </w:pict>
          </mc:Fallback>
        </mc:AlternateConten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*p1=20;       i=20；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1203325</wp:posOffset>
                </wp:positionH>
                <wp:positionV relativeFrom="paragraph">
                  <wp:posOffset>48895</wp:posOffset>
                </wp:positionV>
                <wp:extent cx="396239" cy="125094"/>
                <wp:effectExtent l="7620" t="10160" r="15240" b="17145"/>
                <wp:wrapNone/>
                <wp:docPr id="1056" name="AutoShap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6239" cy="125094"/>
                        </a:xfrm>
                        <a:prstGeom prst="leftRightArrow">
                          <a:avLst>
                            <a:gd name="adj1" fmla="val 50000"/>
                            <a:gd name="adj2" fmla="val 60000"/>
                          </a:avLst>
                        </a:prstGeom>
                        <a:solidFill>
                          <a:srgbClr val="9933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6" type="#_x0000_t69" adj="4091,5400," fillcolor="#9933ff" style="position:absolute;margin-left:94.75pt;margin-top:3.85pt;width:31.2pt;height:9.85pt;z-index:15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</v:shape>
            </w:pict>
          </mc:Fallback>
        </mc:AlternateConten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*p2=30;       j=30；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（1）不能用常量对指针变量赋值（0除外），如：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int *p2=0；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（2）指针变量必须指向某个具体的存储单元，然后才能给指向的内存单元</w: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存放数据，如：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int *p1,i；*p1=23；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p1=&amp;i;    *p1=23;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956944</wp:posOffset>
                </wp:positionH>
                <wp:positionV relativeFrom="paragraph">
                  <wp:posOffset>111125</wp:posOffset>
                </wp:positionV>
                <wp:extent cx="694690" cy="5714"/>
                <wp:effectExtent l="0" t="93980" r="635" b="100330"/>
                <wp:wrapNone/>
                <wp:docPr id="1057" name="Lin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94690" cy="5714"/>
                        </a:xfrm>
                        <a:prstGeom prst="line"/>
                        <a:ln cmpd="sng" cap="flat" w="38100">
                          <a:solidFill>
                            <a:srgbClr val="9933ff"/>
                          </a:solidFill>
                          <a:prstDash val="solid"/>
                          <a:round/>
                          <a:headEnd len="lg" w="lg" type="stealth"/>
                          <a:tailEnd len="lg" w="lg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57" filled="f" stroked="t" from="75.35pt,8.75pt" to="130.05pt,9.2pt" style="position:absolute;z-index:17;mso-position-horizontal-relative:text;mso-position-vertical-relative:text;mso-width-relative:page;mso-height-relative:page;mso-wrap-distance-left:0.0pt;mso-wrap-distance-right:0.0pt;visibility:visible;flip:y;">
                <v:stroke startarrow="classic" startarrowwidth="wide" startarrowlength="long" endarrow="classic" endarrowwidth="wide" endarrowlength="long" color="#9933ff" weight="3.0pt"/>
                <v:fill/>
              </v:line>
            </w:pict>
          </mc:Fallback>
        </mc:AlternateConten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（3）*&amp;i           i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default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991235</wp:posOffset>
                </wp:positionH>
                <wp:positionV relativeFrom="paragraph">
                  <wp:posOffset>99060</wp:posOffset>
                </wp:positionV>
                <wp:extent cx="694689" cy="5714"/>
                <wp:effectExtent l="0" t="93980" r="635" b="100330"/>
                <wp:wrapNone/>
                <wp:docPr id="1058" name="Lin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94689" cy="5714"/>
                        </a:xfrm>
                        <a:prstGeom prst="line"/>
                        <a:ln cmpd="sng" cap="flat" w="38100">
                          <a:solidFill>
                            <a:srgbClr val="9933ff"/>
                          </a:solidFill>
                          <a:prstDash val="solid"/>
                          <a:round/>
                          <a:headEnd len="lg" w="lg" type="stealth"/>
                          <a:tailEnd len="lg" w="lg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58" filled="f" stroked="t" from="78.05pt,7.8pt" to="132.75pt,8.25pt" style="position:absolute;z-index:18;mso-position-horizontal-relative:text;mso-position-vertical-relative:text;mso-width-relative:page;mso-height-relative:page;mso-wrap-distance-left:0.0pt;mso-wrap-distance-right:0.0pt;visibility:visible;flip:y;">
                <v:stroke startarrow="classic" startarrowwidth="wide" startarrowlength="long" endarrow="classic" endarrowwidth="wide" endarrowlength="long" color="#9933ff" weight="3.0pt"/>
                <v:fill/>
              </v:line>
            </w:pict>
          </mc:Fallback>
        </mc:AlternateContent>
      </w: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&amp;*p1          &amp;i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&amp;与*运算符优先级同，右结合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三、指针变量作为函数参数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指针变量为形参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实参可为同类型的基本变量的地址、指针变量或数组名。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指针变量为实参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形参为同类型的指针变量或数组名。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实参与形参之间传递的内容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指针变量的值，即基本变量的地址。</w:t>
      </w:r>
    </w:p>
    <w:bookmarkStart w:id="0" w:name="_GoBack"/>
    <w:bookmarkEnd w:id="0"/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（未完待续……）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第8章  类和对象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8.1  面向对象程序设计方法概述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三、面向对象程序设计中的几个概念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1、抽象（名词）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C++中用类来表示，类是一种自定义的类型。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C++中用对象来表示；对象的属性C++用数据来描述；对象的行为C++用函数来描述。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3、消息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C++用对象的函数调用来实现消息的传递。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4、封装与信息隐蔽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C++将相关的数据和函数封装在一个对象中  只留下少量接口；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具体实现：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用类将对象的数据和操作（函数）封装；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对象的函数名作为对外接口；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5、继承与重用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C++ 中可以利用一个已有的类创建一个新类，新类可以直接利用已有类中的数据和函数（重用）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6、多态性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C++中由继承而产生的相关的不同的类，其对象对同一消息会作出不同的响应。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8.2 类的声明和对象的定义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一、类和对象的关系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1、“类是对象的抽象（或模板、概括），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而对象是类的具体实例（或实现）”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2、类是抽象的，不占空间；对象是具体的，占空间；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对应的：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C++中的类：是根据需要定义形成的一种新的数据类型，不占内存空间。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C++中的对象：是用类定义的变量，占用内存单元。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二、类的声明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一般格式：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class  类名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{ private：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私有数据成员和成员函数；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public：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公有数据成员和成员函数；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}；//别忘了分号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说明：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（1）class是定义类的关键字；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类名是C++的合法标识符，一般首字母大写。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（2）访问限定符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private：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私有部分，只能被类内成员函数引用，不允许外界直接引用它，即私有成员对外是完全隐蔽的。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public：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公有部分，可被类内成员函数和类外的函数引用。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还有一种：protected：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注意  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① 若不写访问限定符，则默认为private。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② 限定符出现的顺序不定，次数不限，每个部分的有效范围到出现另一个访问限定符或类体结束时为止。（建议各个限定符只出现一次）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（3）一般：数据成员定义为private ；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成员函数定义为public；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三、定义对象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三种方法：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default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1、先声明类类型，再定义对象//可理解为在主函数中定义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一般格式为：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class  类名 对象名   或  类名 对象名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如 ：假设已声明类Student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class Student  stud1, stud2; //定义了两个Student类的对象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或     Student  stud1，stud2;   //建议：用这种形式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2、声明类类型的同时定义对象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class Student              //声明类类型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{private: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int num;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char name[20];    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char sex;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public: </w:t>
      </w:r>
    </w:p>
    <w:p>
      <w:pPr>
        <w:pStyle w:val="style0"/>
        <w:numPr>
          <w:ilvl w:val="0"/>
          <w:numId w:val="0"/>
        </w:numPr>
        <w:ind w:firstLine="480"/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……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 stud1，stud2;      //定义了两个Student类的对象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3、不出现类名，直接定义对象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class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{private: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int num;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char name[20];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char sex;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public: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……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 stud1，stud2;      //定义了两个无类名的对象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8.3 对象成员的引用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三种方法：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（1）通过对象名和成员运算符“ ·”访问对象中的成员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（2）通过指向对象的指针访问对象中的成员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（3）通过对象的引用访问对象中的成员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如:  （1）Student stu1;  stu1.display( )；    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（2）  Student *p=&amp;stu1;（*p）.display( )；或　p-&gt;display( )；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（3）Student &amp;rstu=stu1;rstu.display( );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注意：在类外只能访问public成员;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8.4 类的成员函数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一、成员函数的性质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1、类的成员函数与普通函数的异同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（1）同：都有函数首部（函数类型、函数名、函数参数）和函数体。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（2）异：成员函数属于类，是类的一个成员，一般只能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被该类的对象调用；普通函数不属于任何函数，任何位置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任何函数都可以调用。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2、成员函数的访问权限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public：可以在类内或类外被调用，作为类的对外接口；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private：只能被类内成员函数调用；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   成员函数可以访问类内的任何成员。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二、在类外定义成员函数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分两步完成：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类内要对函数进行声明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类外定义，成员函数名字前要加“类名 ::”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例：class  Student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{   private:                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……..                   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public: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void display( )；//声明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}；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void Student::display( )  //成员函数定义   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{ 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………. 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}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注意： “ 类名 :: ”的位置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三、成员函数的存储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定义对象时，系统会为每一个对象分配存储空间。</w:t>
      </w:r>
    </w:p>
    <w:p>
      <w:pPr>
        <w:pStyle w:val="style0"/>
        <w:numPr>
          <w:ilvl w:val="0"/>
          <w:numId w:val="0"/>
        </w:numPr>
        <w:jc w:val="left"/>
        <w:rPr>
          <w:highlight w:val="none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这里每个对象的函数代码都是相同的，所以不用分配那么多空间，只分配一段公共的空间来存放这个函数代码段即可。如下图所示：</w:t>
      </w:r>
      <w:r>
        <w:rPr>
          <w:highlight w:val="none"/>
        </w:rPr>
        <w:drawing>
          <wp:inline distL="0" distT="0" distB="0" distR="0">
            <wp:extent cx="2828925" cy="871855"/>
            <wp:effectExtent l="0" t="0" r="0" b="4445"/>
            <wp:docPr id="1059" name="Picture 4" descr="图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28925" cy="8718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8.5 类和对象的简单应用举例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Eg1：定义一个时间类Time,要求通过对象来设置和显示时间。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>分析：数据成员：hour、minute、second；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成员函数：set_time()…设置时间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                 show_time()…显示时间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访问权限：成员函数   public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  <w:t xml:space="preserve">                             数据成员   private</w:t>
      </w:r>
    </w:p>
    <w:p>
      <w:pPr>
        <w:pStyle w:val="style0"/>
        <w:numPr>
          <w:ilvl w:val="0"/>
          <w:numId w:val="0"/>
        </w:numPr>
        <w:jc w:val="left"/>
        <w:rPr>
          <w:rFonts w:ascii="仿宋" w:cs="仿宋" w:eastAsia="仿宋" w:hAnsi="仿宋" w:hint="eastAsia"/>
          <w:b w:val="false"/>
          <w:bCs w:val="false"/>
          <w:sz w:val="24"/>
          <w:szCs w:val="24"/>
          <w:highlight w:val="none"/>
          <w:lang w:val="en-US" w:eastAsia="zh-CN"/>
        </w:rPr>
      </w:pPr>
      <w:r>
        <w:rPr>
          <w:highlight w:val="none"/>
        </w:rPr>
        <w:drawing>
          <wp:inline distL="0" distT="0" distB="0" distR="0">
            <wp:extent cx="2679700" cy="3051175"/>
            <wp:effectExtent l="0" t="0" r="6350" b="6350"/>
            <wp:docPr id="1060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9700" cy="3051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L="0" distT="0" distB="0" distR="0">
            <wp:extent cx="2463800" cy="3053080"/>
            <wp:effectExtent l="0" t="0" r="3175" b="4445"/>
            <wp:docPr id="1061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63800" cy="3053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  <w:t>第九章 类和对象的使用</w:t>
      </w:r>
    </w:p>
    <w:p>
      <w:pPr>
        <w:pStyle w:val="style0"/>
        <w:jc w:val="left"/>
        <w:rPr>
          <w:rFonts w:ascii="仿宋" w:cs="仿宋" w:eastAsia="仿宋" w:hAnsi="仿宋" w:hint="eastAsia"/>
          <w:b/>
          <w:bCs/>
          <w:sz w:val="24"/>
          <w:szCs w:val="24"/>
          <w:highlight w:val="none"/>
          <w:lang w:val="en-US" w:eastAsia="zh-CN"/>
        </w:rPr>
      </w:pPr>
    </w:p>
    <w:p>
      <w:pPr>
        <w:pStyle w:val="style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9.1  构造函数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一、对象初始化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1、变量没有初始化时的默认值：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全局或静态的：0或’\0’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局部：随机值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对象也如此。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2、对象初始化：</w:t>
      </w:r>
    </w:p>
    <w:p>
      <w:pPr>
        <w:pStyle w:val="style0"/>
        <w:widowControl/>
        <w:spacing w:lineRule="auto" w:line="324"/>
        <w:ind w:left="547" w:hanging="547"/>
        <w:jc w:val="left"/>
        <w:textAlignment w:val="baseline"/>
        <w:rPr>
          <w:rFonts w:ascii="仿宋" w:cs="仿宋" w:eastAsia="仿宋" w:hAnsi="仿宋" w:hint="eastAsia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创建对象时为其数据成员赋初值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color w:val="333300"/>
          <w:kern w:val="0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kern w:val="0"/>
          <w:sz w:val="24"/>
          <w:szCs w:val="24"/>
          <w:highlight w:val="none"/>
        </w:rPr>
        <w:t>对象的初始化由构造函数完成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二、构造函数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1、作用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创建和初始化对象。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2、特征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类的特殊成员函数，创建对象时系统自动调用；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名字与类名相同；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没有类型（不是void），没有返回值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权限为：public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3、构造函数举例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........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Time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private: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int hour, minute,sec;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public: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Time( )    { hour=0;   minute=0;  sec=0; }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set_time( );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show_time( );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说明：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（1）构造函数也可在类内声明，在类外进行定义;如：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Time∷Time( )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 hour=0;     minute=0;     sec=0;   }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（2）若类中没定义构造函数，则C++编译系统自动生成一个，但函数体为空: Time( ){  }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该函数只能创建对象，不能实现初始化功能。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三、构造函数的三种形式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构造函数有三种形式</w:t>
      </w:r>
    </w:p>
    <w:p>
      <w:pPr>
        <w:pStyle w:val="style0"/>
        <w:numPr>
          <w:ilvl w:val="0"/>
          <w:numId w:val="9"/>
        </w:numPr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三种形式：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无参的、带参的、参数初始化表；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调用不同形式的构造函数，定义对象的形式会有所不同</w:t>
      </w:r>
    </w:p>
    <w:p>
      <w:pPr>
        <w:pStyle w:val="style0"/>
        <w:tabs>
          <w:tab w:val="center" w:leader="none" w:pos="4153"/>
        </w:tabs>
        <w:ind w:firstLine="241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形式1：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>无参的构造函数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Time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  private: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int hour, minute,sec;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public: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Time( )  {  hour=10;     minute=20;      sec=30; }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numPr>
          <w:ilvl w:val="0"/>
          <w:numId w:val="10"/>
        </w:numPr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定义对象的一般格式：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 t1,t2;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注意：区别  Time t1； Time t1()；</w:t>
      </w:r>
    </w:p>
    <w:p>
      <w:pPr>
        <w:pStyle w:val="style0"/>
        <w:tabs>
          <w:tab w:val="center" w:leader="none" w:pos="4153"/>
        </w:tabs>
        <w:ind w:firstLine="241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形式2：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>带参的构造函数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Time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  private: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int hour, minute,sec;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public: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 ( int h,int m, int s)  {  hour=h; minute=m;  sec=s; }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numPr>
          <w:ilvl w:val="0"/>
          <w:numId w:val="11"/>
        </w:numPr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定义对象的一般格式：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Time t1(10,20,30); Time t2(0,0,0);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注意：参数个数要匹配；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另外，构造函数可以重载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也可以使用默认参数的构造函数</w:t>
      </w:r>
    </w:p>
    <w:p>
      <w:pPr>
        <w:pStyle w:val="style0"/>
        <w:tabs>
          <w:tab w:val="center" w:leader="none" w:pos="4153"/>
        </w:tabs>
        <w:ind w:firstLine="241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形式3：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>参数初始化表形式(不讲)</w:t>
      </w:r>
    </w:p>
    <w:p>
      <w:pPr>
        <w:pStyle w:val="style94"/>
        <w:spacing w:before="0" w:beforeAutospacing="false" w:after="0" w:afterAutospacing="false"/>
        <w:textAlignment w:val="baseline"/>
        <w:rPr>
          <w:rFonts w:ascii="仿宋" w:cs="仿宋" w:eastAsia="仿宋" w:hAnsi="仿宋" w:hint="eastAsia"/>
          <w:highlight w:val="none"/>
        </w:rPr>
      </w:pPr>
      <w:r>
        <w:rPr>
          <w:rFonts w:ascii="仿宋" w:cs="仿宋" w:eastAsia="仿宋" w:hAnsi="仿宋" w:hint="eastAsia"/>
          <w:kern w:val="24"/>
          <w:highlight w:val="none"/>
        </w:rPr>
        <w:t>9.2 析构函数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1、作用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善后清理和释放对象。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2、特征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类的特殊成员函数，释放对象时系统自动调用；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名字：类名前加一个“~”；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无类型，无返回值，无参数（所以</w:t>
      </w: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不能重载）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>；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权限为：public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若类中没定义析构函数，则编译系统提供一个默认的。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3、析构函数举例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........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class Student 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private: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int num;string name;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public: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Student(int n,string nam )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{ </w:t>
      </w:r>
    </w:p>
    <w:p>
      <w:pPr>
        <w:pStyle w:val="style0"/>
        <w:tabs>
          <w:tab w:val="center" w:leader="none" w:pos="4153"/>
        </w:tabs>
        <w:ind w:firstLine="480" w:firstLineChars="2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num=n;name=nam;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cout&lt;&lt;“Constructor called.”&lt;&lt;endl;    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</w:t>
      </w:r>
    </w:p>
    <w:p>
      <w:pPr>
        <w:pStyle w:val="style0"/>
        <w:tabs>
          <w:tab w:val="center" w:leader="none" w:pos="4153"/>
        </w:tabs>
        <w:ind w:firstLine="480" w:firstLineChars="2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~Student( )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{ 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cout&lt;&lt;“Destructor called.” &lt;&lt;endl;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</w:t>
      </w:r>
    </w:p>
    <w:p>
      <w:pPr>
        <w:pStyle w:val="style0"/>
        <w:tabs>
          <w:tab w:val="center" w:leader="none" w:pos="4153"/>
        </w:tabs>
        <w:ind w:firstLine="480" w:firstLineChars="2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void display( ) 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cout&lt;&lt;“num: ”&lt;&lt;num&lt;&lt;endl;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cout&lt;&lt;“name:”&lt;&lt;name&lt;&lt;endl;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</w:t>
      </w:r>
    </w:p>
    <w:p>
      <w:pPr>
        <w:pStyle w:val="style0"/>
        <w:tabs>
          <w:tab w:val="center" w:leader="none" w:pos="4153"/>
        </w:tabs>
        <w:ind w:firstLine="240" w:firstLineChars="10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}; 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4、思考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（1）析构函数何时被执行的？对象的生命期结束时；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对象生命期何时结束，具体如下：</w:t>
      </w:r>
    </w:p>
    <w:p>
      <w:pPr>
        <w:pStyle w:val="style0"/>
        <w:numPr>
          <w:ilvl w:val="0"/>
          <w:numId w:val="12"/>
        </w:numPr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全局对象：</w:t>
      </w: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>程序结束时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>（与作用域一致）；</w:t>
      </w:r>
    </w:p>
    <w:p>
      <w:pPr>
        <w:pStyle w:val="style0"/>
        <w:numPr>
          <w:ilvl w:val="0"/>
          <w:numId w:val="12"/>
        </w:numPr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局部对象：函数或复合语句结束时（与作用域一致）；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（2）输出结果： </w:t>
      </w:r>
    </w:p>
    <w:p>
      <w:pPr>
        <w:pStyle w:val="style0"/>
        <w:tabs>
          <w:tab w:val="center" w:leader="none" w:pos="4153"/>
        </w:tabs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Destructor called.         </w:t>
      </w:r>
    </w:p>
    <w:p>
      <w:pPr>
        <w:pStyle w:val="style0"/>
        <w:tabs>
          <w:tab w:val="center" w:leader="none" w:pos="4153"/>
        </w:tabs>
        <w:ind w:firstLine="480"/>
        <w:jc w:val="left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Destructor called.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（3）一般原则：“先构造的后析构，后构造的先析构”。即:“先进后出” 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9.4 对象相关内容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一、对象数组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1、形式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类名 对象数组名[常量表达式]；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例： Student stu[3];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2、说明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（1）对象数组stu包含三个元素，需要调用3次构造函数。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（2）如果构造函数带有参数，则在定义对象数组时必须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要提供参数。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如：若Student的构造函数为：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bCs/>
          <w:sz w:val="24"/>
          <w:szCs w:val="24"/>
          <w:highlight w:val="none"/>
        </w:rPr>
        <w:t xml:space="preserve">         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Student(int n,string nam,char s ) 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  { num=n;   name=nam;   sex=s;  }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则有：Student stu[3]=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{ 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ab/>
      </w:r>
    </w:p>
    <w:p>
      <w:pPr>
        <w:pStyle w:val="style0"/>
        <w:tabs>
          <w:tab w:val="center" w:leader="none" w:pos="4153"/>
        </w:tabs>
        <w:ind w:firstLine="960" w:firstLineChars="400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Student（101，“wang”，‘m’），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 Student（102，“yang”，‘f’），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 Student（103，“zhang”，‘m’）</w:t>
      </w:r>
    </w:p>
    <w:p>
      <w:pPr>
        <w:pStyle w:val="style0"/>
        <w:tabs>
          <w:tab w:val="center" w:leader="none" w:pos="4153"/>
        </w:tabs>
        <w:ind w:firstLine="720" w:firstLineChars="300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}；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3、数组元素的引用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逐个引用：for(i=0;i&lt;3;i++)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        stu[i].display();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二、对象指针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1、指向对象的指针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例：Student  stu1；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Student *p ；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p=&amp;stu1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(*p). display( );   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或 p-&gt;display( );   //均等价于： stu1.display( );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注意：定义指向对象的指针时，不调用构造函数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三、对象的赋值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1、形式：对象1 = 对象2;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2、含义：用对象2的数据成员向对象1的数据成员赋值。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3、赋值条件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（1）对象1和对象2必须属于同一个类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（2）对象1和对象2必须是已定义好的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4、举例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Student stu1(101, “yang”),stu2; 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    stu2=stu1;    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含义：用对象stu1的学号、姓名向stu2的学号、姓名赋值</w:t>
      </w:r>
    </w:p>
    <w:p>
      <w:pPr>
        <w:pStyle w:val="style0"/>
        <w:tabs>
          <w:tab w:val="center" w:leader="none" w:pos="4153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>第11章 继承和派生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ab/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>11.1 继承与派生的概念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1、继承和派生的概念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（1）类的继承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一个新类从已有的类那里获得其已有特性。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如：教师类从人类获得姓名、性别和年龄这些特性。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（2）类的派生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从已有类产生一个新类。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如：利用人类产生一个教师类。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这里：已有类——基类或父类</w:t>
      </w:r>
    </w:p>
    <w:p>
      <w:pPr>
        <w:pStyle w:val="style0"/>
        <w:tabs>
          <w:tab w:val="left" w:leader="none" w:pos="2640"/>
        </w:tabs>
        <w:ind w:firstLine="720" w:firstLineChars="300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新类——派生类或子类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2、相关的概念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单继承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派生类只有一个基类，如教师类、学生类和管理人员类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多重继承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派生类有多个基类，如教师管理人员类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直接基类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人类是教师类的直接基类</w:t>
      </w:r>
    </w:p>
    <w:p>
      <w:pPr>
        <w:pStyle w:val="style0"/>
        <w:tabs>
          <w:tab w:val="left" w:leader="none" w:pos="2640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间接基类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人类是教师管理人员类的间接基类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tab/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>11.2 派生类的声明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1、一般形式</w:t>
      </w:r>
    </w:p>
    <w:bookmarkStart w:id="1" w:name="_Hlk183012060"/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派生类名 : [继承方式] 基类名</w:t>
      </w:r>
      <w:bookmarkEnd w:id="1"/>
      <w:r>
        <w:rPr>
          <w:rFonts w:ascii="仿宋" w:cs="仿宋" w:eastAsia="仿宋" w:hAnsi="仿宋" w:hint="eastAsia"/>
          <w:sz w:val="24"/>
          <w:szCs w:val="24"/>
          <w:highlight w:val="none"/>
        </w:rPr>
        <w:t xml:space="preserve">   继承方式可省略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派生类新增成员;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说明：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（1）继承方式有三种（private， protected， public）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（2）继承方式是可选的， 默认为private（私有继承）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（3）基类必须已经定义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2、举例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Person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{ public: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display（）；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private: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string name;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char sex;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int age;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Person::display( )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cout&lt;&lt;“name:”&lt;&lt;name&lt;&lt;endl;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cout&lt;&lt;“sex:”&lt;&lt;sex&lt;&lt;endl;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cout&lt;&lt;“age:”&lt;&lt;age&lt;&lt;endl;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class Student :public Person   (class 派生类名 : [继承方式] 基类名)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 public: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display1();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private: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int num;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string prof;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void Student::display1( )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{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cout&lt;&lt;“num:”&lt;&lt;num&lt;&lt;endl;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cout&lt;&lt;“prof:”&lt;&lt;prof&lt;&lt;endl;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}</w:t>
      </w:r>
    </w:p>
    <w:bookmarkStart w:id="2" w:name="_Hlk183012300"/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构造函数和析构函数不被继承</w:t>
      </w:r>
    </w:p>
    <w:bookmarkEnd w:id="2"/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>11.3 派生类的构成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1、派生类的构成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（1）从基类继承来的成员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（2）声明派生类时新增加的成员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2、构造一个派生类的具体工作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（1）从基类接收成员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派生类把基类全部的成员接收过来；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（2）调整从基类接收的成员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调整基类成员在派生类中的访问权限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派生类中对从基类继承下来的成员重新定义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比如： 可在Student类中重新定义一个与Person类中display函数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名字相同、参数相同的display函数 ——同名覆盖？？？？？？？？？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（3）派生类中增加新成员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注意： 基类的构造函数和析构函数不被继承。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b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b/>
          <w:sz w:val="24"/>
          <w:szCs w:val="24"/>
          <w:highlight w:val="none"/>
        </w:rPr>
        <w:t>11.4 派生类成员的访问属性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派生类成员包括新增加的成员和继承基类的成员。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➢ 新增成员的访问属性与该成员的访问属性有关；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➢ 继承基类的成员的访问属性与该成员在基类中的访问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属性和继承的方式有关。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一、派生类新增成员的访问属性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私有成员(private)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只能被类内的成员函数引用（友元函数除外）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公有成员(public)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可被类内的成员函数访问，也可被类外对象访问。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保护成员(protected)：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可以被类内及派生类内的成员函数访问。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二、继承基类成员的访问属性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主要体现在：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➢ 派生类新增成员函数对基类成员的访问属性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➢ 派生类对象对基类成员的访问属性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1、公用继承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定义派生类时将基类的继承方式指定为public。</w:t>
      </w:r>
      <w:r>
        <w:rPr>
          <w:rFonts w:ascii="仿宋" w:cs="仿宋" w:eastAsia="仿宋" w:hAnsi="仿宋" w:hint="eastAsia"/>
          <w:sz w:val="24"/>
          <w:szCs w:val="24"/>
          <w:highlight w:val="none"/>
        </w:rPr>
        <w:cr/>
      </w:r>
      <w:r>
        <w:rPr>
          <w:rFonts w:ascii="仿宋" w:cs="仿宋" w:eastAsia="仿宋" w:hAnsi="仿宋" w:hint="eastAsia"/>
          <w:sz w:val="24"/>
          <w:szCs w:val="24"/>
          <w:highlight w:val="none"/>
        </w:rPr>
        <w:t>派生类——公用派生类 基类——公用基类13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基类成员在公用派生类中的访问控制：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（1）基类的public和protected成员的访问属性在派生类中保持不变，但基类的private成员不可直接访问。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（2）派生类中的成员函数可以直接访问基类中的public和protected成员，但不能直接访问基类的private成员。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（3）派生类的对象只能访问基类的public成员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当基类与派生类中出现首部相同、函数体不同的成员函数时，派生类对象调用的是派生类中定义的成员函数。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2、私有继承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定义派生类时将基类的继承方式指定为private。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派生类——私有派生类 基类——私有基类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基类成员在私有派生类中的访问控制：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（1）基类公有成员和保护成员在派生类中的访问属性变为private，基类的私有成员在派生类中不可直接访问。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（2）派生类中的成员函数可以直接访问基类中的public和protected成员，但不能直接访问基类的private成员。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（3）派生类的对象不能直接访问基类中的任何成员。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3、保护继承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定义派生类时将基类的继承方式指定为protected。派生类——保护派生类 基类——保护基类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基类成员在保护派生类中的访问控制：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（1）基类公有成员和保护成员在派生类中的访问属性变为protected， 基类的私有成员在派生类中不可直接访问。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（2）派生类中的成员函数可以直接访问基类中的public和protected成员，但不能直接访问基类的private成员。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（3）派生类的对象不能直接访问基类中的任何成员。</w:t>
      </w:r>
    </w:p>
    <w:p>
      <w:pPr>
        <w:pStyle w:val="style0"/>
        <w:tabs>
          <w:tab w:val="left" w:leader="none" w:pos="2640"/>
          <w:tab w:val="left" w:leader="none" w:pos="4125"/>
        </w:tabs>
        <w:rPr>
          <w:rFonts w:ascii="仿宋" w:cs="仿宋" w:eastAsia="仿宋" w:hAnsi="仿宋" w:hint="eastAsia"/>
          <w:sz w:val="24"/>
          <w:szCs w:val="24"/>
          <w:highlight w:val="none"/>
        </w:rPr>
      </w:pPr>
    </w:p>
    <w:p>
      <w:pPr>
        <w:pStyle w:val="style0"/>
        <w:rPr>
          <w:rFonts w:ascii="仿宋" w:cs="仿宋" w:eastAsia="仿宋" w:hAnsi="仿宋" w:hint="eastAsia"/>
          <w:sz w:val="24"/>
          <w:szCs w:val="24"/>
          <w:highlight w:val="none"/>
        </w:rPr>
      </w:pPr>
      <w:r>
        <w:rPr>
          <w:rFonts w:ascii="仿宋" w:cs="仿宋" w:eastAsia="仿宋" w:hAnsi="仿宋" w:hint="eastAsia"/>
          <w:sz w:val="24"/>
          <w:szCs w:val="24"/>
          <w:highlight w:val="none"/>
        </w:rPr>
        <w:t>一般作为基类的数据成员都声明为protected。</w:t>
      </w:r>
    </w:p>
    <w:p>
      <w:pPr>
        <w:pStyle w:val="style0"/>
        <w:rPr>
          <w:rFonts w:ascii="仿宋" w:eastAsia="仿宋" w:hAnsi="仿宋"/>
          <w:sz w:val="24"/>
          <w:szCs w:val="24"/>
          <w:highlight w:val="yellow"/>
        </w:rPr>
      </w:pPr>
    </w:p>
    <w:p>
      <w:pPr>
        <w:pStyle w:val="style0"/>
        <w:tabs>
          <w:tab w:val="center" w:leader="none" w:pos="4153"/>
        </w:tabs>
        <w:rPr>
          <w:rFonts w:ascii="宋体" w:eastAsia="宋体" w:hAnsi="宋体" w:hint="eastAsia"/>
          <w:sz w:val="24"/>
          <w:szCs w:val="24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仿宋">
    <w:altName w:val="仿宋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华文琥珀">
    <w:altName w:val="华文琥珀"/>
    <w:panose1 w:val="02010800040001010101"/>
    <w:charset w:val="86"/>
    <w:family w:val="auto"/>
    <w:pitch w:val="default"/>
    <w:sig w:usb0="00000001" w:usb1="080F0000" w:usb2="00000000" w:usb3="00000000" w:csb0="00040000" w:csb1="00000000"/>
  </w:font>
  <w:font w:name="华文楷体">
    <w:altName w:val="华文楷体"/>
    <w:panose1 w:val="02010600040001010101"/>
    <w:charset w:val="86"/>
    <w:family w:val="auto"/>
    <w:pitch w:val="default"/>
    <w:sig w:usb0="00000287" w:usb1="080F0000" w:usb2="00000000" w:usb3="00000000" w:csb0="0004009F" w:csb1="DFD70000"/>
  </w:font>
  <w:font w:name="华文新魏">
    <w:altName w:val="华文新魏"/>
    <w:panose1 w:val="02010800040001010101"/>
    <w:charset w:val="86"/>
    <w:family w:val="auto"/>
    <w:pitch w:val="default"/>
    <w:sig w:usb0="00000001" w:usb1="080F0000" w:usb2="00000000" w:usb3="00000000" w:csb0="00040000" w:csb1="00000000"/>
  </w:font>
  <w:font w:name="华文彩云">
    <w:altName w:val="华文彩云"/>
    <w:panose1 w:val="02010800040001010101"/>
    <w:charset w:val="86"/>
    <w:family w:val="auto"/>
    <w:pitch w:val="default"/>
    <w:sig w:usb0="00000001" w:usb1="080F0000" w:usb2="00000000" w:usb3="00000000" w:csb0="00040000" w:csb1="00000000"/>
  </w:font>
  <w:font w:name="华文行楷">
    <w:altName w:val="华文行楷"/>
    <w:panose1 w:val="020108000400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A0813AF8"/>
    <w:lvl w:ilvl="0">
      <w:start w:val="2"/>
      <w:numFmt w:val="decimal"/>
      <w:suff w:val="nothing"/>
      <w:lvlText w:val="%1、"/>
      <w:lvlJc w:val="left"/>
      <w:pPr/>
    </w:lvl>
  </w:abstractNum>
  <w:abstractNum w:abstractNumId="1">
    <w:nsid w:val="00000001"/>
    <w:multiLevelType w:val="singleLevel"/>
    <w:tmpl w:val="A81756AC"/>
    <w:lvl w:ilvl="0">
      <w:start w:val="2"/>
      <w:numFmt w:val="decimal"/>
      <w:lvlText w:val="%1."/>
      <w:lvlJc w:val="left"/>
      <w:pPr>
        <w:tabs>
          <w:tab w:val="left" w:leader="none" w:pos="312"/>
        </w:tabs>
      </w:pPr>
    </w:lvl>
  </w:abstractNum>
  <w:abstractNum w:abstractNumId="2">
    <w:nsid w:val="00000002"/>
    <w:multiLevelType w:val="singleLevel"/>
    <w:tmpl w:val="B4576D4A"/>
    <w:lvl w:ilvl="0">
      <w:start w:val="4"/>
      <w:numFmt w:val="decimal"/>
      <w:suff w:val="nothing"/>
      <w:lvlText w:val="%1、"/>
      <w:lvlJc w:val="left"/>
      <w:pPr/>
    </w:lvl>
  </w:abstractNum>
  <w:abstractNum w:abstractNumId="3">
    <w:nsid w:val="00000003"/>
    <w:multiLevelType w:val="singleLevel"/>
    <w:tmpl w:val="BEEA1BDB"/>
    <w:lvl w:ilvl="0">
      <w:start w:val="1"/>
      <w:numFmt w:val="decimal"/>
      <w:suff w:val="nothing"/>
      <w:lvlText w:val="%1、"/>
      <w:lvlJc w:val="left"/>
      <w:pPr/>
    </w:lvl>
  </w:abstractNum>
  <w:abstractNum w:abstractNumId="4">
    <w:nsid w:val="00000004"/>
    <w:multiLevelType w:val="singleLevel"/>
    <w:tmpl w:val="DA2DBA97"/>
    <w:lvl w:ilvl="0">
      <w:start w:val="2"/>
      <w:numFmt w:val="decimal"/>
      <w:suff w:val="space"/>
      <w:lvlText w:val="第%1章"/>
      <w:lvlJc w:val="left"/>
      <w:pPr/>
    </w:lvl>
  </w:abstractNum>
  <w:abstractNum w:abstractNumId="5">
    <w:nsid w:val="00000005"/>
    <w:multiLevelType w:val="multilevel"/>
    <w:tmpl w:val="2CAD2FB3"/>
    <w:lvl w:ilvl="0">
      <w:start w:val="1"/>
      <w:numFmt w:val="bullet"/>
      <w:lvlText w:val="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4587069D"/>
    <w:lvl w:ilvl="0">
      <w:start w:val="1"/>
      <w:numFmt w:val="bullet"/>
      <w:lvlText w:val="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4E107D45"/>
    <w:lvl w:ilvl="0">
      <w:start w:val="1"/>
      <w:numFmt w:val="bullet"/>
      <w:lvlText w:val="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singleLevel"/>
    <w:tmpl w:val="4E641EE6"/>
    <w:lvl w:ilvl="0">
      <w:start w:val="3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9">
    <w:nsid w:val="00000009"/>
    <w:multiLevelType w:val="multilevel"/>
    <w:tmpl w:val="635050BA"/>
    <w:lvl w:ilvl="0">
      <w:start w:val="1"/>
      <w:numFmt w:val="bullet"/>
      <w:lvlText w:val="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singleLevel"/>
    <w:tmpl w:val="70DEB60E"/>
    <w:lvl w:ilvl="0">
      <w:start w:val="4"/>
      <w:numFmt w:val="decimal"/>
      <w:suff w:val="nothing"/>
      <w:lvlText w:val="%1、"/>
      <w:lvlJc w:val="left"/>
      <w:pPr/>
    </w:lvl>
  </w:abstractNum>
  <w:abstractNum w:abstractNumId="11">
    <w:nsid w:val="0000000B"/>
    <w:multiLevelType w:val="singleLevel"/>
    <w:tmpl w:val="79AC8F3D"/>
    <w:lvl w:ilvl="0">
      <w:start w:val="6"/>
      <w:numFmt w:val="decimal"/>
      <w:suff w:val="space"/>
      <w:lvlText w:val="第%1章"/>
      <w:lvlJc w:val="left"/>
      <w:pPr/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3"/>
  </w:num>
  <w:num w:numId="8">
    <w:abstractNumId w:val="11"/>
  </w:num>
  <w:num w:numId="9">
    <w:abstractNumId w:val="6"/>
  </w:num>
  <w:num w:numId="10">
    <w:abstractNumId w:val="5"/>
  </w:num>
  <w:num w:numId="11">
    <w:abstractNumId w:val="9"/>
  </w:num>
  <w:num w:numId="12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qFormat/>
    <w:uiPriority w:val="99"/>
    <w:pPr>
      <w:widowControl/>
      <w:spacing w:before="100" w:beforeAutospacing="true" w:after="100" w:afterAutospacing="true"/>
      <w:jc w:val="left"/>
    </w:pPr>
    <w:rPr>
      <w:rFonts w:ascii="宋体" w:cs="宋体" w:eastAsia="宋体" w:hAnsi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7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6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2.emf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Words>13125</Words>
  <Pages>36</Pages>
  <Characters>19123</Characters>
  <Application>WPS Office</Application>
  <DocSecurity>0</DocSecurity>
  <Paragraphs>1437</Paragraphs>
  <ScaleCrop>false</ScaleCrop>
  <LinksUpToDate>false</LinksUpToDate>
  <CharactersWithSpaces>22825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2024-11-18T00:15:00Z</dcterms:created>
  <dc:creator>Administrator</dc:creator>
  <lastModifiedBy>V2359A</lastModifiedBy>
  <dcterms:modified xsi:type="dcterms:W3CDTF">2024-11-25T03:57:42Z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BD995DC9A7A14BF3B649428E1D06BDCF_12</vt:lpwstr>
  </property>
</Properties>
</file>