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jc w:val="center"/>
      </w:pPr>
      <w:r>
        <w:rPr>
          <w:rFonts w:ascii="Times New Roman" w:hAnsi="Times New Roman" w:eastAsia="Times New Roman"/>
          <w:b/>
          <w:sz w:val="28"/>
        </w:rPr>
        <w:t>Perancangan Sistem Informasi Manajemen Inventaris dan Transaksi Toko Ikan Hias Berbasis Web</w:t>
      </w:r>
    </w:p>
    <w:p>
      <w:pPr>
        <w:spacing w:line="240" w:lineRule="auto"/>
        <w:ind/>
        <w:jc w:val="center"/>
      </w:pPr>
      <w:r>
        <w:rPr>
          <w:rFonts w:ascii="Times New Roman" w:hAnsi="Times New Roman"/>
          <w:sz w:val="22"/>
        </w:rPr>
        <w:t>DIMAS 050039851</w:t>
      </w:r>
    </w:p>
    <w:p>
      <w:pPr>
        <w:spacing w:line="240" w:lineRule="auto"/>
        <w:ind/>
        <w:jc w:val="center"/>
      </w:pPr>
      <w:r>
        <w:rPr>
          <w:rFonts w:ascii="Times New Roman" w:hAnsi="Times New Roman"/>
          <w:sz w:val="22"/>
        </w:rPr>
        <w:t>DHEA HANDANUR AINI 050417407</w:t>
      </w:r>
    </w:p>
    <w:p>
      <w:pPr>
        <w:spacing w:line="240" w:lineRule="auto"/>
        <w:ind/>
        <w:jc w:val="center"/>
      </w:pPr>
      <w:r>
        <w:rPr>
          <w:rFonts w:ascii="Times New Roman" w:hAnsi="Times New Roman"/>
          <w:sz w:val="22"/>
        </w:rPr>
        <w:t>KAMALUDIN 050595262</w:t>
      </w:r>
    </w:p>
    <w:p>
      <w:pPr>
        <w:spacing w:line="240" w:lineRule="auto"/>
        <w:ind/>
        <w:jc w:val="center"/>
      </w:pPr>
      <w:r>
        <w:rPr>
          <w:rFonts w:ascii="Times New Roman" w:hAnsi="Times New Roman"/>
          <w:sz w:val="22"/>
        </w:rPr>
        <w:t>MUHAMAD ARPAN KURNIA 051102736</w:t>
      </w:r>
    </w:p>
    <w:p>
      <w:pPr>
        <w:spacing w:line="240" w:lineRule="auto"/>
        <w:jc w:val="center"/>
      </w:pPr>
      <w:r>
        <w:rPr>
          <w:rFonts w:ascii="Times New Roman" w:hAnsi="Times New Roman"/>
          <w:sz w:val="24"/>
        </w:rPr>
        <w:t>Mahasiswa Program Studi Sistem Informasi, Universitas Terbuka — Kelompok B</w:t>
      </w:r>
    </w:p>
    <w:p>
      <w:pPr>
        <w:spacing w:line="240" w:lineRule="auto"/>
        <w:jc w:val="center"/>
      </w:pPr>
      <w:r>
        <w:rPr>
          <w:rFonts w:ascii="Times New Roman" w:hAnsi="Times New Roman"/>
          <w:sz w:val="24"/>
        </w:rPr>
        <w:t>E-mail: [isi alamat email masing-masing mahasiswa]</w:t>
      </w:r>
    </w:p>
    <w:p>
      <w:pPr>
        <w:spacing w:before="160"/>
        <w:jc w:val="center"/>
      </w:pPr>
      <w:r>
        <w:rPr>
          <w:rFonts w:ascii="Times New Roman" w:hAnsi="Times New Roman"/>
          <w:b/>
          <w:sz w:val="24"/>
        </w:rPr>
        <w:t>ABSTRAK</w:t>
      </w:r>
    </w:p>
    <w:p>
      <w:pPr>
        <w:spacing w:line="240" w:lineRule="auto"/>
        <w:ind w:firstLine="567"/>
        <w:jc w:val="both"/>
      </w:pPr>
      <w:r>
        <w:rPr>
          <w:rFonts w:ascii="Times New Roman" w:hAnsi="Times New Roman"/>
          <w:i/>
          <w:sz w:val="22"/>
        </w:rPr>
        <w:t>Pengelolaan toko ikan hias memerlukan pencatatan persediaan, transaksi penjualan, dan mortalitas yang konsisten karena perubahan jumlah stok dapat terjadi akibat penjualan maupun kematian ikan. Sumber Aquarium PGK dikembangkan sebagai sistem informasi berbasis web untuk memusatkan data operasional tersebut dalam satu basis data. Artikel ini bertujuan menganalisis rancangan dan implementasi sistem informasi Sumber Aquarium PGK dari perspektif Sistem Informasi, dengan menilai kesesuaian fungsi, struktur data, alur transaksi, dan mekanisme pengendalian data. Metode yang digunakan adalah studi kasus deskriptif dan analisis artefak perangkat lunak terhadap repositori GitHub, meliputi penelusuran proses bisnis, analisis arsitektur, pemeriksaan skema PostgreSQL, penelusuran endpoint aplikasi, dan verifikasi fungsional berbasis code walkthrough. Hasil kajian menunjukkan bahwa sistem mengintegrasikan modul inventaris ikan, penjualan, pencatatan kematian, riwayat operasional, dashboard, dan autentikasi berbasis sesi. PostgreSQL digunakan sebagai sumber data utama dengan foreign key, constraint nilai, indeks, transaksi, dan row locking pada proses yang memengaruhi stok. Pendekatan tersebut membentuk aliran data yang lebih terstruktur dibanding pencatatan terpisah. Namun, sistem belum mencakup sensor kualitas air, analitik prediktif, dan pengukuran empiris usability atau dampak kinerja sebelum-sesudah implementasi. Temuan ini menunjukkan bahwa sistem telah menyediakan fondasi digital untuk pengelolaan operasional toko ikan hias dan masih dapat dikembangkan menuju monitoring berbasis data serta dukungan keputusan.</w:t>
      </w:r>
    </w:p>
    <w:p>
      <w:pPr>
        <w:spacing w:line="240" w:lineRule="auto"/>
        <w:ind w:firstLine="0"/>
      </w:pPr>
      <w:r>
        <w:rPr>
          <w:rFonts w:ascii="Times New Roman" w:hAnsi="Times New Roman"/>
          <w:b/>
          <w:sz w:val="20"/>
        </w:rPr>
        <w:t xml:space="preserve">Kata kunci: </w:t>
      </w:r>
      <w:r>
        <w:rPr>
          <w:rFonts w:ascii="Times New Roman" w:hAnsi="Times New Roman"/>
          <w:sz w:val="20"/>
        </w:rPr>
        <w:t>inventaris; ikan hias; sistem informasi; transaksi; PostgreSQL</w:t>
      </w:r>
    </w:p>
    <w:p>
      <w:pPr>
        <w:spacing w:before="160" w:after="80" w:line="360" w:lineRule="auto"/>
        <w:jc w:val="left"/>
      </w:pPr>
      <w:r>
        <w:rPr>
          <w:rFonts w:ascii="Times New Roman" w:hAnsi="Times New Roman" w:eastAsia="Times New Roman"/>
          <w:b/>
          <w:sz w:val="24"/>
        </w:rPr>
        <w:t>1. PENDAHULUAN</w:t>
      </w:r>
    </w:p>
    <w:p>
      <w:pPr>
        <w:spacing w:line="360" w:lineRule="auto"/>
        <w:ind w:firstLine="567"/>
        <w:jc w:val="both"/>
      </w:pPr>
      <w:r>
        <w:rPr>
          <w:rFonts w:ascii="Times New Roman" w:hAnsi="Times New Roman" w:eastAsia="Times New Roman"/>
          <w:i w:val="0"/>
          <w:sz w:val="24"/>
        </w:rPr>
        <w:t>Transformasi digital pada usaha kecil tidak hanya berkaitan dengan kehadiran toko di internet, tetapi juga dengan kemampuan organisasi mengubah aktivitas operasional menjadi data yang konsisten, dapat ditelusuri, dan dapat digunakan kembali untuk pengambilan keputusan. Pada pengelolaan persediaan, pencatatan yang tersebar atau manual dapat menimbulkan keterlambatan pembaruan, ketidaksesuaian jumlah, dan kesulitan ketika pemilik membutuhkan histori transaksi. Sejumlah penelitian terbaru mengenai sistem informasi persediaan UMKM menunjukkan bahwa digitalisasi berbasis web diarahkan untuk meningkatkan keterlacakan data, mempercepat pengelolaan stok, dan mendukung keputusan operasional (Minasa et al., 2024; Putra et al., 2025).</w:t>
      </w:r>
    </w:p>
    <w:p>
      <w:pPr>
        <w:spacing w:line="360" w:lineRule="auto"/>
        <w:ind w:firstLine="567"/>
        <w:jc w:val="both"/>
      </w:pPr>
      <w:r>
        <w:rPr>
          <w:rFonts w:ascii="Times New Roman" w:hAnsi="Times New Roman" w:eastAsia="Times New Roman"/>
          <w:i w:val="0"/>
          <w:sz w:val="24"/>
        </w:rPr>
        <w:t>Konteks tersebut menjadi lebih kompleks pada toko ikan hias. Persediaan bukan hanya barang yang masuk dan keluar karena transaksi, tetapi juga organisme hidup yang dapat mengalami mortalitas. Penjualan mengurangi jumlah stok, sedangkan pencatatan kematian juga harus mengurangi stok tanpa menghilangkan histori kejadian. Karena itu, sistem informasi untuk toko ikan hias perlu menjaga hubungan antara data master ikan, persediaan, penjualan, dan mortalitas. Literatur mutakhir mengenai perdagangan ikan hias juga menunjukkan bahwa pengelolaan ikan hidup berhubungan dengan isu kesejahteraan, kualitas pemeliharaan, transportasi, dan keterbatasan data pada rantai perdagangan (Hawkins et al., 2025).</w:t>
      </w:r>
    </w:p>
    <w:p>
      <w:pPr>
        <w:spacing w:line="360" w:lineRule="auto"/>
        <w:ind w:firstLine="567"/>
        <w:jc w:val="both"/>
      </w:pPr>
      <w:r>
        <w:rPr>
          <w:rFonts w:ascii="Times New Roman" w:hAnsi="Times New Roman" w:eastAsia="Times New Roman"/>
          <w:i w:val="0"/>
          <w:sz w:val="24"/>
        </w:rPr>
        <w:t>Perkembangan digitalisasi pada sektor perikanan memperkuat relevansi pengelolaan data tersebut. Kajian mengenai teknologi digital dalam perikanan dan akuakultur menunjukkan bahwa teknologi informasi dapat digunakan untuk monitoring, integrasi data, efisiensi operasional, pengurangan pemborosan, serta dukungan keputusan. Penelitian di Indonesia juga memperlihatkan bahwa platform digital mengubah data menjadi objek yang menghubungkan berbagai praktik produksi dan perdagangan (Kruk et al., 2025). Pada September 2026, penelitian mengenai kesiapan digital pembudidaya ikan skala kecil di Indonesia kembali menegaskan bahwa teknologi digital berpotensi meningkatkan efisiensi dan pengambilan keputusan, tetapi adopsinya membutuhkan integrasi teknologi dengan kapasitas pengguna dan proses organisasi (Triyanti et al., 2026).</w:t>
      </w:r>
    </w:p>
    <w:p>
      <w:pPr>
        <w:spacing w:line="360" w:lineRule="auto"/>
        <w:ind w:firstLine="567"/>
        <w:jc w:val="both"/>
      </w:pPr>
      <w:r>
        <w:rPr>
          <w:rFonts w:ascii="Times New Roman" w:hAnsi="Times New Roman" w:eastAsia="Times New Roman"/>
          <w:i w:val="0"/>
          <w:sz w:val="24"/>
        </w:rPr>
        <w:t>Objek kajian artikel ini adalah Sumber Aquarium PGK, sebuah sistem informasi berbasis web yang dikembangkan untuk pengelolaan operasional toko ikan hias. Berdasarkan repositori perangkat lunaknya, sistem menggunakan Python dan Flask pada sisi server, PostgreSQL sebagai basis data relasional, serta HTML, CSS, dan JavaScript pada sisi antarmuka. Modul utama mencakup pengelolaan stok ikan, penjualan, pencatatan kematian, riwayat operasional, dashboard, dan autentikasi pengguna. Repositori juga menunjukkan penerapan constraint basis data, foreign key, transaksi, row locking, session authentication, hashing password, serta pembatasan request pada endpoint tertentu (Zzzzzzzpeng, 2026).</w:t>
      </w:r>
    </w:p>
    <w:p>
      <w:pPr>
        <w:spacing w:line="360" w:lineRule="auto"/>
        <w:ind w:firstLine="567"/>
        <w:jc w:val="both"/>
      </w:pPr>
      <w:r>
        <w:rPr>
          <w:rFonts w:ascii="Times New Roman" w:hAnsi="Times New Roman" w:eastAsia="Times New Roman"/>
          <w:i w:val="0"/>
          <w:sz w:val="24"/>
        </w:rPr>
        <w:t>Permasalahan penelitian dirumuskan sebagai berikut: bagaimana rancangan sistem informasi Sumber Aquarium PGK mengintegrasikan data inventaris, penjualan, dan mortalitas; bagaimana struktur basis data mendukung integritas data operasional; dan apa saja kemampuan serta keterbatasan sistem jika dilihat dari kebutuhan digitalisasi pengelolaan toko ikan hias. Tujuan artikel adalah mendeskripsikan rancangan sistem, menganalisis mekanisme pengelolaan data dan transaksi, serta mengidentifikasi ruang pengembangan sistem berdasarkan literatur mutakhir.</w:t>
      </w:r>
    </w:p>
    <w:p>
      <w:pPr>
        <w:spacing w:line="360" w:lineRule="auto"/>
        <w:ind w:firstLine="567"/>
        <w:jc w:val="both"/>
      </w:pPr>
      <w:r>
        <w:rPr>
          <w:rFonts w:ascii="Times New Roman" w:hAnsi="Times New Roman" w:eastAsia="Times New Roman"/>
          <w:i w:val="0"/>
          <w:sz w:val="24"/>
        </w:rPr>
        <w:t>Kajian ini penting bagi bidang Sistem Informasi karena menunjukkan penerapan konsep sistem informasi pada domain usaha ikan hias yang memiliki karakteristik data khusus. Penelitian tidak mengklaim peningkatan omzet atau produktivitas yang belum diukur secara empiris. Fokusnya adalah analisis artefak sistem yang telah tersedia dan keterkaitannya dengan kebutuhan proses bisnis. Pendekatan tersebut juga sejalan dengan panduan MKWI4560 yang menempatkan artikel ilmiah sebagai tulisan sistematis mengenai hasil kajian atau penelitian dan mengharuskan topik terkait dengan keilmuan program studi (Yunus et al., 2022).</w:t>
      </w:r>
    </w:p>
    <w:p>
      <w:pPr>
        <w:spacing w:before="160" w:after="80" w:line="360" w:lineRule="auto"/>
        <w:jc w:val="left"/>
      </w:pPr>
      <w:r>
        <w:rPr>
          <w:rFonts w:ascii="Times New Roman" w:hAnsi="Times New Roman" w:eastAsia="Times New Roman"/>
          <w:b/>
          <w:sz w:val="24"/>
        </w:rPr>
        <w:t>2. METODE</w:t>
      </w:r>
    </w:p>
    <w:p>
      <w:pPr>
        <w:spacing w:line="360" w:lineRule="auto"/>
        <w:ind w:firstLine="567"/>
        <w:jc w:val="both"/>
      </w:pPr>
      <w:r>
        <w:rPr>
          <w:rFonts w:ascii="Times New Roman" w:hAnsi="Times New Roman" w:eastAsia="Times New Roman"/>
          <w:i w:val="0"/>
          <w:sz w:val="24"/>
        </w:rPr>
        <w:t>Penelitian menggunakan pendekatan studi kasus deskriptif dengan analisis artefak perangkat lunak. Objek penelitian adalah repositori publik Sumber Aquarium PGK pada GitHub. Sumber utama dianalisis melalui README, struktur direktori, skema basis data PostgreSQL, kode aplikasi Flask, dashboard, dan modul antarmuka. Analisis tidak menggunakan data pribadi pelanggan atau data transaksi produksi yang bersifat rahasia. Dengan demikian, unit analisis adalah rancangan dan implementasi sistem, bukan kinerja ekonomi toko secara keseluruhan.</w:t>
      </w:r>
    </w:p>
    <w:p>
      <w:pPr>
        <w:spacing w:line="360" w:lineRule="auto"/>
        <w:ind w:firstLine="567"/>
        <w:jc w:val="both"/>
      </w:pPr>
      <w:r>
        <w:rPr>
          <w:rFonts w:ascii="Times New Roman" w:hAnsi="Times New Roman" w:eastAsia="Times New Roman"/>
          <w:i w:val="0"/>
          <w:sz w:val="24"/>
        </w:rPr>
        <w:t>Tahap pertama adalah identifikasi proses bisnis. Fitur pada repositori dipetakan menjadi proses pengelolaan data ikan, perubahan stok karena penjualan, perubahan stok karena kematian, penyimpanan histori, autentikasi, dan penyajian ringkasan dashboard. Tahap kedua adalah analisis arsitektur dengan menelusuri hubungan browser, HTTP/JSON, Flask, Psycopg, dan PostgreSQL. Tahap ketiga adalah analisis struktur data melalui pemeriksaan tabel, kolom, constraint, foreign key, indeks, trigger, dan hubungan antarentitas pada schema.sql. Tahap keempat adalah code walkthrough pada endpoint untuk melihat validasi input, transaksi, locking, serta pengendalian kesalahan. Tahap kelima adalah sintesis dengan literatur 2024–2026 mengenai digitalisasi akuakultur, pengelolaan inventaris UMKM, dan pengelolaan ikan hias.</w:t>
      </w:r>
    </w:p>
    <w:p>
      <w:pPr>
        <w:spacing w:line="360" w:lineRule="auto"/>
        <w:ind w:firstLine="567"/>
        <w:jc w:val="both"/>
      </w:pPr>
      <w:r>
        <w:rPr>
          <w:rFonts w:ascii="Times New Roman" w:hAnsi="Times New Roman" w:eastAsia="Times New Roman"/>
          <w:i w:val="0"/>
          <w:sz w:val="24"/>
        </w:rPr>
        <w:t>Verifikasi yang dilakukan bersifat fungsional-deskriptif. Sebuah fungsi dianggap teridentifikasi apabila terdapat implementasi yang dapat ditelusuri pada kode atau skema sistem. Sebaliknya, klaim mengenai peningkatan waktu layanan, akurasi, kepuasan pengguna, atau penurunan kesalahan tidak dibuat apabila tidak terdapat hasil pengujian empiris yang mendukungnya. Pembatasan ini penting agar hasil artikel membedakan antara kemampuan teknis yang terimplementasi dan dampak organisasi yang masih perlu diuji di lapangan.</w:t>
      </w:r>
    </w:p>
    <w:p>
      <w:pPr>
        <w:spacing w:line="360" w:lineRule="auto"/>
        <w:ind w:firstLine="567"/>
        <w:jc w:val="both"/>
      </w:pPr>
      <w:r>
        <w:rPr>
          <w:rFonts w:ascii="Times New Roman" w:hAnsi="Times New Roman" w:eastAsia="Times New Roman"/>
          <w:i w:val="0"/>
          <w:sz w:val="24"/>
        </w:rPr>
        <w:t>Untuk penyajian artikel, penulisan mengikuti ketentuan MKWI4560: kertas A4, margin 2,5 cm, Times New Roman, spasi 1,5, paragraf rata kiri-kanan, serta abstrak 150–200 kata. Panduan tersebut juga mengatur struktur artikel berupa judul, identitas penulis, abstrak, pendahuluan, metode atau kerangka pikir, hasil dan pembahasan, simpulan dan saran, serta daftar pustaka (Yunus et al., 2022). Gaya sitasi dalam artikel menggunakan pola author-date yang konsisten dengan APA 7 sebagai gaya bibliografis, sementara ketentuan format UT tetap menjadi acuan utama.</w:t>
      </w:r>
    </w:p>
    <w:p>
      <w:pPr>
        <w:spacing w:before="160" w:after="80" w:line="360" w:lineRule="auto"/>
        <w:jc w:val="left"/>
      </w:pPr>
      <w:r>
        <w:rPr>
          <w:rFonts w:ascii="Times New Roman" w:hAnsi="Times New Roman" w:eastAsia="Times New Roman"/>
          <w:b/>
          <w:sz w:val="24"/>
        </w:rPr>
        <w:t>3. HASIL DAN PEMBAHASAN</w:t>
      </w:r>
    </w:p>
    <w:p>
      <w:pPr>
        <w:spacing w:line="360" w:lineRule="auto"/>
        <w:ind w:firstLine="567"/>
        <w:jc w:val="both"/>
      </w:pPr>
      <w:r>
        <w:rPr>
          <w:rFonts w:ascii="Times New Roman" w:hAnsi="Times New Roman" w:eastAsia="Times New Roman"/>
          <w:i w:val="0"/>
          <w:sz w:val="24"/>
        </w:rPr>
        <w:t>Hasil penelusuran menunjukkan bahwa Sumber Aquarium PGK dirancang sebagai sistem informasi operasional terintegrasi. Antarmuka browser berkomunikasi dengan aplikasi Flask melalui HTTP dan JSON. Flask menangani routing, autentikasi, validasi input, business logic, dan API. Psycopg menjadi penghubung aplikasi dengan PostgreSQL. Struktur ini memisahkan presentasi, logika aplikasi, dan penyimpanan data sehingga perubahan pada antarmuka tidak secara langsung mengubah struktur basis data. README repositori menyatakan bahwa browser tidak menjadi sumber data utama; data inventaris disimpan pada PostgreSQL (Zzzzzzzpeng, 2026).</w:t>
      </w:r>
    </w:p>
    <w:p>
      <w:pPr>
        <w:spacing w:line="360" w:lineRule="auto"/>
        <w:ind w:firstLine="567"/>
        <w:jc w:val="both"/>
      </w:pPr>
      <w:r>
        <w:rPr>
          <w:rFonts w:ascii="Times New Roman" w:hAnsi="Times New Roman" w:eastAsia="Times New Roman"/>
          <w:i w:val="0"/>
          <w:sz w:val="24"/>
        </w:rPr>
        <w:t>Pada lapisan data terdapat tiga tabel operasional utama, yaitu ikan, riwayat_penjualan, dan riwayat_kematian. Tabel ikan menyimpan identitas ikan, foto, kategori, jumlah, harga, serta timestamp. Tabel riwayat_penjualan menyimpan ikan_id, jumlah, harga satuan, total harga, dan waktu transaksi. Tabel riwayat_kematian menyimpan ikan_id, jumlah kematian, keterangan, dan waktu kejadian. Relasi foreign key dari kedua tabel histori menuju tabel ikan membentuk hubungan satu-ke-banyak dan mencegah referensi terhadap ikan yang tidak tersedia. Constraint jumlah dan harga juga mencegah nilai negatif pada tingkat basis data (Zzzzzzzpeng, 2026).</w:t>
      </w:r>
    </w:p>
    <w:p>
      <w:pPr>
        <w:spacing w:line="360" w:lineRule="auto"/>
        <w:ind w:firstLine="567"/>
        <w:jc w:val="both"/>
      </w:pPr>
      <w:r>
        <w:rPr>
          <w:rFonts w:ascii="Times New Roman" w:hAnsi="Times New Roman" w:eastAsia="Times New Roman"/>
          <w:i w:val="0"/>
          <w:sz w:val="24"/>
        </w:rPr>
        <w:t>Desain tersebut penting karena data stok merupakan state yang berubah. Jika hanya menggunakan tabel histori tanpa sumber stok yang konsisten, aplikasi harus menghitung posisi stok setiap kali halaman dibuka. Sumber Aquarium PGK menyimpan jumlah saat ini pada tabel ikan dan menyimpan peristiwa penjualan atau kematian pada tabel histori. Model tersebut memberikan dua perspektif: keadaan terkini dan jejak perubahan. Dalam konteks Sistem Informasi, kombinasi master data dan transaction history mendukung kebutuhan operasional sekaligus audit trail sederhana.</w:t>
      </w:r>
    </w:p>
    <w:p>
      <w:pPr>
        <w:spacing w:line="360" w:lineRule="auto"/>
        <w:ind w:firstLine="567"/>
        <w:jc w:val="both"/>
      </w:pPr>
      <w:r>
        <w:rPr>
          <w:rFonts w:ascii="Times New Roman" w:hAnsi="Times New Roman" w:eastAsia="Times New Roman"/>
          <w:i w:val="0"/>
          <w:sz w:val="24"/>
        </w:rPr>
        <w:t>Alur penjualan menunjukkan penerapan pengendalian konsistensi. Endpoint penjualan memvalidasi ikan dan jumlah, mengambil baris ikan dengan mekanisme penguncian, memeriksa ketersediaan stok, menghitung nilai transaksi, mengurangi stok, dan menyimpan riwayat sebelum transaksi basis data diselesaikan. Pendekatan transaksi tersebut mengurangi risiko keadaan ketika stok sudah berkurang tetapi histori tidak tersimpan, atau sebaliknya. Prinsip ini relevan dengan penelitian sistem inventaris UMKM yang menekankan pentingnya data terpusat dan akurat untuk mendukung operasi (Angellin et al., 2023; Minasa et al., 2024).</w:t>
      </w:r>
    </w:p>
    <w:p>
      <w:pPr>
        <w:spacing w:line="360" w:lineRule="auto"/>
        <w:ind w:firstLine="567"/>
        <w:jc w:val="both"/>
      </w:pPr>
      <w:r>
        <w:rPr>
          <w:rFonts w:ascii="Times New Roman" w:hAnsi="Times New Roman" w:eastAsia="Times New Roman"/>
          <w:i w:val="0"/>
          <w:sz w:val="24"/>
        </w:rPr>
        <w:t>Alur pencatatan kematian menggunakan prinsip yang serupa. Jumlah kematian tidak sekadar dicatat sebagai informasi teks, tetapi diperlakukan sebagai kejadian yang berpengaruh terhadap stok. Keterangan kematian disimpan untuk menyediakan konteks historis. Dari perspektif domain, fitur ini membedakan sistem dari sistem inventaris barang biasa. Pada toko ikan hias, mortalitas merupakan variabel operasional yang relevan dengan kondisi pemeliharaan dan kesejahteraan ikan. Literatur 2025 mengenai perdagangan ikan hias mengidentifikasi kualitas air, kepadatan, penanganan, dan transportasi sebagai faktor yang dapat memengaruhi stres dan mortalitas (Hawkins et al., 2025). Karena sistem saat ini baru mencatat jumlah dan keterangan, data mortalitas belum dapat digunakan untuk menganalisis penyebab secara kuantitatif.</w:t>
      </w:r>
    </w:p>
    <w:p>
      <w:pPr>
        <w:spacing w:line="360" w:lineRule="auto"/>
        <w:ind w:firstLine="567"/>
        <w:jc w:val="both"/>
      </w:pPr>
      <w:r>
        <w:rPr>
          <w:rFonts w:ascii="Times New Roman" w:hAnsi="Times New Roman" w:eastAsia="Times New Roman"/>
          <w:i w:val="0"/>
          <w:sz w:val="24"/>
        </w:rPr>
        <w:t>Dashboard menyediakan ringkasan total stok, jumlah jenis ikan, jumlah transaksi, jumlah kejadian kematian, indikator stok rendah, dan nilai penjualan. Dashboard tidak menjadi tempat penyimpanan data, melainkan lapisan presentasi yang mengambil data melalui API. Pendekatan ini sesuai dengan prinsip bahwa informasi manajerial sebaiknya berasal dari data operasional yang sama dengan sumber transaksi. Dalam penelitian sistem persediaan berbasis web, akses data yang terpusat dan informasi yang lebih cepat disebut sebagai manfaat penting digitalisasi untuk UMKM (Putra et al., 2025).</w:t>
      </w:r>
    </w:p>
    <w:p>
      <w:pPr>
        <w:spacing w:line="360" w:lineRule="auto"/>
        <w:ind w:firstLine="567"/>
        <w:jc w:val="both"/>
      </w:pPr>
      <w:r>
        <w:rPr>
          <w:rFonts w:ascii="Times New Roman" w:hAnsi="Times New Roman" w:eastAsia="Times New Roman"/>
          <w:i w:val="0"/>
          <w:sz w:val="24"/>
        </w:rPr>
        <w:t>Sistem juga menerapkan autentikasi berbasis session dan password hashing menggunakan Argon2. Endpoint operasional diberi decorator autentikasi sehingga akses data dan perubahan transaksi tidak terbuka untuk pengguna anonim. README mencatat penggunaan session cookie HTTP-only dan SameSite, rate limiting, batas ukuran request, security response headers, serta validasi input. Dari perspektif tata kelola data, mekanisme tersebut menunjukkan bahwa rancangan sistem tidak hanya berfokus pada CRUD, tetapi juga memasukkan pengendalian akses dan validasi sebagai bagian dari kualitas sistem (Zzzzzzzpeng, 2026).</w:t>
      </w:r>
    </w:p>
    <w:p>
      <w:pPr>
        <w:spacing w:line="360" w:lineRule="auto"/>
        <w:ind w:firstLine="567"/>
        <w:jc w:val="both"/>
      </w:pPr>
      <w:r>
        <w:rPr>
          <w:rFonts w:ascii="Times New Roman" w:hAnsi="Times New Roman" w:eastAsia="Times New Roman"/>
          <w:i w:val="0"/>
          <w:sz w:val="24"/>
        </w:rPr>
        <w:t>Penggunaan PostgreSQL memberi keuntungan pada integritas relasional. Foreign key menghubungkan histori dengan data ikan, index mempercepat akses berdasarkan ikan dan waktu, sedangkan trigger memperbarui updated_at pada perubahan data ikan. Constraint CHECK menjaga jumlah stok tidak negatif dan nilai harga tetap non-negatif. Pada proses yang memengaruhi stok, transaction dan row locking digunakan untuk menjaga konsistensi ketika terdapat perubahan data. Pola ini memperlihatkan penerapan prinsip ACID pada operasi yang penting bagi persediaan, meskipun pengujian beban bersamaan belum disajikan dalam repositori.</w:t>
      </w:r>
    </w:p>
    <w:p>
      <w:pPr>
        <w:spacing w:line="360" w:lineRule="auto"/>
        <w:ind w:firstLine="567"/>
        <w:jc w:val="both"/>
      </w:pPr>
      <w:r>
        <w:rPr>
          <w:rFonts w:ascii="Times New Roman" w:hAnsi="Times New Roman" w:eastAsia="Times New Roman"/>
          <w:i w:val="0"/>
          <w:sz w:val="24"/>
        </w:rPr>
        <w:t>Dari sisi pengembangan sistem, arsitektur yang digunakan relatif sederhana dan sesuai untuk skala aplikasi internal. Flask menyediakan backend ringan, PostgreSQL menangani penyimpanan relasional, dan frontend menggunakan HTML, CSS, serta Vanilla JavaScript tanpa framework frontend tambahan. Kesederhanaan ini dapat menurunkan jumlah dependensi dan memudahkan pembelajaran serta pemeliharaan pada proyek mahasiswa. Di sisi lain, ketika jumlah pengguna, transaksi, atau kebutuhan analitik meningkat, sistem akan membutuhkan pengujian performa, observability, manajemen migrasi database, dan kemungkinan pemisahan modul aplikasi yang lebih formal.</w:t>
      </w:r>
    </w:p>
    <w:p>
      <w:pPr>
        <w:spacing w:line="360" w:lineRule="auto"/>
        <w:ind w:firstLine="567"/>
        <w:jc w:val="both"/>
      </w:pPr>
      <w:r>
        <w:rPr>
          <w:rFonts w:ascii="Times New Roman" w:hAnsi="Times New Roman" w:eastAsia="Times New Roman"/>
          <w:i w:val="0"/>
          <w:sz w:val="24"/>
        </w:rPr>
        <w:t>Temuan tersebut dapat dibandingkan dengan penelitian sistem inventaris UMKM pada 2024–2026. Minasa et al. (2024) mengembangkan sistem inventaris berbasis web dengan pendekatan Agile dan menekankan akses data real-time serta kemampuan menyesuaikan kebutuhan. Fauzi dan Septanto (2024) menunjukkan bahwa digitalisasi proses stok dapat digunakan untuk meningkatkan akurasi pencatatan dan monitoring. Putra et al. (2025) melaporkan sistem inventaris ritel yang memusatkan data pemasok, produk, transaksi, dan stok. Kesamaan utama dengan Sumber Aquarium PGK terletak pada sentralisasi data dan dukungan monitoring; perbedaannya adalah domain ikan hidup membutuhkan pencatatan mortalitas sebagai bagian dari perubahan persediaan.</w:t>
      </w:r>
    </w:p>
    <w:p>
      <w:pPr>
        <w:spacing w:line="360" w:lineRule="auto"/>
        <w:ind w:firstLine="567"/>
        <w:jc w:val="both"/>
      </w:pPr>
      <w:r>
        <w:rPr>
          <w:rFonts w:ascii="Times New Roman" w:hAnsi="Times New Roman" w:eastAsia="Times New Roman"/>
          <w:i w:val="0"/>
          <w:sz w:val="24"/>
        </w:rPr>
        <w:t>Literatur sektor perikanan juga menunjukkan arah perkembangan yang lebih lanjut. Kruk et al. (2025) menjelaskan bagaimana platform digital dalam akuakultur Indonesia menjadikan data sebagai objek yang menghubungkan aktivitas produksi dan keputusan. Triyanti et al. (2026) menunjukkan bahwa kesiapan digital pembudidaya ikan kecil dipengaruhi bukan hanya oleh keberadaan teknologi, tetapi juga kapasitas pengguna dan integrasi kelembagaan. Dengan demikian, Sumber Aquarium PGK dapat dipandang sebagai lapisan dasar digitalisasi operasional; nilai informasinya akan meningkat jika data yang sudah dikumpulkan diperluas ke parameter kualitas air, kondisi ikan, pemasok, pembelian, dan indikator performa.</w:t>
      </w:r>
    </w:p>
    <w:p>
      <w:pPr>
        <w:spacing w:line="360" w:lineRule="auto"/>
        <w:ind w:firstLine="567"/>
        <w:jc w:val="both"/>
      </w:pPr>
      <w:r>
        <w:rPr>
          <w:rFonts w:ascii="Times New Roman" w:hAnsi="Times New Roman" w:eastAsia="Times New Roman"/>
          <w:i w:val="0"/>
          <w:sz w:val="24"/>
        </w:rPr>
        <w:t>Pengembangan berikutnya dapat diarahkan pada integrasi data kualitas air dan kondisi biologis. Kajian 2026 mengenai sistem IoT kualitas air menunjukkan bahwa parameter seperti oksigen terlarut, amonia, temperatur, kekeruhan, dan pH dapat dipantau secara real-time (Zuhaer et al., 2026). Pada tingkat yang lebih lanjut, penelitian decision support system dan digital twin dalam akuakultur menunjukkan kecenderungan mengubah data sensor menjadi rekomendasi atau simulasi keputusan (2026). Namun, teknologi tersebut sebaiknya ditambahkan setelah fondasi data operasional stabil. Untuk proyek mahasiswa Sistem Informasi, prioritas awal adalah memastikan definisi data, histori, hak akses, dan integritas transaksi tetap jelas.</w:t>
      </w:r>
    </w:p>
    <w:p>
      <w:pPr>
        <w:spacing w:line="360" w:lineRule="auto"/>
        <w:ind w:firstLine="567"/>
        <w:jc w:val="both"/>
      </w:pPr>
      <w:r>
        <w:rPr>
          <w:rFonts w:ascii="Times New Roman" w:hAnsi="Times New Roman" w:eastAsia="Times New Roman"/>
          <w:i w:val="0"/>
          <w:sz w:val="24"/>
        </w:rPr>
        <w:t>Keterbatasan utama penelitian adalah tidak adanya dataset historis operasional yang cukup untuk mengukur perubahan sebelum dan sesudah sistem digunakan. Oleh sebab itu, artikel ini tidak menyatakan bahwa sistem telah meningkatkan omzet, menurunkan mortalitas, atau mengurangi waktu transaksi. Pengujian yang tersedia dari artefak hanya memungkinkan analisis terhadap kemampuan rancangan dan kode. Penelitian lanjutan dapat menggunakan usability testing, black-box testing yang terdokumentasi, pengujian concurrency, pengukuran waktu proses, serta perbandingan data sebelum-sesudah implementasi.</w:t>
      </w:r>
    </w:p>
    <w:p>
      <w:pPr>
        <w:spacing w:line="360" w:lineRule="auto"/>
        <w:ind w:firstLine="567"/>
        <w:jc w:val="both"/>
      </w:pPr>
      <w:r>
        <w:rPr>
          <w:rFonts w:ascii="Times New Roman" w:hAnsi="Times New Roman" w:eastAsia="Times New Roman"/>
          <w:i w:val="0"/>
          <w:sz w:val="24"/>
        </w:rPr>
        <w:t>Dari sudut pandang Sistem Informasi, kontribusi utama sistem adalah integrasi proses. Data ikan menjadi master yang terhubung dengan transaksi penjualan dan mortalitas. Setiap perubahan memiliki waktu kejadian dan dapat ditelusuri melalui histori. Dashboard kemudian mengubah data operasional menjadi informasi ringkas. Alur tersebut menunjukkan rantai sederhana data–informasi–keputusan: data transaksi dan stok dikumpulkan, diolah menjadi indikator operasional, kemudian dapat digunakan pengelola untuk menentukan tindakan seperti pemeriksaan stok rendah atau evaluasi kejadian kematian. Inilah aspek yang membedakan sistem informasi dari sekadar halaman katalog.</w:t>
      </w:r>
    </w:p>
    <w:p>
      <w:pPr>
        <w:spacing w:before="160" w:after="80" w:line="360" w:lineRule="auto"/>
        <w:jc w:val="left"/>
      </w:pPr>
      <w:r>
        <w:rPr>
          <w:rFonts w:ascii="Times New Roman" w:hAnsi="Times New Roman" w:eastAsia="Times New Roman"/>
          <w:b/>
          <w:sz w:val="24"/>
        </w:rPr>
        <w:t>4. SIMPULAN DAN SARAN</w:t>
      </w:r>
    </w:p>
    <w:p>
      <w:pPr>
        <w:spacing w:line="360" w:lineRule="auto"/>
        <w:ind w:firstLine="567"/>
        <w:jc w:val="both"/>
      </w:pPr>
      <w:r>
        <w:rPr>
          <w:rFonts w:ascii="Times New Roman" w:hAnsi="Times New Roman" w:eastAsia="Times New Roman"/>
          <w:i w:val="0"/>
          <w:sz w:val="24"/>
        </w:rPr>
        <w:t>Sumber Aquarium PGK merupakan sistem informasi berbasis web yang mengintegrasikan inventaris ikan, penjualan, mortalitas, histori operasional, dashboard, dan autentikasi. Analisis artefak menunjukkan bahwa PostgreSQL berfungsi sebagai sumber data utama dan menyediakan constraint, foreign key, index, trigger, transaction, serta row locking untuk mendukung integritas data. Pada tingkat aplikasi, Flask menangani validasi, business logic, API, dan autentikasi, sedangkan antarmuka web menyediakan akses terhadap proses operasional.</w:t>
      </w:r>
    </w:p>
    <w:p>
      <w:pPr>
        <w:spacing w:line="360" w:lineRule="auto"/>
        <w:ind w:firstLine="567"/>
        <w:jc w:val="both"/>
      </w:pPr>
      <w:r>
        <w:rPr>
          <w:rFonts w:ascii="Times New Roman" w:hAnsi="Times New Roman" w:eastAsia="Times New Roman"/>
          <w:i w:val="0"/>
          <w:sz w:val="24"/>
        </w:rPr>
        <w:t>Secara konseptual, rancangan tersebut sesuai dengan kebutuhan dasar toko ikan hias karena stok dapat berubah melalui lebih dari satu kejadian. Pencatatan kematian menjadi fitur penting yang membedakan domain ini dari inventaris barang umum. Walaupun demikian, sistem belum menyediakan pengukuran empiris terhadap dampak bisnis, belum mengintegrasikan sensor kualitas air, dan belum memiliki analitik prediktif. Karena itu, hasil artikel sebaiknya dipahami sebagai evaluasi rancangan dan implementasi sistem, bukan sebagai bukti kuantitatif peningkatan kinerja usaha.</w:t>
      </w:r>
    </w:p>
    <w:p>
      <w:pPr>
        <w:spacing w:line="360" w:lineRule="auto"/>
        <w:ind w:firstLine="567"/>
        <w:jc w:val="both"/>
      </w:pPr>
      <w:r>
        <w:rPr>
          <w:rFonts w:ascii="Times New Roman" w:hAnsi="Times New Roman" w:eastAsia="Times New Roman"/>
          <w:i w:val="0"/>
          <w:sz w:val="24"/>
        </w:rPr>
        <w:t>Saran pengembangan meliputi: (1) menambahkan modul pembelian dan pemasok agar siklus persediaan lebih lengkap; (2) memperluas data mortalitas dengan kategori penyebab dan parameter lingkungan; (3) menyediakan laporan periodik stok, penjualan, dan mortalitas; (4) menambahkan pengujian usability, concurrency, dan performa; (5) menerapkan audit log untuk perubahan data penting; dan (6) pada tahap lanjutan, mengintegrasikan sensor kualitas air atau analitik berbasis data secara bertahap. Pengembangan tersebut perlu mempertahankan prinsip bahwa teknologi mengikuti kebutuhan proses bisnis dan kapasitas pengguna.</w:t>
      </w:r>
    </w:p>
    <w:p>
      <w:pPr>
        <w:spacing w:before="160" w:after="80" w:line="360" w:lineRule="auto"/>
        <w:jc w:val="left"/>
      </w:pPr>
      <w:r>
        <w:rPr>
          <w:rFonts w:ascii="Times New Roman" w:hAnsi="Times New Roman" w:eastAsia="Times New Roman"/>
          <w:b/>
          <w:sz w:val="24"/>
        </w:rPr>
        <w:t>DAFTAR PUSTAKA</w:t>
      </w:r>
    </w:p>
    <w:p>
      <w:pPr>
        <w:spacing w:line="240" w:lineRule="auto"/>
        <w:ind w:left="567" w:hanging="567"/>
        <w:jc w:val="both"/>
      </w:pPr>
      <w:r>
        <w:rPr>
          <w:rFonts w:ascii="Times New Roman" w:hAnsi="Times New Roman"/>
          <w:sz w:val="24"/>
        </w:rPr>
        <w:t>Angellin, K., Oetama, R. S., &amp; Amri, M. (2023). Web-based inventory and sales information system: Indonesian micro small medium enterprise case study. Journal of Information System, 8(1), 57–66. https://doi.org/10.33633/joins.v8i1.7977</w:t>
      </w:r>
    </w:p>
    <w:p>
      <w:pPr>
        <w:spacing w:line="240" w:lineRule="auto"/>
        <w:ind w:left="567" w:hanging="567"/>
        <w:jc w:val="both"/>
      </w:pPr>
      <w:r>
        <w:rPr>
          <w:rFonts w:ascii="Times New Roman" w:hAnsi="Times New Roman"/>
          <w:sz w:val="24"/>
        </w:rPr>
        <w:t>Fauzi, R. A., &amp; Septanto, H. (2024). Design of a web-based inventory system at PT. Tainan Enterprises Indonesia HO. Jurnal Informatika dan Teknik Elektro Terapan, 12(3). https://doi.org/10.23960/jitet.v12i3.4955</w:t>
      </w:r>
    </w:p>
    <w:p>
      <w:pPr>
        <w:spacing w:line="240" w:lineRule="auto"/>
        <w:ind w:left="567" w:hanging="567"/>
        <w:jc w:val="both"/>
      </w:pPr>
      <w:r>
        <w:rPr>
          <w:rFonts w:ascii="Times New Roman" w:hAnsi="Times New Roman"/>
          <w:sz w:val="24"/>
        </w:rPr>
        <w:t>Hawkins, E. L., et al. (2025). Fish welfare in the ornamental trade: Stress factors, legislation, and emerging initiatives. Fishes, 10(5), 224. https://doi.org/10.3390/fishes10050224</w:t>
      </w:r>
    </w:p>
    <w:p>
      <w:pPr>
        <w:spacing w:line="240" w:lineRule="auto"/>
        <w:ind w:left="567" w:hanging="567"/>
        <w:jc w:val="both"/>
      </w:pPr>
      <w:r>
        <w:rPr>
          <w:rFonts w:ascii="Times New Roman" w:hAnsi="Times New Roman"/>
          <w:sz w:val="24"/>
        </w:rPr>
        <w:t>Kruk, S. R. L., Kloppenburg, S., &amp; Lovita, F. (2025). Digital platforms governing practices: How data objects reconfigure Indonesian fish farming. Journal of Rural Studies, 119, 103764. https://doi.org/10.1016/j.jrurstud.2025.103764</w:t>
      </w:r>
    </w:p>
    <w:p>
      <w:pPr>
        <w:spacing w:line="240" w:lineRule="auto"/>
        <w:ind w:left="567" w:hanging="567"/>
        <w:jc w:val="both"/>
      </w:pPr>
      <w:r>
        <w:rPr>
          <w:rFonts w:ascii="Times New Roman" w:hAnsi="Times New Roman"/>
          <w:sz w:val="24"/>
        </w:rPr>
        <w:t>Minasa, S., Sya’bandyah, F., Abdul Muhaemin, M. N., &amp; Juliandani, B. (2024). Sistem informasi pengelolaan inventaris UMKM berbasis web dengan pendekatan Agile. Infotronik: Jurnal Teknologi Informasi dan Elektronika, 9(2), 104–112. https://doi.org/10.32897/infotronik.2024.9.2.3783</w:t>
      </w:r>
    </w:p>
    <w:p>
      <w:pPr>
        <w:spacing w:line="240" w:lineRule="auto"/>
        <w:ind w:left="567" w:hanging="567"/>
        <w:jc w:val="both"/>
      </w:pPr>
      <w:r>
        <w:rPr>
          <w:rFonts w:ascii="Times New Roman" w:hAnsi="Times New Roman"/>
          <w:sz w:val="24"/>
        </w:rPr>
        <w:t>Putra, F. M., Indahyanti, U., Findawati, Y., &amp; Rahmawati, Y. (2025). Web-based inventory system for stock management in retail SMEs. JICTE, 9(2), 129–136. https://doi.org/10.21070/jicte.v9i2.1697</w:t>
      </w:r>
    </w:p>
    <w:p>
      <w:pPr>
        <w:spacing w:line="240" w:lineRule="auto"/>
        <w:ind w:left="567" w:hanging="567"/>
        <w:jc w:val="both"/>
      </w:pPr>
      <w:r>
        <w:rPr>
          <w:rFonts w:ascii="Times New Roman" w:hAnsi="Times New Roman"/>
          <w:sz w:val="24"/>
        </w:rPr>
        <w:t>Triyanti, R., Putri, H. M., Safitri, W., et al. (2026). Building digital foundations for aquaculture governance through small-scale farmer readiness in Indonesia. Discover Sustainability. https://doi.org/10.1007/s43621-026-03964-6</w:t>
      </w:r>
    </w:p>
    <w:p>
      <w:pPr>
        <w:spacing w:line="240" w:lineRule="auto"/>
        <w:ind w:left="567" w:hanging="567"/>
        <w:jc w:val="both"/>
      </w:pPr>
      <w:r>
        <w:rPr>
          <w:rFonts w:ascii="Times New Roman" w:hAnsi="Times New Roman"/>
          <w:sz w:val="24"/>
        </w:rPr>
        <w:t>Yunus, M., et al. (2022). Panduan mata kuliah karya ilmiah program sarjana dan diploma IV Universitas Terbuka (MKWI4560, Edisi 1). Universitas Terbuka.</w:t>
      </w:r>
    </w:p>
    <w:p>
      <w:pPr>
        <w:spacing w:line="240" w:lineRule="auto"/>
        <w:ind w:left="567" w:hanging="567"/>
        <w:jc w:val="both"/>
      </w:pPr>
      <w:r>
        <w:rPr>
          <w:rFonts w:ascii="Times New Roman" w:hAnsi="Times New Roman"/>
          <w:sz w:val="24"/>
        </w:rPr>
        <w:t>Zzzzzzzpeng. (2026). Sumber Aquarium PGK: Sistem manajemen dan inventaris toko ikan hias [Perangkat lunak]. GitHub. https://github.com/Zzzzzzzpeng/sumber-aquarium-pgk2</w:t>
      </w:r>
    </w:p>
    <w:p>
      <w:pPr>
        <w:spacing w:line="240" w:lineRule="auto"/>
        <w:ind w:left="567" w:hanging="567"/>
        <w:jc w:val="both"/>
      </w:pPr>
      <w:r>
        <w:rPr>
          <w:rFonts w:ascii="Times New Roman" w:hAnsi="Times New Roman"/>
          <w:sz w:val="24"/>
        </w:rPr>
        <w:t>Zuhaer, A., Khandoker, A., Enayet, N., Partha, P. K. P., &amp; Awal, M. A. (2026). Sustainable aquaculture: An IoT-integrated system for real-time water quality monitoring featuring advanced DO and ammonia sensors. Aquacultural Engineering, 112, 102620. https://doi.org/10.1016/j.aquaeng.2025.102620</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567"/>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