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8BC6" w14:textId="1C8426E0" w:rsidR="00B924C6" w:rsidRPr="003B6301" w:rsidRDefault="003B630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B6301">
        <w:rPr>
          <w:rFonts w:asciiTheme="majorBidi" w:hAnsiTheme="majorBidi" w:cstheme="majorBidi"/>
          <w:b/>
          <w:bCs/>
          <w:sz w:val="24"/>
          <w:szCs w:val="24"/>
        </w:rPr>
        <w:t>Vulnerability detection in smart contracts through clone detection</w:t>
      </w:r>
    </w:p>
    <w:p w14:paraId="27E99B1A" w14:textId="4A0F4950" w:rsidR="003B6301" w:rsidRDefault="003B6301">
      <w:pPr>
        <w:rPr>
          <w:rFonts w:asciiTheme="majorBidi" w:hAnsiTheme="majorBidi" w:cstheme="majorBidi"/>
          <w:sz w:val="24"/>
          <w:szCs w:val="24"/>
        </w:rPr>
      </w:pPr>
    </w:p>
    <w:p w14:paraId="0DF6C2E0" w14:textId="77777777" w:rsidR="004A7CE3" w:rsidRDefault="003B6301" w:rsidP="003B630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Methodology: </w:t>
      </w:r>
    </w:p>
    <w:p w14:paraId="61ACE0EC" w14:textId="77777777" w:rsidR="004A7CE3" w:rsidRDefault="004A7CE3" w:rsidP="003B6301">
      <w:pPr>
        <w:rPr>
          <w:rFonts w:asciiTheme="majorBidi" w:hAnsiTheme="majorBidi" w:cstheme="majorBidi"/>
          <w:sz w:val="24"/>
          <w:szCs w:val="24"/>
        </w:rPr>
      </w:pPr>
    </w:p>
    <w:p w14:paraId="5CF31D9F" w14:textId="7BE9A9FE" w:rsidR="004A7CE3" w:rsidRDefault="004A7CE3" w:rsidP="004A7CE3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 collection:</w:t>
      </w:r>
    </w:p>
    <w:p w14:paraId="4444792F" w14:textId="6818A7DB" w:rsidR="004A7CE3" w:rsidRDefault="004A7CE3" w:rsidP="004A7CE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way data is collected will depend on the granularity level; for code-level </w:t>
      </w:r>
      <w:r w:rsidR="00266A6C">
        <w:rPr>
          <w:rFonts w:asciiTheme="majorBidi" w:hAnsiTheme="majorBidi" w:cstheme="majorBidi"/>
          <w:sz w:val="24"/>
          <w:szCs w:val="24"/>
        </w:rPr>
        <w:t xml:space="preserve">analysis </w:t>
      </w:r>
      <w:r>
        <w:rPr>
          <w:rFonts w:asciiTheme="majorBidi" w:hAnsiTheme="majorBidi" w:cstheme="majorBidi"/>
          <w:sz w:val="24"/>
          <w:szCs w:val="24"/>
        </w:rPr>
        <w:t xml:space="preserve">(analyzing a smart contract </w:t>
      </w:r>
      <w:r>
        <w:rPr>
          <w:rFonts w:asciiTheme="majorBidi" w:hAnsiTheme="majorBidi" w:cstheme="majorBidi"/>
          <w:sz w:val="24"/>
          <w:szCs w:val="24"/>
        </w:rPr>
        <w:t>wholistically</w:t>
      </w:r>
      <w:r>
        <w:rPr>
          <w:rFonts w:asciiTheme="majorBidi" w:hAnsiTheme="majorBidi" w:cstheme="majorBidi"/>
          <w:sz w:val="24"/>
          <w:szCs w:val="24"/>
        </w:rPr>
        <w:t>)</w:t>
      </w:r>
      <w:r w:rsidR="00266A6C">
        <w:rPr>
          <w:rFonts w:asciiTheme="majorBidi" w:hAnsiTheme="majorBidi" w:cstheme="majorBidi"/>
          <w:sz w:val="24"/>
          <w:szCs w:val="24"/>
        </w:rPr>
        <w:t>, can simply use the hugging face dataset, since it is already curated and labelled.</w:t>
      </w:r>
    </w:p>
    <w:p w14:paraId="4E1C664A" w14:textId="77777777" w:rsidR="00266A6C" w:rsidRDefault="00266A6C" w:rsidP="004A7CE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669ECAAB" w14:textId="7AEBCF67" w:rsidR="00266A6C" w:rsidRDefault="00266A6C" w:rsidP="004A7CE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function-level analysis, after collecting smart contract, whether through the</w:t>
      </w:r>
      <w:r w:rsidR="009A5B3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hugging face dataset or crawling etherscan, extract the functions from the smart contracts, and analyze them using the slither tool to give them a label.</w:t>
      </w:r>
    </w:p>
    <w:p w14:paraId="2C84525E" w14:textId="77777777" w:rsidR="00266A6C" w:rsidRDefault="00266A6C" w:rsidP="004A7CE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44460334" w14:textId="102E3A43" w:rsidR="00266A6C" w:rsidRDefault="00266A6C" w:rsidP="004A7CE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Reason for choosing slither analysis tool: it is the most accurate open-source static analysis tool for vulnerability detection.</w:t>
      </w:r>
    </w:p>
    <w:p w14:paraId="6FD09D1E" w14:textId="77777777" w:rsidR="00266A6C" w:rsidRDefault="00266A6C" w:rsidP="004A7CE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79FA4AC6" w14:textId="47A01DD6" w:rsidR="00266A6C" w:rsidRDefault="00266A6C" w:rsidP="004A7CE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Cons: slither has a false positive rate of 90%, so there may be some false classifications.</w:t>
      </w:r>
    </w:p>
    <w:p w14:paraId="3A6DAA30" w14:textId="77777777" w:rsidR="00266A6C" w:rsidRDefault="00266A6C" w:rsidP="004A7CE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2DDE5D0" w14:textId="45857BDF" w:rsidR="00266A6C" w:rsidRDefault="00266A6C" w:rsidP="004A7CE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Potential alternatives: </w:t>
      </w:r>
    </w:p>
    <w:p w14:paraId="1966F9E8" w14:textId="4FBAE740" w:rsidR="00266A6C" w:rsidRDefault="00266A6C" w:rsidP="00266A6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focus solely on clone detection (no vulnerability detection)</w:t>
      </w:r>
    </w:p>
    <w:p w14:paraId="42122873" w14:textId="6FD28957" w:rsidR="00266A6C" w:rsidRDefault="009A5B3D" w:rsidP="00266A6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SolidityScan. SolidityScan was the best tool found (false positive rate of 5%) for vulnerability detection. Sign up for free trial, and pay for membership ($30/month) if needed for a longer time</w:t>
      </w:r>
    </w:p>
    <w:p w14:paraId="3A4FEF79" w14:textId="2B06E3BE" w:rsidR="009A5B3D" w:rsidRDefault="009A5B3D" w:rsidP="009A5B3D">
      <w:pPr>
        <w:rPr>
          <w:rFonts w:asciiTheme="majorBidi" w:hAnsiTheme="majorBidi" w:cstheme="majorBidi"/>
          <w:sz w:val="24"/>
          <w:szCs w:val="24"/>
        </w:rPr>
      </w:pPr>
    </w:p>
    <w:p w14:paraId="7EE5D449" w14:textId="44DBF82E" w:rsidR="009A5B3D" w:rsidRDefault="009A5B3D" w:rsidP="009A5B3D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 Preprocessing:</w:t>
      </w:r>
    </w:p>
    <w:p w14:paraId="4462AED9" w14:textId="7EFDFC2D" w:rsidR="00F2562C" w:rsidRDefault="00F2562C" w:rsidP="009A5B3D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Important definitions:</w:t>
      </w:r>
    </w:p>
    <w:p w14:paraId="1D91029C" w14:textId="56A5D400" w:rsidR="00F2562C" w:rsidRDefault="00F2562C" w:rsidP="00F2562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AST path: a path from one terminal node in the AST to another terminal node</w:t>
      </w:r>
    </w:p>
    <w:p w14:paraId="27A4ABEB" w14:textId="29C818D6" w:rsidR="001825F1" w:rsidRDefault="001825F1" w:rsidP="00F2562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Important path: here, an “important” path in an AST is defined as how relevant a path is to the final output of a program. The more important a path is, the more relevant the code snippet that it represents </w:t>
      </w:r>
    </w:p>
    <w:p w14:paraId="7BDFF869" w14:textId="14589835" w:rsidR="001825F1" w:rsidRPr="001825F1" w:rsidRDefault="001825F1" w:rsidP="001825F1">
      <w:p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Preprocessing:</w:t>
      </w:r>
    </w:p>
    <w:p w14:paraId="40171FA5" w14:textId="76B643CA" w:rsidR="009A5B3D" w:rsidRDefault="009A5B3D" w:rsidP="009A5B3D">
      <w:p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order to train the model, we will need a vector represent</w:t>
      </w:r>
      <w:r w:rsidR="001825F1">
        <w:rPr>
          <w:rFonts w:asciiTheme="majorBidi" w:hAnsiTheme="majorBidi" w:cstheme="majorBidi"/>
          <w:sz w:val="24"/>
          <w:szCs w:val="24"/>
        </w:rPr>
        <w:t>ation</w:t>
      </w:r>
      <w:r>
        <w:rPr>
          <w:rFonts w:asciiTheme="majorBidi" w:hAnsiTheme="majorBidi" w:cstheme="majorBidi"/>
          <w:sz w:val="24"/>
          <w:szCs w:val="24"/>
        </w:rPr>
        <w:t xml:space="preserve"> of the code snippets to be able to train the model (see “Model training” section below). Here is the proposed approach, inspired by the code2vec paper:</w:t>
      </w:r>
    </w:p>
    <w:p w14:paraId="065C2FCA" w14:textId="41100FDB" w:rsidR="009A5B3D" w:rsidRDefault="009A5B3D" w:rsidP="009A5B3D">
      <w:pPr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each code snippet</w:t>
      </w:r>
    </w:p>
    <w:p w14:paraId="00DB6561" w14:textId="6F794C6E" w:rsidR="009A5B3D" w:rsidRDefault="009A5B3D" w:rsidP="009A5B3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Parse the code into an abstract syntax tree</w:t>
      </w:r>
    </w:p>
    <w:p w14:paraId="1D308D82" w14:textId="2C108695" w:rsidR="009A5B3D" w:rsidRDefault="00F2562C" w:rsidP="009A5B3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Randomly sample multiple paths from the tree.</w:t>
      </w:r>
    </w:p>
    <w:p w14:paraId="7449B960" w14:textId="1A4F27A5" w:rsidR="00F2562C" w:rsidRDefault="00F2562C" w:rsidP="009A5B3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each path, embed it into a vector. A path’s embedding is defined as follows:</w:t>
      </w:r>
    </w:p>
    <w:p w14:paraId="22948931" w14:textId="43966322" w:rsidR="00F2562C" w:rsidRDefault="00F2562C" w:rsidP="00F2562C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 the word embedding of the source terminal node using the word2vec algorithm</w:t>
      </w:r>
    </w:p>
    <w:p w14:paraId="12255227" w14:textId="1B7F0433" w:rsidR="00F2562C" w:rsidRDefault="00F2562C" w:rsidP="00F2562C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 the word embedding of each node traversed on the path to the destination terminal node, and concatenate them into one vector</w:t>
      </w:r>
    </w:p>
    <w:p w14:paraId="4E8E1B47" w14:textId="128E987D" w:rsidR="00F2562C" w:rsidRDefault="00F2562C" w:rsidP="00F2562C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 the word embedding of the destination terminal node</w:t>
      </w:r>
    </w:p>
    <w:p w14:paraId="60D03BFD" w14:textId="099A7B48" w:rsidR="00F2562C" w:rsidRDefault="00F2562C" w:rsidP="00F2562C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Concatenate the vectors obtained in a, b and c into one vector</w:t>
      </w:r>
    </w:p>
    <w:p w14:paraId="4CF3F07A" w14:textId="4EAA8E83" w:rsidR="001825F1" w:rsidRDefault="001825F1" w:rsidP="001825F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Form a matrix, where each row is the vector of a path</w:t>
      </w:r>
    </w:p>
    <w:p w14:paraId="4DD90E8C" w14:textId="6E35FE81" w:rsidR="00F2562C" w:rsidRDefault="001825F1" w:rsidP="00F2562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the attention-mechanism to extract the most important paths in the matrix</w:t>
      </w:r>
    </w:p>
    <w:p w14:paraId="137D1013" w14:textId="0D97044C" w:rsidR="001825F1" w:rsidRPr="00F2562C" w:rsidRDefault="001825F1" w:rsidP="00F2562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Compress the output matrix of the attention-mechanism into one row, to obtain the final vector embedding of a code snippet</w:t>
      </w:r>
    </w:p>
    <w:p w14:paraId="0577CC37" w14:textId="77777777" w:rsidR="004A7CE3" w:rsidRDefault="004A7CE3" w:rsidP="004A7CE3">
      <w:pPr>
        <w:rPr>
          <w:rFonts w:asciiTheme="majorBidi" w:hAnsiTheme="majorBidi" w:cstheme="majorBidi"/>
          <w:sz w:val="24"/>
          <w:szCs w:val="24"/>
        </w:rPr>
      </w:pPr>
    </w:p>
    <w:p w14:paraId="12FF6192" w14:textId="77004D0F" w:rsidR="003B6301" w:rsidRDefault="000014A0" w:rsidP="000014A0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Model Training:</w:t>
      </w:r>
    </w:p>
    <w:p w14:paraId="42588382" w14:textId="1F264F84" w:rsidR="000014A0" w:rsidRDefault="000014A0" w:rsidP="000014A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Choice of model: Siamese neural network</w:t>
      </w:r>
    </w:p>
    <w:p w14:paraId="4F56CFCB" w14:textId="77777777" w:rsidR="00746F69" w:rsidRDefault="00746F69" w:rsidP="00746F69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Siamese neural networks have many applications, such as face recognition and signature verification</w:t>
      </w:r>
    </w:p>
    <w:p w14:paraId="30D119F2" w14:textId="66635EBD" w:rsidR="00746F69" w:rsidRDefault="00746F69" w:rsidP="00746F69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Because of its structure and the way it is designed, it is very well-suited for tasks that involve similarity checking</w:t>
      </w:r>
    </w:p>
    <w:p w14:paraId="39D59D46" w14:textId="3A215053" w:rsidR="00746F69" w:rsidRPr="00746F69" w:rsidRDefault="00746F69" w:rsidP="00746F6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Model structure:</w:t>
      </w:r>
    </w:p>
    <w:p w14:paraId="0F77F260" w14:textId="39244FFC" w:rsidR="00746F69" w:rsidRDefault="00746F69" w:rsidP="00746F69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essence, a Siamese neural network works by first forming triplets of </w:t>
      </w:r>
      <w:r w:rsidR="00F82278">
        <w:rPr>
          <w:rFonts w:asciiTheme="majorBidi" w:hAnsiTheme="majorBidi" w:cstheme="majorBidi"/>
          <w:sz w:val="24"/>
          <w:szCs w:val="24"/>
        </w:rPr>
        <w:t>nodes,</w:t>
      </w:r>
      <w:r>
        <w:rPr>
          <w:rFonts w:asciiTheme="majorBidi" w:hAnsiTheme="majorBidi" w:cstheme="majorBidi"/>
          <w:sz w:val="24"/>
          <w:szCs w:val="24"/>
        </w:rPr>
        <w:t xml:space="preserve"> called the positive, anchor, and negative nodes, where the model should be trained </w:t>
      </w:r>
      <w:r w:rsidR="00B372FF">
        <w:rPr>
          <w:rFonts w:asciiTheme="majorBidi" w:hAnsiTheme="majorBidi" w:cstheme="majorBidi"/>
          <w:sz w:val="24"/>
          <w:szCs w:val="24"/>
        </w:rPr>
        <w:t xml:space="preserve">in a way </w:t>
      </w:r>
      <w:r>
        <w:rPr>
          <w:rFonts w:asciiTheme="majorBidi" w:hAnsiTheme="majorBidi" w:cstheme="majorBidi"/>
          <w:sz w:val="24"/>
          <w:szCs w:val="24"/>
        </w:rPr>
        <w:t>such that it predicts that the anchor and positive nodes are similar, while the anchor and negative nodes are dissimilar</w:t>
      </w:r>
      <w:r w:rsidR="00B372FF">
        <w:rPr>
          <w:rFonts w:asciiTheme="majorBidi" w:hAnsiTheme="majorBidi" w:cstheme="majorBidi"/>
          <w:sz w:val="24"/>
          <w:szCs w:val="24"/>
        </w:rPr>
        <w:t>.</w:t>
      </w:r>
    </w:p>
    <w:p w14:paraId="1F734254" w14:textId="77777777" w:rsidR="00746F69" w:rsidRDefault="00746F69" w:rsidP="00746F69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</w:p>
    <w:p w14:paraId="3DFADBB8" w14:textId="5F69F26A" w:rsidR="00746F69" w:rsidRDefault="00746F69" w:rsidP="00746F69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Triplet </w:t>
      </w:r>
      <w:r w:rsidR="00B372FF">
        <w:rPr>
          <w:rFonts w:asciiTheme="majorBidi" w:hAnsiTheme="majorBidi" w:cstheme="majorBidi"/>
          <w:sz w:val="24"/>
          <w:szCs w:val="24"/>
        </w:rPr>
        <w:t>extraction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06939280" w14:textId="4651C79C" w:rsidR="00B372FF" w:rsidRDefault="00B372FF" w:rsidP="00746F69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forming triplets, it is important NOT to choose them randomly, because, if the anchor-positive similarity is</w:t>
      </w:r>
      <w:r w:rsidR="00F82278">
        <w:rPr>
          <w:rFonts w:asciiTheme="majorBidi" w:hAnsiTheme="majorBidi" w:cstheme="majorBidi"/>
          <w:sz w:val="24"/>
          <w:szCs w:val="24"/>
        </w:rPr>
        <w:t xml:space="preserve"> already</w:t>
      </w:r>
      <w:r>
        <w:rPr>
          <w:rFonts w:asciiTheme="majorBidi" w:hAnsiTheme="majorBidi" w:cstheme="majorBidi"/>
          <w:sz w:val="24"/>
          <w:szCs w:val="24"/>
        </w:rPr>
        <w:t xml:space="preserve"> high, while the anchor-negative</w:t>
      </w:r>
      <w:r w:rsidR="00F82278">
        <w:rPr>
          <w:rFonts w:asciiTheme="majorBidi" w:hAnsiTheme="majorBidi" w:cstheme="majorBidi"/>
          <w:sz w:val="24"/>
          <w:szCs w:val="24"/>
        </w:rPr>
        <w:t xml:space="preserve"> one</w:t>
      </w:r>
      <w:r>
        <w:rPr>
          <w:rFonts w:asciiTheme="majorBidi" w:hAnsiTheme="majorBidi" w:cstheme="majorBidi"/>
          <w:sz w:val="24"/>
          <w:szCs w:val="24"/>
        </w:rPr>
        <w:t xml:space="preserve"> is already low to begin with, then the model </w:t>
      </w:r>
      <w:r w:rsidR="00F82278">
        <w:rPr>
          <w:rFonts w:asciiTheme="majorBidi" w:hAnsiTheme="majorBidi" w:cstheme="majorBidi"/>
          <w:sz w:val="24"/>
          <w:szCs w:val="24"/>
        </w:rPr>
        <w:t>will not train properly, since it has already reached its goal.</w:t>
      </w:r>
    </w:p>
    <w:p w14:paraId="3AE8F219" w14:textId="77777777" w:rsidR="00B372FF" w:rsidRDefault="00B372FF" w:rsidP="00746F69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</w:p>
    <w:p w14:paraId="51735F74" w14:textId="05751B00" w:rsidR="00746F69" w:rsidRDefault="00F82278" w:rsidP="00746F69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Therefore, </w:t>
      </w:r>
      <w:r w:rsidR="00B372FF">
        <w:rPr>
          <w:rFonts w:asciiTheme="majorBidi" w:hAnsiTheme="majorBidi" w:cstheme="majorBidi"/>
          <w:sz w:val="24"/>
          <w:szCs w:val="24"/>
        </w:rPr>
        <w:t>main point is to choose them in a way such that they are “hard” to train</w:t>
      </w:r>
      <w:r>
        <w:rPr>
          <w:rFonts w:asciiTheme="majorBidi" w:hAnsiTheme="majorBidi" w:cstheme="majorBidi"/>
          <w:sz w:val="24"/>
          <w:szCs w:val="24"/>
        </w:rPr>
        <w:t>, which in this case, means that their similarity calculations are approximately the same in the beginning.</w:t>
      </w:r>
    </w:p>
    <w:p w14:paraId="326368AF" w14:textId="77777777" w:rsidR="00F82278" w:rsidRDefault="00F82278" w:rsidP="00746F69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</w:p>
    <w:p w14:paraId="51FDB748" w14:textId="5BF2B6CA" w:rsidR="00F82278" w:rsidRDefault="00F82278" w:rsidP="00746F69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facilitate this process of extraction, it is common for the same piece of data to be used multiple times, such that it can get picked as a positive node in a triplet set.</w:t>
      </w:r>
    </w:p>
    <w:p w14:paraId="32FB2804" w14:textId="77777777" w:rsidR="00746F69" w:rsidRDefault="00746F69" w:rsidP="00746F69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</w:p>
    <w:p w14:paraId="557D998E" w14:textId="77777777" w:rsidR="00746F69" w:rsidRDefault="00746F69" w:rsidP="00746F69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</w:p>
    <w:p w14:paraId="07154F9F" w14:textId="77777777" w:rsidR="00746F69" w:rsidRPr="00746F69" w:rsidRDefault="00746F69" w:rsidP="00746F69">
      <w:pPr>
        <w:pStyle w:val="ListParagraph"/>
        <w:ind w:left="2520"/>
        <w:rPr>
          <w:rFonts w:asciiTheme="majorBidi" w:hAnsiTheme="majorBidi" w:cstheme="majorBidi"/>
          <w:sz w:val="24"/>
          <w:szCs w:val="24"/>
        </w:rPr>
      </w:pPr>
    </w:p>
    <w:p w14:paraId="0E8A4B63" w14:textId="0361108E" w:rsidR="00F82278" w:rsidRDefault="000014A0" w:rsidP="00F82278">
      <w:pPr>
        <w:pStyle w:val="ListParagraph"/>
        <w:numPr>
          <w:ilvl w:val="0"/>
          <w:numId w:val="5"/>
        </w:numPr>
        <w:ind w:left="2160"/>
        <w:rPr>
          <w:rFonts w:asciiTheme="majorBidi" w:hAnsiTheme="majorBidi" w:cstheme="majorBidi"/>
          <w:sz w:val="24"/>
          <w:szCs w:val="24"/>
        </w:rPr>
      </w:pPr>
      <w:r w:rsidRPr="00F82278">
        <w:rPr>
          <w:rFonts w:asciiTheme="majorBidi" w:hAnsiTheme="majorBidi" w:cstheme="majorBidi"/>
          <w:sz w:val="24"/>
          <w:szCs w:val="24"/>
        </w:rPr>
        <w:t>Train-test split: 80%-20%</w:t>
      </w:r>
    </w:p>
    <w:p w14:paraId="378408E1" w14:textId="54E74BB8" w:rsidR="00F82278" w:rsidRDefault="00F82278" w:rsidP="00F82278">
      <w:pPr>
        <w:pStyle w:val="ListParagraph"/>
        <w:numPr>
          <w:ilvl w:val="0"/>
          <w:numId w:val="5"/>
        </w:numPr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Hyperparameters:</w:t>
      </w:r>
    </w:p>
    <w:p w14:paraId="5DDC3BF2" w14:textId="339152DF" w:rsidR="00F82278" w:rsidRDefault="00F82278" w:rsidP="00F82278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Margin: this will be used </w:t>
      </w:r>
      <w:r w:rsidR="00896D3F">
        <w:rPr>
          <w:rFonts w:asciiTheme="majorBidi" w:hAnsiTheme="majorBidi" w:cstheme="majorBidi"/>
          <w:sz w:val="24"/>
          <w:szCs w:val="24"/>
        </w:rPr>
        <w:t>when calculating the loss in gradient descent</w:t>
      </w:r>
    </w:p>
    <w:p w14:paraId="5E2875C8" w14:textId="77777777" w:rsidR="00896D3F" w:rsidRDefault="00896D3F" w:rsidP="00F82278">
      <w:pPr>
        <w:pStyle w:val="ListParagraph"/>
        <w:numPr>
          <w:ilvl w:val="1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Similarity threshold in extraction of triplet sets</w:t>
      </w:r>
    </w:p>
    <w:p w14:paraId="3D8C2444" w14:textId="77777777" w:rsidR="00896D3F" w:rsidRDefault="00896D3F" w:rsidP="00896D3F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Model evaluation:</w:t>
      </w:r>
    </w:p>
    <w:p w14:paraId="30B201EE" w14:textId="6AA4DE56" w:rsidR="00896D3F" w:rsidRDefault="00896D3F" w:rsidP="00896D3F">
      <w:pPr>
        <w:pStyle w:val="ListParagraph"/>
        <w:ind w:left="180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Calculate the testing accuracy of the model, and compare it with other models, both in clone and vulnerability detection.</w:t>
      </w:r>
    </w:p>
    <w:p w14:paraId="005BC259" w14:textId="77777777" w:rsidR="00896D3F" w:rsidRDefault="00896D3F" w:rsidP="00896D3F">
      <w:pPr>
        <w:rPr>
          <w:rFonts w:asciiTheme="majorBidi" w:hAnsiTheme="majorBidi" w:cstheme="majorBidi"/>
          <w:sz w:val="24"/>
          <w:szCs w:val="24"/>
        </w:rPr>
      </w:pPr>
    </w:p>
    <w:p w14:paraId="40EAC052" w14:textId="2D338EAB" w:rsidR="00896D3F" w:rsidRDefault="00896D3F" w:rsidP="00896D3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Diagram of workflow:</w:t>
      </w:r>
    </w:p>
    <w:p w14:paraId="16C4D1C1" w14:textId="1EE993A5" w:rsidR="000014A0" w:rsidRPr="00896D3F" w:rsidRDefault="00896D3F" w:rsidP="00896D3F">
      <w:pPr>
        <w:rPr>
          <w:rFonts w:ascii="Calibri" w:eastAsia="Times New Roman" w:hAnsi="Calibri" w:cs="Calibri"/>
          <w:kern w:val="0"/>
          <w14:ligatures w14:val="none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1D672" wp14:editId="5C818AF7">
                <wp:simplePos x="0" y="0"/>
                <wp:positionH relativeFrom="column">
                  <wp:posOffset>1274935</wp:posOffset>
                </wp:positionH>
                <wp:positionV relativeFrom="paragraph">
                  <wp:posOffset>1006638</wp:posOffset>
                </wp:positionV>
                <wp:extent cx="0" cy="632243"/>
                <wp:effectExtent l="76200" t="0" r="76200" b="53975"/>
                <wp:wrapNone/>
                <wp:docPr id="65805769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2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F1B5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0.4pt;margin-top:79.25pt;width:0;height:4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 w:rsidRPr="00896D3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A5962D8" wp14:editId="6BE3DD11">
            <wp:extent cx="5943600" cy="1320165"/>
            <wp:effectExtent l="0" t="0" r="0" b="0"/>
            <wp:docPr id="59880487" name="Picture 3" descr="Tri*t &#10;Anchor &#10;Nega tive &#10;Model training &#10;Predicti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i*t &#10;Anchor &#10;Nega tive &#10;Model training &#10;Prediction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7E98" w14:textId="315A5666" w:rsidR="00896D3F" w:rsidRPr="004A7CE3" w:rsidRDefault="00896D3F" w:rsidP="00896D3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1B1508E" wp14:editId="2319BD17">
            <wp:extent cx="5943600" cy="1544320"/>
            <wp:effectExtent l="0" t="0" r="0" b="0"/>
            <wp:docPr id="1199014014" name="Picture 1" descr="A picture containing diagram, line, pl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14014" name="Picture 1" descr="A picture containing diagram, line, plot, pla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D3F" w:rsidRPr="004A7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A3A24"/>
    <w:multiLevelType w:val="hybridMultilevel"/>
    <w:tmpl w:val="0D6087EE"/>
    <w:lvl w:ilvl="0" w:tplc="499C6D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00C576B"/>
    <w:multiLevelType w:val="hybridMultilevel"/>
    <w:tmpl w:val="EFF408E8"/>
    <w:lvl w:ilvl="0" w:tplc="F99ED0C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D29672A"/>
    <w:multiLevelType w:val="hybridMultilevel"/>
    <w:tmpl w:val="B922C3E4"/>
    <w:lvl w:ilvl="0" w:tplc="490238F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4A46C38"/>
    <w:multiLevelType w:val="hybridMultilevel"/>
    <w:tmpl w:val="9B2C52D6"/>
    <w:lvl w:ilvl="0" w:tplc="5914B95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67C25A4"/>
    <w:multiLevelType w:val="hybridMultilevel"/>
    <w:tmpl w:val="5A3E6EB8"/>
    <w:lvl w:ilvl="0" w:tplc="E1FC2750">
      <w:start w:val="1"/>
      <w:numFmt w:val="decimal"/>
      <w:lvlText w:val="%1."/>
      <w:lvlJc w:val="left"/>
      <w:pPr>
        <w:ind w:left="2160" w:hanging="360"/>
      </w:pPr>
      <w:rPr>
        <w:rFonts w:asciiTheme="majorBidi" w:eastAsiaTheme="minorEastAsia" w:hAnsiTheme="majorBidi" w:cstheme="majorBidi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25F6E1C"/>
    <w:multiLevelType w:val="hybridMultilevel"/>
    <w:tmpl w:val="420673E2"/>
    <w:lvl w:ilvl="0" w:tplc="9B42A4B6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83831193">
    <w:abstractNumId w:val="4"/>
  </w:num>
  <w:num w:numId="2" w16cid:durableId="1541933895">
    <w:abstractNumId w:val="5"/>
  </w:num>
  <w:num w:numId="3" w16cid:durableId="1994869210">
    <w:abstractNumId w:val="1"/>
  </w:num>
  <w:num w:numId="4" w16cid:durableId="759642309">
    <w:abstractNumId w:val="3"/>
  </w:num>
  <w:num w:numId="5" w16cid:durableId="323558539">
    <w:abstractNumId w:val="2"/>
  </w:num>
  <w:num w:numId="6" w16cid:durableId="527984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6F"/>
    <w:rsid w:val="000014A0"/>
    <w:rsid w:val="001825F1"/>
    <w:rsid w:val="00266A6C"/>
    <w:rsid w:val="003B6301"/>
    <w:rsid w:val="004A7CE3"/>
    <w:rsid w:val="005C6C09"/>
    <w:rsid w:val="00673AEE"/>
    <w:rsid w:val="00746F69"/>
    <w:rsid w:val="00896D3F"/>
    <w:rsid w:val="00973138"/>
    <w:rsid w:val="009A5B3D"/>
    <w:rsid w:val="00A0246F"/>
    <w:rsid w:val="00A47709"/>
    <w:rsid w:val="00B372FF"/>
    <w:rsid w:val="00B6625C"/>
    <w:rsid w:val="00BB02B9"/>
    <w:rsid w:val="00BB2297"/>
    <w:rsid w:val="00F2562C"/>
    <w:rsid w:val="00F8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C603"/>
  <w15:chartTrackingRefBased/>
  <w15:docId w15:val="{C5B0204E-853A-470A-9418-6384B58F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441">
                  <w:marLeft w:val="2766"/>
                  <w:marRight w:val="0"/>
                  <w:marTop w:val="1426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Nada</dc:creator>
  <cp:keywords/>
  <dc:description/>
  <cp:lastModifiedBy>Ali Nada</cp:lastModifiedBy>
  <cp:revision>5</cp:revision>
  <dcterms:created xsi:type="dcterms:W3CDTF">2023-06-15T21:17:00Z</dcterms:created>
  <dcterms:modified xsi:type="dcterms:W3CDTF">2023-06-16T00:59:00Z</dcterms:modified>
</cp:coreProperties>
</file>