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left="567" w:hanging="0"/>
        <w:rPr>
          <w:sz w:val="28"/>
          <w:szCs w:val="28"/>
          <w:highlight w:val="none"/>
          <w:shd w:fill="FFFFFF" w:val="clear"/>
          <w:lang w:val="en-US"/>
        </w:rPr>
      </w:pPr>
      <w:r>
        <w:rPr>
          <w:sz w:val="28"/>
          <w:szCs w:val="28"/>
          <w:shd w:fill="FFFFFF" w:val="clear"/>
          <w:lang w:val="en-US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highlight w:val="none"/>
          <w:shd w:fill="FFFFFF" w:val="clear"/>
        </w:rPr>
      </w:pPr>
      <w:r>
        <w:rPr>
          <w:b/>
          <w:sz w:val="28"/>
          <w:szCs w:val="28"/>
          <w:shd w:fill="FFFFFF" w:val="clear"/>
        </w:rPr>
        <w:t>Кейс №2</w:t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  <w:highlight w:val="none"/>
          <w:shd w:fill="FFFFFF" w:val="clear"/>
        </w:rPr>
      </w:pPr>
      <w:r>
        <w:rPr>
          <w:b/>
          <w:sz w:val="28"/>
          <w:szCs w:val="28"/>
          <w:shd w:fill="FFFFFF" w:val="clear"/>
        </w:rPr>
        <w:t>«</w:t>
      </w:r>
      <w:r>
        <w:rPr>
          <w:b/>
          <w:sz w:val="28"/>
          <w:szCs w:val="28"/>
          <w:shd w:fill="FFFFFF" w:val="clear"/>
        </w:rPr>
        <w:t>Бекенд: Начало</w:t>
      </w:r>
      <w:r>
        <w:rPr>
          <w:b/>
          <w:sz w:val="28"/>
          <w:szCs w:val="28"/>
          <w:shd w:fill="FFFFFF" w:val="clear"/>
        </w:rPr>
        <w:t>»</w:t>
      </w:r>
    </w:p>
    <w:p>
      <w:pPr>
        <w:pStyle w:val="Normal"/>
        <w:spacing w:lineRule="auto" w:line="360"/>
        <w:ind w:firstLine="709"/>
        <w:rPr>
          <w:sz w:val="28"/>
          <w:szCs w:val="28"/>
          <w:highlight w:val="none"/>
          <w:shd w:fill="FFFFFF" w:val="clear"/>
        </w:rPr>
      </w:pPr>
      <w:r>
        <w:rPr>
          <w:b/>
          <w:sz w:val="28"/>
          <w:szCs w:val="28"/>
          <w:shd w:fill="FFFFFF" w:val="clear"/>
        </w:rPr>
        <w:t>Выполнение работы:</w:t>
      </w:r>
    </w:p>
    <w:p>
      <w:pPr>
        <w:pStyle w:val="Normal"/>
        <w:spacing w:lineRule="auto" w:line="360"/>
        <w:ind w:firstLine="709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ab/>
        <w:t xml:space="preserve">Теперь начинается часть сервера. Как я сказал ранее, проект делается на </w:t>
      </w:r>
    </w:p>
    <w:p>
      <w:pPr>
        <w:pStyle w:val="Normal"/>
        <w:spacing w:lineRule="auto" w:line="360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 xml:space="preserve">nodeJS. После создания проекта с помощью npm я добавлял много </w:t>
        <w:tab/>
        <w:t>зависимостей. К финалу проекта файл package.json выглядит следущим образом.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6569710" cy="70027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700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1</w:t>
      </w:r>
      <w:r>
        <w:rPr>
          <w:sz w:val="28"/>
          <w:shd w:fill="FFFFFF" w:val="clear"/>
          <w:szCs w:val="28"/>
        </w:rPr>
        <w:fldChar w:fldCharType="end"/>
      </w:r>
    </w:p>
    <w:p>
      <w:pPr>
        <w:pStyle w:val="Normal"/>
        <w:spacing w:lineRule="auto" w:line="360"/>
        <w:ind w:firstLine="709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firstLine="709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Начать показывать свой проект я решил со структуры проекта. По ходу разработки делался рефакторинг и структура, к которой я пришел мне показалась самой оптимальной. С одной стороны логика разделена по файлам, с другой с кодом удобно работать. В начале разработки я создавал много файлов для тех же моделей *(вы увидите далее), однако потом они срослись в один, поскольку с такой кодовой базой было совершенно неудобно работать.</w:t>
      </w:r>
    </w:p>
    <w:p>
      <w:pPr>
        <w:pStyle w:val="Normal"/>
        <w:spacing w:lineRule="auto" w:line="360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spacing w:lineRule="auto" w:line="360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ab/>
        <w:t xml:space="preserve">Итак, структура проекта. </w:t>
      </w:r>
    </w:p>
    <w:p>
      <w:pPr>
        <w:pStyle w:val="Normal"/>
        <w:keepNext w:val="true"/>
        <w:spacing w:lineRule="auto" w:line="360"/>
        <w:ind w:hanging="0"/>
        <w:jc w:val="center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mc:AlternateContent>
          <mc:Choice Requires="wps">
            <w:drawing>
              <wp:anchor behindDoc="0" distT="9525" distB="635" distL="635" distR="9525" simplePos="0" locked="0" layoutInCell="0" allowOverlap="1" relativeHeight="6">
                <wp:simplePos x="0" y="0"/>
                <wp:positionH relativeFrom="column">
                  <wp:posOffset>3977005</wp:posOffset>
                </wp:positionH>
                <wp:positionV relativeFrom="paragraph">
                  <wp:posOffset>1321435</wp:posOffset>
                </wp:positionV>
                <wp:extent cx="570865" cy="299720"/>
                <wp:effectExtent l="635" t="9525" r="9525" b="635"/>
                <wp:wrapNone/>
                <wp:docPr id="2" name="Прямая со стрелкой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0960" cy="29988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be4b48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75" path="m0,0l-2147483648,-2147483647e" stroked="t" o:allowincell="f" style="position:absolute;margin-left:313.15pt;margin-top:104.05pt;width:44.9pt;height:23.55pt;flip:x;mso-wrap-style:none;v-text-anchor:middle" type="_x0000_t32">
                <v:fill o:detectmouseclick="t" on="false"/>
                <v:stroke color="#be4b48" weight="19080" endarrow="block" endarrowwidth="medium" endarrowlength="medium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47340" cy="55905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34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2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ab/>
        <w:t>Далее логично показать точку входа в программу, и рассказать про каждый компонент по отдельности. Чтож, так и поступим.</w:t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Normal"/>
        <w:keepNext w:val="true"/>
        <w:spacing w:lineRule="auto" w:line="360"/>
        <w:ind w:hanging="0"/>
        <w:jc w:val="center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mc:AlternateContent>
          <mc:Choice Requires="wps">
            <w:drawing>
              <wp:anchor behindDoc="0" distT="9525" distB="9525" distL="9525" distR="9525" simplePos="0" locked="0" layoutInCell="0" allowOverlap="1" relativeHeight="5">
                <wp:simplePos x="0" y="0"/>
                <wp:positionH relativeFrom="column">
                  <wp:posOffset>-8890</wp:posOffset>
                </wp:positionH>
                <wp:positionV relativeFrom="paragraph">
                  <wp:posOffset>561975</wp:posOffset>
                </wp:positionV>
                <wp:extent cx="6554470" cy="490220"/>
                <wp:effectExtent l="9525" t="9525" r="9525" b="9525"/>
                <wp:wrapNone/>
                <wp:docPr id="4" name="Прямоугольник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4903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4" path="m0,0l-2147483645,0l-2147483645,-2147483646l0,-2147483646xe" stroked="t" o:allowincell="f" style="position:absolute;margin-left:-0.7pt;margin-top:44.25pt;width:516.05pt;height:38.55pt;mso-wrap-style:none;v-text-anchor:middle">
                <v:fill o:detectmouseclick="t" on="false"/>
                <v:stroke color="#c0504d" weight="19080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54330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3</w:t>
      </w:r>
      <w:r>
        <w:rPr>
          <w:sz w:val="28"/>
          <w:shd w:fill="FFFFFF" w:val="clear"/>
          <w:szCs w:val="28"/>
        </w:rPr>
        <w:fldChar w:fldCharType="end"/>
      </w:r>
    </w:p>
    <w:p>
      <w:pPr>
        <w:pStyle w:val="Normal"/>
        <w:keepNext w:val="true"/>
        <w:spacing w:lineRule="auto" w:line="360"/>
        <w:ind w:hanging="0"/>
        <w:jc w:val="center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mc:AlternateContent>
          <mc:Choice Requires="wps">
            <w:drawing>
              <wp:anchor behindDoc="0" distT="10160" distB="0" distL="10160" distR="0" simplePos="0" locked="0" layoutInCell="0" allowOverlap="1" relativeHeight="4">
                <wp:simplePos x="0" y="0"/>
                <wp:positionH relativeFrom="column">
                  <wp:posOffset>3830320</wp:posOffset>
                </wp:positionH>
                <wp:positionV relativeFrom="paragraph">
                  <wp:posOffset>483235</wp:posOffset>
                </wp:positionV>
                <wp:extent cx="563245" cy="292735"/>
                <wp:effectExtent l="10160" t="10160" r="0" b="0"/>
                <wp:wrapNone/>
                <wp:docPr id="6" name="Прямая со стрелкой 7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29268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be4b48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3" path="m0,0l-2147483648,-2147483647e" stroked="t" o:allowincell="f" style="position:absolute;margin-left:301.6pt;margin-top:38.05pt;width:44.3pt;height:23pt;mso-wrap-style:none;v-text-anchor:middle" type="_x0000_t32">
                <v:fill o:detectmouseclick="t" on="false"/>
                <v:stroke color="#be4b48" weight="19080" endarrow="block" endarrowwidth="medium" endarrowlength="medium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281680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4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ab/>
      </w:r>
      <w:r>
        <w:rPr>
          <w:sz w:val="28"/>
          <w:szCs w:val="28"/>
          <w:shd w:fill="FFFFFF" w:val="clear"/>
        </w:rPr>
        <w:t xml:space="preserve">Разберем, что происходит на каждом этапе запуска. Про импорты могу сказать следущее, для удобства я разделил импорты своих файлов и подгружаемых модулей. В подгружаемых модулях все что вы видите — это все компоненты express приложения. </w:t>
      </w:r>
    </w:p>
    <w:p>
      <w:pPr>
        <w:pStyle w:val="Normal"/>
        <w:keepNext w:val="true"/>
        <w:spacing w:lineRule="auto" w:line="360"/>
        <w:ind w:hanging="0"/>
        <w:jc w:val="center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4705" cy="20097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5</w:t>
      </w:r>
      <w:r>
        <w:rPr>
          <w:sz w:val="28"/>
          <w:shd w:fill="FFFFFF" w:val="clear"/>
          <w:szCs w:val="28"/>
        </w:rPr>
        <w:fldChar w:fldCharType="end"/>
      </w:r>
    </w:p>
    <w:p>
      <w:pPr>
        <w:pStyle w:val="11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Далее следует сама функция main. Первым делом в ней инициализируется express. Далее он будет прослушивать заданый порт и обрабатывать запросы.</w:t>
      </w:r>
    </w:p>
    <w:p>
      <w:pPr>
        <w:pStyle w:val="11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23355" cy="184721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6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 xml:space="preserve">Далее идет инициализация базы данных и ORM. На данном этапе ORM, опираясь на предоставленные ей модели генерирует SQL запросы и отправляет их СУБД. 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mc:AlternateContent>
          <mc:Choice Requires="wps">
            <w:drawing>
              <wp:anchor behindDoc="0" distT="9525" distB="9525" distL="10160" distR="8890" simplePos="0" locked="0" layoutInCell="0" allowOverlap="1" relativeHeight="3">
                <wp:simplePos x="0" y="0"/>
                <wp:positionH relativeFrom="column">
                  <wp:posOffset>13335</wp:posOffset>
                </wp:positionH>
                <wp:positionV relativeFrom="paragraph">
                  <wp:posOffset>466725</wp:posOffset>
                </wp:positionV>
                <wp:extent cx="6510655" cy="490220"/>
                <wp:effectExtent l="10160" t="9525" r="8890" b="9525"/>
                <wp:wrapNone/>
                <wp:docPr id="10" name="Прямоугольник 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00" cy="490320"/>
                        </a:xfrm>
                        <a:prstGeom prst="rect">
                          <a:avLst/>
                        </a:prstGeom>
                        <a:noFill/>
                        <a:ln w="19080">
                          <a:solidFill>
                            <a:srgbClr val="c0504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1" path="m0,0l-2147483645,0l-2147483645,-2147483646l0,-2147483646xe" stroked="t" o:allowincell="f" style="position:absolute;margin-left:1.05pt;margin-top:36.75pt;width:512.6pt;height:38.55pt;mso-wrap-style:none;v-text-anchor:middle">
                <v:fill o:detectmouseclick="t" on="false"/>
                <v:stroke color="#c0504d" weight="19080" joinstyle="round" endcap="flat"/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2308860"/>
            <wp:effectExtent l="0" t="0" r="0" b="0"/>
            <wp:wrapSquare wrapText="largest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7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11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И в последнюю очередь из config берется переменная port. И начинается прослушивание этого порта.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mc:AlternateContent>
          <mc:Choice Requires="wps">
            <w:drawing>
              <wp:anchor behindDoc="0" distT="10160" distB="0" distL="10160" distR="0" simplePos="0" locked="0" layoutInCell="0" allowOverlap="1" relativeHeight="2">
                <wp:simplePos x="0" y="0"/>
                <wp:positionH relativeFrom="column">
                  <wp:posOffset>3977640</wp:posOffset>
                </wp:positionH>
                <wp:positionV relativeFrom="paragraph">
                  <wp:posOffset>556895</wp:posOffset>
                </wp:positionV>
                <wp:extent cx="563245" cy="292735"/>
                <wp:effectExtent l="10160" t="10160" r="0" b="0"/>
                <wp:wrapNone/>
                <wp:docPr id="12" name="Прямая со стрелкой 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00" cy="292680"/>
                        </a:xfrm>
                        <a:prstGeom prst="straightConnector1">
                          <a:avLst/>
                        </a:prstGeom>
                        <a:noFill/>
                        <a:ln w="19080">
                          <a:solidFill>
                            <a:srgbClr val="be4b48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9" path="m0,0l-2147483648,-2147483647e" stroked="t" o:allowincell="f" style="position:absolute;margin-left:313.2pt;margin-top:43.85pt;width:44.3pt;height:23pt;mso-wrap-style:none;v-text-anchor:middle" type="_x0000_t32">
                <v:fill o:detectmouseclick="t" on="false"/>
                <v:stroke color="#be4b48" weight="19080" endarrow="block" endarrowwidth="medium" endarrowlength="medium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1798320"/>
            <wp:effectExtent l="0" t="0" r="0" b="0"/>
            <wp:wrapSquare wrapText="largest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8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- Установка "MySqlConnector"</w:t>
      </w:r>
    </w:p>
    <w:p>
      <w:pPr>
        <w:pStyle w:val="Normal"/>
        <w:rPr>
          <w:iCs/>
          <w:sz w:val="28"/>
          <w:szCs w:val="28"/>
          <w:highlight w:val="none"/>
          <w:shd w:fill="FFFFFF" w:val="clear"/>
        </w:rPr>
      </w:pPr>
      <w:r>
        <w:rPr>
          <w:iCs/>
          <w:sz w:val="28"/>
          <w:szCs w:val="28"/>
          <w:shd w:fill="FFFFFF" w:val="clear"/>
        </w:rPr>
      </w:r>
      <w:r>
        <w:br w:type="page"/>
      </w:r>
    </w:p>
    <w:p>
      <w:pPr>
        <w:pStyle w:val="11"/>
        <w:spacing w:before="0" w:after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Разберем дополнительные компоненты системы, используемые в основном файле. Начнем с config. Он выглядит следующим образом.</w:t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7846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9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- Установленные библиотеки</w:t>
      </w:r>
    </w:p>
    <w:p>
      <w:pPr>
        <w:pStyle w:val="11"/>
        <w:ind w:firstLine="709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ind w:firstLine="709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А это код, который подгружает данные из файла выше в приложение. Экспортируя config, мы получаем доступ ко всем данным.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69710" cy="3409315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color w:themeColor="dark2"/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10</w:t>
      </w:r>
      <w:r>
        <w:rPr>
          <w:sz w:val="28"/>
          <w:shd w:fill="FFFFFF" w:val="clear"/>
          <w:szCs w:val="28"/>
        </w:rPr>
        <w:fldChar w:fldCharType="end"/>
      </w:r>
    </w:p>
    <w:p>
      <w:pPr>
        <w:pStyle w:val="11"/>
        <w:ind w:firstLine="709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Далее рассмотрим repository. Подключение производится через вызов конструктора. Здесь мы можем указать параметры подключения к базе данных.</w:t>
      </w:r>
    </w:p>
    <w:p>
      <w:pPr>
        <w:pStyle w:val="11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В данном случае указывается только dialet и storage, так как в моем случае используется sqlite. При использовании другой СУБД потребуется указать порт для СУБД, пользователя и пароль. Такой подход позволяет очень легко поменять диалект SQL, что может быть полезно в будущем.</w:t>
      </w:r>
    </w:p>
    <w:p>
      <w:pPr>
        <w:pStyle w:val="11"/>
        <w:ind w:hanging="0"/>
        <w:rPr>
          <w:sz w:val="28"/>
          <w:szCs w:val="28"/>
          <w:highlight w:val="none"/>
          <w:shd w:fill="FFFFFF" w:val="clear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4755" cy="2104390"/>
            <wp:effectExtent l="0" t="0" r="0" b="0"/>
            <wp:wrapSquare wrapText="largest"/>
            <wp:docPr id="16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shd w:fill="FFFFFF" w:val="clear"/>
        </w:rPr>
        <w:t xml:space="preserve">Рисунок </w:t>
      </w:r>
      <w:r>
        <w:rPr>
          <w:sz w:val="28"/>
          <w:szCs w:val="28"/>
          <w:shd w:fill="FFFFFF" w:val="clear"/>
        </w:rPr>
        <w:fldChar w:fldCharType="begin"/>
      </w:r>
      <w:r>
        <w:rPr>
          <w:sz w:val="28"/>
          <w:shd w:fill="FFFFFF" w:val="clear"/>
          <w:szCs w:val="28"/>
        </w:rPr>
        <w:instrText xml:space="preserve"> SEQ Рисунок \* ARABIC </w:instrText>
      </w:r>
      <w:r>
        <w:rPr>
          <w:sz w:val="28"/>
          <w:shd w:fill="FFFFFF" w:val="clear"/>
          <w:szCs w:val="28"/>
        </w:rPr>
        <w:fldChar w:fldCharType="separate"/>
      </w:r>
      <w:r>
        <w:rPr>
          <w:sz w:val="28"/>
          <w:shd w:fill="FFFFFF" w:val="clear"/>
          <w:szCs w:val="28"/>
        </w:rPr>
        <w:t>11</w:t>
      </w:r>
      <w:r>
        <w:rPr>
          <w:sz w:val="28"/>
          <w:shd w:fill="FFFFFF" w:val="clear"/>
          <w:szCs w:val="28"/>
        </w:rPr>
        <w:fldChar w:fldCharType="end"/>
      </w:r>
      <w:r>
        <w:rPr>
          <w:sz w:val="28"/>
          <w:szCs w:val="28"/>
          <w:shd w:fill="FFFFFF" w:val="clear"/>
        </w:rPr>
        <w:t xml:space="preserve"> </w:t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11"/>
        <w:spacing w:before="0" w:after="0"/>
        <w:ind w:hanging="0"/>
        <w:jc w:val="both"/>
        <w:rPr>
          <w:sz w:val="28"/>
          <w:szCs w:val="28"/>
          <w:highlight w:val="none"/>
          <w:shd w:fill="FFFFFF" w:val="clear"/>
        </w:rPr>
      </w:pPr>
      <w:r>
        <w:rPr>
          <w:sz w:val="28"/>
          <w:szCs w:val="28"/>
          <w:shd w:fill="FFFFFF" w:val="clear"/>
        </w:rPr>
        <w:t>На данном этапе я показал все, что нужно для старта приложения. Далее расскажу, как мне удалось наполнить базу данных таблицами и с какими трудностями столкнулся.</w:t>
      </w:r>
    </w:p>
    <w:sectPr>
      <w:footerReference w:type="default" r:id="rId13"/>
      <w:type w:val="nextPage"/>
      <w:pgSz w:w="11906" w:h="16838"/>
      <w:pgMar w:left="993" w:right="567" w:gutter="0" w:header="0" w:top="568" w:footer="497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65"/>
  <w:displayBackgroundShape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lineRule="auto" w:line="240" w:before="360" w:after="120"/>
      <w:ind w:left="720" w:hanging="36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ind w:firstLine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ind w:firstLine="567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ind w:firstLine="567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ind w:firstLine="567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ind w:firstLine="567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Style8">
    <w:name w:val="Название объекта Знак"/>
    <w:basedOn w:val="DefaultParagraphFont"/>
    <w:link w:val="Caption1"/>
    <w:qFormat/>
    <w:rPr>
      <w:i/>
      <w:iCs/>
      <w:color w:val="1F497D" w:themeColor="dark2"/>
      <w:sz w:val="18"/>
      <w:szCs w:val="18"/>
    </w:rPr>
  </w:style>
  <w:style w:type="character" w:styleId="1">
    <w:name w:val="Стиль1 Знак"/>
    <w:basedOn w:val="Style8"/>
    <w:link w:val="11"/>
    <w:qFormat/>
    <w:rPr>
      <w:i w:val="false"/>
      <w:iCs/>
      <w:color w:val="1F497D" w:themeColor="dark2"/>
      <w:sz w:val="24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next w:val="Normal"/>
    <w:link w:val="Style8"/>
    <w:qFormat/>
    <w:pPr>
      <w:spacing w:lineRule="auto" w:line="240" w:before="0" w:after="200"/>
    </w:pPr>
    <w:rPr>
      <w:i/>
      <w:iCs/>
      <w:color w:val="1F497D" w:themeColor="dark2"/>
      <w:sz w:val="18"/>
      <w:szCs w:val="1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Стиль1"/>
    <w:basedOn w:val="Caption1"/>
    <w:link w:val="1"/>
    <w:qFormat/>
    <w:pPr>
      <w:spacing w:lineRule="auto" w:line="360" w:before="0" w:after="0"/>
      <w:jc w:val="center"/>
    </w:pPr>
    <w:rPr>
      <w:i w:val="false"/>
      <w:color w:val="auto" w:themeColor="dark2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Application>LibreOffice/7.4.7.2$Linux_X86_64 LibreOffice_project/40$Build-2</Application>
  <AppVersion>15.0000</AppVersion>
  <Pages>7</Pages>
  <Words>359</Words>
  <Characters>2080</Characters>
  <CharactersWithSpaces>2426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2022-09-22T07:34:00Z</dcterms:created>
  <dc:creator>МВМ</dc:creator>
  <dc:description/>
  <dc:language>en-US</dc:language>
  <cp:lastModifiedBy/>
  <dcterms:modified xsi:type="dcterms:W3CDTF">2024-10-22T22:56:28Z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