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numPr>
          <w:ilvl w:val="0"/>
          <w:numId w:val="0"/>
        </w:numPr>
        <w:shd w:val="clear" w:color="auto" w:fill="FFFFFF"/>
        <w:spacing w:lineRule="auto" w:line="360" w:beforeAutospacing="1" w:afterAutospacing="1"/>
        <w:ind w:left="0" w:hanging="0"/>
        <w:contextualSpacing/>
        <w:jc w:val="both"/>
        <w:outlineLvl w:val="1"/>
        <w:rPr/>
      </w:pPr>
      <w:r>
        <w:rPr>
          <w:rStyle w:val="Strong"/>
          <w:rFonts w:eastAsia="Times New Roman" w:cs="Times New Roman" w:ascii="Times New Roman" w:hAnsi="Times New Roman"/>
          <w:color w:val="1F1F1F"/>
          <w:sz w:val="28"/>
          <w:szCs w:val="28"/>
          <w:lang w:eastAsia="ru-RU"/>
        </w:rPr>
        <w:t>Описание:</w:t>
      </w:r>
      <w:r>
        <w:rPr>
          <w:rFonts w:eastAsia="Times New Roman" w:cs="Times New Roman" w:ascii="Times New Roman" w:hAnsi="Times New Roman"/>
          <w:b/>
          <w:bCs/>
          <w:color w:val="1F1F1F"/>
          <w:sz w:val="28"/>
          <w:szCs w:val="28"/>
          <w:lang w:eastAsia="ru-RU"/>
        </w:rPr>
        <w:br/>
        <w:tab/>
      </w:r>
      <w:r>
        <w:rPr>
          <w:rFonts w:eastAsia="Times New Roman" w:cs="Times New Roman" w:ascii="Times New Roman" w:hAnsi="Times New Roman"/>
          <w:b w:val="false"/>
          <w:bCs w:val="false"/>
          <w:color w:val="1F1F1F"/>
          <w:sz w:val="28"/>
          <w:szCs w:val="28"/>
          <w:lang w:eastAsia="ru-RU"/>
        </w:rPr>
        <w:t>Сбор средств на благотворительность организует и проводит акции, направленные на привлечение финансовых ресурсов для помощи нуждающимся, поддержания социальных программ и реализации проектов в области здравоохранения, образования, защиты окружающей среды и других сферах. Организации, занимающиеся сбором средств, могут использовать различные каналы коммуникации, включая интернет-платформы, мероприятия, социальные сети и личные встречи.</w:t>
      </w:r>
    </w:p>
    <w:p>
      <w:pPr>
        <w:pStyle w:val="TextBody"/>
        <w:numPr>
          <w:ilvl w:val="0"/>
          <w:numId w:val="0"/>
        </w:numPr>
        <w:shd w:val="clear" w:color="auto" w:fill="FFFFFF"/>
        <w:spacing w:lineRule="auto" w:line="360" w:beforeAutospacing="1" w:afterAutospacing="1"/>
        <w:ind w:left="0" w:hanging="0"/>
        <w:contextualSpacing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/>
      </w:pPr>
      <w:r>
        <w:rPr>
          <w:rStyle w:val="Strong"/>
          <w:rFonts w:ascii="Times New Roman" w:hAnsi="Times New Roman"/>
          <w:sz w:val="28"/>
          <w:szCs w:val="28"/>
        </w:rPr>
        <w:t>Основные сущности: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rong"/>
          <w:rFonts w:ascii="Times New Roman" w:hAnsi="Times New Roman"/>
          <w:sz w:val="28"/>
          <w:szCs w:val="28"/>
        </w:rPr>
        <w:t>Проект</w:t>
      </w:r>
      <w:r>
        <w:rPr>
          <w:rStyle w:val="Strong"/>
          <w:rFonts w:ascii="Times New Roman" w:hAnsi="Times New Roman"/>
          <w:sz w:val="28"/>
          <w:szCs w:val="28"/>
        </w:rPr>
        <w:t>: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Наименование 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 и время проведения 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и время окончания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Место проведения 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Цель акции 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 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Общая сумма запланированных сборов 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Сумма собранных средств 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Статус (планируется, осуществляется, завершена) </w:t>
      </w:r>
    </w:p>
    <w:p>
      <w:pPr>
        <w:pStyle w:val="TextBody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rong"/>
          <w:rFonts w:ascii="Times New Roman" w:hAnsi="Times New Roman"/>
          <w:sz w:val="28"/>
          <w:szCs w:val="28"/>
        </w:rPr>
        <w:t>Пользователь</w:t>
      </w:r>
      <w:r>
        <w:rPr>
          <w:rStyle w:val="Strong"/>
          <w:rFonts w:ascii="Times New Roman" w:hAnsi="Times New Roman"/>
          <w:sz w:val="28"/>
          <w:szCs w:val="28"/>
        </w:rPr>
        <w:t xml:space="preserve"> (жертвователь):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ФИО 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Контактный телефон 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Email  </w:t>
      </w:r>
    </w:p>
    <w:p>
      <w:pPr>
        <w:pStyle w:val="TextBody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rong"/>
          <w:rFonts w:ascii="Times New Roman" w:hAnsi="Times New Roman"/>
          <w:sz w:val="28"/>
          <w:szCs w:val="28"/>
        </w:rPr>
        <w:t>Доноситель (жертвователь):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ФИО 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Контактный телефон 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Email 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Адрес 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История пожертвований </w:t>
      </w:r>
    </w:p>
    <w:p>
      <w:pPr>
        <w:pStyle w:val="TextBody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rong"/>
          <w:rFonts w:ascii="Times New Roman" w:hAnsi="Times New Roman"/>
          <w:sz w:val="28"/>
          <w:szCs w:val="28"/>
        </w:rPr>
        <w:t>Администратор</w:t>
      </w:r>
      <w:r>
        <w:rPr>
          <w:rStyle w:val="Strong"/>
          <w:rFonts w:ascii="Times New Roman" w:hAnsi="Times New Roman"/>
          <w:sz w:val="28"/>
          <w:szCs w:val="28"/>
        </w:rPr>
        <w:t>:</w:t>
      </w:r>
    </w:p>
    <w:p>
      <w:pPr>
        <w:pStyle w:val="TextBody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tabs>
          <w:tab w:val="clear" w:pos="708"/>
          <w:tab w:val="left" w:pos="0" w:leader="none"/>
        </w:tabs>
        <w:ind w:hanging="0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rong"/>
          <w:rFonts w:ascii="Times New Roman" w:hAnsi="Times New Roman"/>
          <w:sz w:val="28"/>
          <w:szCs w:val="28"/>
        </w:rPr>
        <w:t>Организация: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Наименование  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 </w:t>
      </w:r>
    </w:p>
    <w:p>
      <w:pPr>
        <w:pStyle w:val="TextBody"/>
        <w:numPr>
          <w:ilvl w:val="0"/>
          <w:numId w:val="0"/>
        </w:numPr>
        <w:tabs>
          <w:tab w:val="clear" w:pos="708"/>
          <w:tab w:val="left" w:pos="0" w:leader="none"/>
        </w:tabs>
        <w:ind w:left="1418" w:hanging="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TextBody"/>
        <w:numPr>
          <w:ilvl w:val="0"/>
          <w:numId w:val="0"/>
        </w:numPr>
        <w:ind w:lef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/>
      </w:pPr>
      <w:r>
        <w:rPr>
          <w:rStyle w:val="Strong"/>
          <w:rFonts w:ascii="Times New Roman" w:hAnsi="Times New Roman"/>
          <w:sz w:val="28"/>
          <w:szCs w:val="28"/>
        </w:rPr>
        <w:t>Основные процессы: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rong"/>
          <w:rFonts w:ascii="Times New Roman" w:hAnsi="Times New Roman"/>
          <w:sz w:val="28"/>
          <w:szCs w:val="28"/>
        </w:rPr>
        <w:t>Сбор средств:</w:t>
      </w:r>
    </w:p>
    <w:p>
      <w:pPr>
        <w:pStyle w:val="TextBody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Организация и проведение акций </w:t>
      </w:r>
    </w:p>
    <w:p>
      <w:pPr>
        <w:pStyle w:val="TextBody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Привлечение доносителей </w:t>
      </w:r>
    </w:p>
    <w:p>
      <w:pPr>
        <w:pStyle w:val="TextBody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Обработка пожертвований </w:t>
      </w:r>
    </w:p>
    <w:p>
      <w:pPr>
        <w:pStyle w:val="TextBody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Учет средств </w:t>
      </w:r>
    </w:p>
    <w:p>
      <w:pPr>
        <w:pStyle w:val="TextBody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rong"/>
          <w:rFonts w:ascii="Times New Roman" w:hAnsi="Times New Roman"/>
          <w:sz w:val="28"/>
          <w:szCs w:val="28"/>
        </w:rPr>
        <w:t>Отчетность и анализ:</w:t>
      </w:r>
    </w:p>
    <w:p>
      <w:pPr>
        <w:pStyle w:val="TextBody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Формирование отчетов о собранных средствах </w:t>
      </w:r>
    </w:p>
    <w:p>
      <w:pPr>
        <w:pStyle w:val="TextBody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Анализ эффективности проведенных акций </w:t>
      </w:r>
    </w:p>
    <w:p>
      <w:pPr>
        <w:pStyle w:val="TextBody"/>
        <w:numPr>
          <w:ilvl w:val="1"/>
          <w:numId w:val="2"/>
        </w:numPr>
        <w:tabs>
          <w:tab w:val="clear" w:pos="708"/>
          <w:tab w:val="left" w:pos="0" w:leader="none"/>
        </w:tabs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Отчет о финансировании проектов 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/>
      </w:pPr>
      <w:r>
        <w:rPr>
          <w:rStyle w:val="Strong"/>
          <w:rFonts w:ascii="Times New Roman" w:hAnsi="Times New Roman"/>
          <w:sz w:val="28"/>
          <w:szCs w:val="28"/>
        </w:rPr>
        <w:t>1.2 Функциональные требования к ИС: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rong"/>
          <w:rFonts w:ascii="Times New Roman" w:hAnsi="Times New Roman"/>
          <w:sz w:val="28"/>
          <w:szCs w:val="28"/>
        </w:rPr>
        <w:t>Управление акциями:</w:t>
      </w:r>
    </w:p>
    <w:p>
      <w:pPr>
        <w:pStyle w:val="TextBody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Создание, редактирование и удаление акций </w:t>
      </w:r>
    </w:p>
    <w:p>
      <w:pPr>
        <w:pStyle w:val="TextBody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Просмотр информации об акциях </w:t>
      </w:r>
    </w:p>
    <w:p>
      <w:pPr>
        <w:pStyle w:val="TextBody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Подсчет и отображение собранных средств</w:t>
      </w:r>
    </w:p>
    <w:p>
      <w:pPr>
        <w:pStyle w:val="TextBody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rong"/>
          <w:rFonts w:ascii="Times New Roman" w:hAnsi="Times New Roman"/>
          <w:sz w:val="28"/>
          <w:szCs w:val="28"/>
        </w:rPr>
        <w:t>Управление пожертвованиями:</w:t>
      </w:r>
    </w:p>
    <w:p>
      <w:pPr>
        <w:pStyle w:val="TextBody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Регистрация доносителей </w:t>
      </w:r>
    </w:p>
    <w:p>
      <w:pPr>
        <w:pStyle w:val="TextBody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Обработка и учет пожертвований </w:t>
      </w:r>
    </w:p>
    <w:p>
      <w:pPr>
        <w:pStyle w:val="TextBody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Формирование благодарственных писем</w:t>
      </w:r>
    </w:p>
    <w:p>
      <w:pPr>
        <w:pStyle w:val="TextBody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rong"/>
          <w:rFonts w:ascii="Times New Roman" w:hAnsi="Times New Roman"/>
          <w:sz w:val="28"/>
          <w:szCs w:val="28"/>
        </w:rPr>
        <w:t>Отчетность:</w:t>
      </w:r>
    </w:p>
    <w:p>
      <w:pPr>
        <w:pStyle w:val="TextBody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Формирование отчетов о собранных средствах и проведенных акциях</w:t>
      </w:r>
    </w:p>
    <w:p>
      <w:pPr>
        <w:pStyle w:val="TextBody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rong"/>
          <w:rFonts w:ascii="Times New Roman" w:hAnsi="Times New Roman"/>
          <w:sz w:val="28"/>
          <w:szCs w:val="28"/>
        </w:rPr>
        <w:t>Управление проектами:</w:t>
      </w:r>
    </w:p>
    <w:p>
      <w:pPr>
        <w:pStyle w:val="TextBody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и редактирование проектов </w:t>
      </w:r>
    </w:p>
    <w:p>
      <w:pPr>
        <w:pStyle w:val="TextBody"/>
        <w:numPr>
          <w:ilvl w:val="1"/>
          <w:numId w:val="3"/>
        </w:numPr>
        <w:tabs>
          <w:tab w:val="clear" w:pos="708"/>
          <w:tab w:val="left" w:pos="0" w:leader="none"/>
        </w:tabs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Отслеживание финансирования и результата проектов 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/>
      </w:pPr>
      <w:r>
        <w:rPr>
          <w:rStyle w:val="Strong"/>
          <w:rFonts w:ascii="Times New Roman" w:hAnsi="Times New Roman"/>
          <w:sz w:val="28"/>
          <w:szCs w:val="28"/>
        </w:rPr>
        <w:t>1.3 Нефункциональные требования к ИС:</w:t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rong"/>
          <w:rFonts w:ascii="Times New Roman" w:hAnsi="Times New Roman"/>
          <w:sz w:val="28"/>
          <w:szCs w:val="28"/>
        </w:rPr>
        <w:t>Производительность:</w:t>
      </w:r>
    </w:p>
    <w:p>
      <w:pPr>
        <w:pStyle w:val="TextBody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 должна обеспечивать быструю обработку большого количества пожертвований. </w:t>
      </w:r>
    </w:p>
    <w:p>
      <w:pPr>
        <w:pStyle w:val="TextBody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rong"/>
          <w:rFonts w:ascii="Times New Roman" w:hAnsi="Times New Roman"/>
          <w:sz w:val="28"/>
          <w:szCs w:val="28"/>
        </w:rPr>
        <w:t>Безопасность:</w:t>
      </w:r>
    </w:p>
    <w:p>
      <w:pPr>
        <w:pStyle w:val="TextBody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 должна обеспечивать защиту персональных данных доносителей. </w:t>
      </w:r>
    </w:p>
    <w:p>
      <w:pPr>
        <w:pStyle w:val="TextBody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rong"/>
          <w:rFonts w:ascii="Times New Roman" w:hAnsi="Times New Roman"/>
          <w:sz w:val="28"/>
          <w:szCs w:val="28"/>
        </w:rPr>
        <w:t>Масштабируемость:</w:t>
      </w:r>
    </w:p>
    <w:p>
      <w:pPr>
        <w:pStyle w:val="TextBody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 должна быть способна адаптироваться к увеличению объема собираемых средств и количеству проведенных акций. </w:t>
      </w:r>
    </w:p>
    <w:p>
      <w:pPr>
        <w:pStyle w:val="TextBody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rong"/>
          <w:rFonts w:ascii="Times New Roman" w:hAnsi="Times New Roman"/>
          <w:sz w:val="28"/>
          <w:szCs w:val="28"/>
        </w:rPr>
        <w:t>Удобство использования:</w:t>
      </w:r>
    </w:p>
    <w:p>
      <w:pPr>
        <w:pStyle w:val="TextBody"/>
        <w:numPr>
          <w:ilvl w:val="1"/>
          <w:numId w:val="4"/>
        </w:numPr>
        <w:tabs>
          <w:tab w:val="clear" w:pos="708"/>
          <w:tab w:val="left" w:pos="0" w:leader="none"/>
        </w:tabs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 должна быть интуитивно понятной для пользователей (доносителей и администраторов). 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/>
      </w:pPr>
      <w:r>
        <w:rPr>
          <w:rStyle w:val="Strong"/>
          <w:rFonts w:ascii="Times New Roman" w:hAnsi="Times New Roman"/>
          <w:sz w:val="28"/>
          <w:szCs w:val="28"/>
        </w:rPr>
        <w:t>1.4 Информационные ресурсы: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решения задач в предметной области "Сбор средств на благотворительность" могут использоваться следующие информационные ресурсы: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numPr>
          <w:ilvl w:val="0"/>
          <w:numId w:val="5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rong"/>
          <w:rFonts w:ascii="Times New Roman" w:hAnsi="Times New Roman"/>
          <w:sz w:val="28"/>
          <w:szCs w:val="28"/>
        </w:rPr>
        <w:t>Внутренние информационные ресурсы:</w:t>
      </w:r>
    </w:p>
    <w:p>
      <w:pPr>
        <w:pStyle w:val="TextBody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База данных акций: </w:t>
      </w:r>
    </w:p>
    <w:p>
      <w:pPr>
        <w:pStyle w:val="TextBody"/>
        <w:numPr>
          <w:ilvl w:val="2"/>
          <w:numId w:val="5"/>
        </w:numPr>
        <w:tabs>
          <w:tab w:val="clear" w:pos="708"/>
          <w:tab w:val="left" w:pos="0" w:leader="none"/>
        </w:tabs>
        <w:spacing w:before="0" w:after="0"/>
        <w:ind w:left="212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Содержит информацию обо всех акциях, их целях, датах, суммах собранных средств и статусе. </w:t>
      </w:r>
    </w:p>
    <w:p>
      <w:pPr>
        <w:pStyle w:val="TextBody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База данных доносителей: </w:t>
      </w:r>
    </w:p>
    <w:p>
      <w:pPr>
        <w:pStyle w:val="TextBody"/>
        <w:numPr>
          <w:ilvl w:val="2"/>
          <w:numId w:val="5"/>
        </w:numPr>
        <w:tabs>
          <w:tab w:val="clear" w:pos="708"/>
          <w:tab w:val="left" w:pos="0" w:leader="none"/>
        </w:tabs>
        <w:spacing w:before="0" w:after="0"/>
        <w:ind w:left="212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Содержит информацию о жертвователях, включая их контактные данные и историю пожертвований. </w:t>
      </w:r>
    </w:p>
    <w:p>
      <w:pPr>
        <w:pStyle w:val="TextBody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База данных проектов: </w:t>
      </w:r>
    </w:p>
    <w:p>
      <w:pPr>
        <w:pStyle w:val="TextBody"/>
        <w:numPr>
          <w:ilvl w:val="2"/>
          <w:numId w:val="5"/>
        </w:numPr>
        <w:tabs>
          <w:tab w:val="clear" w:pos="708"/>
          <w:tab w:val="left" w:pos="0" w:leader="none"/>
        </w:tabs>
        <w:spacing w:before="0" w:after="0"/>
        <w:ind w:left="212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Содержит информацию обо всех проектах, нуждающихся в финансировании, включая их цели и суммы. </w:t>
      </w:r>
    </w:p>
    <w:p>
      <w:pPr>
        <w:pStyle w:val="TextBody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numPr>
          <w:ilvl w:val="0"/>
          <w:numId w:val="5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rong"/>
          <w:rFonts w:ascii="Times New Roman" w:hAnsi="Times New Roman"/>
          <w:sz w:val="28"/>
          <w:szCs w:val="28"/>
        </w:rPr>
        <w:t>Внешние информационные ресурсы:</w:t>
      </w:r>
    </w:p>
    <w:p>
      <w:pPr>
        <w:pStyle w:val="TextBody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Социальные сети: </w:t>
      </w:r>
    </w:p>
    <w:p>
      <w:pPr>
        <w:pStyle w:val="TextBody"/>
        <w:numPr>
          <w:ilvl w:val="2"/>
          <w:numId w:val="5"/>
        </w:numPr>
        <w:tabs>
          <w:tab w:val="clear" w:pos="708"/>
          <w:tab w:val="left" w:pos="0" w:leader="none"/>
        </w:tabs>
        <w:spacing w:before="0" w:after="0"/>
        <w:ind w:left="212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Могут использоваться для продвижения акций и привлечения доносителей. </w:t>
      </w:r>
    </w:p>
    <w:p>
      <w:pPr>
        <w:pStyle w:val="TextBody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Платформы для пожертвований: </w:t>
      </w:r>
    </w:p>
    <w:p>
      <w:pPr>
        <w:pStyle w:val="TextBody"/>
        <w:numPr>
          <w:ilvl w:val="2"/>
          <w:numId w:val="5"/>
        </w:numPr>
        <w:tabs>
          <w:tab w:val="clear" w:pos="708"/>
          <w:tab w:val="left" w:pos="0" w:leader="none"/>
        </w:tabs>
        <w:ind w:left="212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Могут использоваться для обработки платежей и сбора средств. 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/>
      </w:pPr>
      <w:r>
        <w:rPr>
          <w:rStyle w:val="Strong"/>
          <w:rFonts w:ascii="Times New Roman" w:hAnsi="Times New Roman"/>
          <w:sz w:val="28"/>
          <w:szCs w:val="28"/>
        </w:rPr>
        <w:t>1.5 Информационные потребности пользователей в ИС "Сбор средств на благотворительность":</w:t>
      </w:r>
    </w:p>
    <w:p>
      <w:pPr>
        <w:pStyle w:val="TextBody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numPr>
          <w:ilvl w:val="0"/>
          <w:numId w:val="6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rong"/>
          <w:rFonts w:ascii="Times New Roman" w:hAnsi="Times New Roman"/>
          <w:sz w:val="28"/>
          <w:szCs w:val="28"/>
        </w:rPr>
        <w:t>Доносители:</w:t>
      </w:r>
    </w:p>
    <w:p>
      <w:pPr>
        <w:pStyle w:val="TextBody"/>
        <w:numPr>
          <w:ilvl w:val="1"/>
          <w:numId w:val="6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Поиск информации о текущих акциях и проектах: </w:t>
      </w:r>
    </w:p>
    <w:p>
      <w:pPr>
        <w:pStyle w:val="TextBody"/>
        <w:numPr>
          <w:ilvl w:val="2"/>
          <w:numId w:val="6"/>
        </w:numPr>
        <w:tabs>
          <w:tab w:val="clear" w:pos="708"/>
          <w:tab w:val="left" w:pos="0" w:leader="none"/>
        </w:tabs>
        <w:spacing w:before="0" w:after="0"/>
        <w:ind w:left="212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Просмотр акций, цели и способы участия </w:t>
      </w:r>
    </w:p>
    <w:p>
      <w:pPr>
        <w:pStyle w:val="TextBody"/>
        <w:numPr>
          <w:ilvl w:val="2"/>
          <w:numId w:val="6"/>
        </w:numPr>
        <w:tabs>
          <w:tab w:val="clear" w:pos="708"/>
          <w:tab w:val="left" w:pos="0" w:leader="none"/>
        </w:tabs>
        <w:spacing w:before="0" w:after="0"/>
        <w:ind w:left="212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Информация о том, как и где сделать пожертвование </w:t>
      </w:r>
    </w:p>
    <w:p>
      <w:pPr>
        <w:pStyle w:val="TextBody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numPr>
          <w:ilvl w:val="1"/>
          <w:numId w:val="6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Отслеживание своих пожертвований и получение отчетов: </w:t>
      </w:r>
    </w:p>
    <w:p>
      <w:pPr>
        <w:pStyle w:val="TextBody"/>
        <w:numPr>
          <w:ilvl w:val="2"/>
          <w:numId w:val="6"/>
        </w:numPr>
        <w:tabs>
          <w:tab w:val="clear" w:pos="708"/>
          <w:tab w:val="left" w:pos="0" w:leader="none"/>
        </w:tabs>
        <w:spacing w:before="0" w:after="0"/>
        <w:ind w:left="212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История пожертвований </w:t>
      </w:r>
    </w:p>
    <w:p>
      <w:pPr>
        <w:pStyle w:val="TextBody"/>
        <w:numPr>
          <w:ilvl w:val="2"/>
          <w:numId w:val="6"/>
        </w:numPr>
        <w:tabs>
          <w:tab w:val="clear" w:pos="708"/>
          <w:tab w:val="left" w:pos="0" w:leader="none"/>
        </w:tabs>
        <w:spacing w:before="0" w:after="0"/>
        <w:ind w:left="212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Получение обратной связи и благодарностей </w:t>
      </w:r>
    </w:p>
    <w:p>
      <w:pPr>
        <w:pStyle w:val="TextBody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numPr>
          <w:ilvl w:val="0"/>
          <w:numId w:val="6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rong"/>
          <w:rFonts w:ascii="Times New Roman" w:hAnsi="Times New Roman"/>
          <w:sz w:val="28"/>
          <w:szCs w:val="28"/>
        </w:rPr>
        <w:t>Сотрудники организации:</w:t>
      </w:r>
    </w:p>
    <w:p>
      <w:pPr>
        <w:pStyle w:val="TextBody"/>
        <w:numPr>
          <w:ilvl w:val="1"/>
          <w:numId w:val="6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Управление акциями и проектами: </w:t>
      </w:r>
    </w:p>
    <w:p>
      <w:pPr>
        <w:pStyle w:val="TextBody"/>
        <w:numPr>
          <w:ilvl w:val="2"/>
          <w:numId w:val="6"/>
        </w:numPr>
        <w:tabs>
          <w:tab w:val="clear" w:pos="708"/>
          <w:tab w:val="left" w:pos="0" w:leader="none"/>
        </w:tabs>
        <w:spacing w:before="0" w:after="0"/>
        <w:ind w:left="212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и редактирование акций и проектов </w:t>
      </w:r>
    </w:p>
    <w:p>
      <w:pPr>
        <w:pStyle w:val="TextBody"/>
        <w:numPr>
          <w:ilvl w:val="2"/>
          <w:numId w:val="6"/>
        </w:numPr>
        <w:tabs>
          <w:tab w:val="clear" w:pos="708"/>
          <w:tab w:val="left" w:pos="0" w:leader="none"/>
        </w:tabs>
        <w:spacing w:before="0" w:after="0"/>
        <w:ind w:left="212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Учет и мониторинг пожертвований </w:t>
      </w:r>
    </w:p>
    <w:p>
      <w:pPr>
        <w:pStyle w:val="TextBody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numPr>
          <w:ilvl w:val="1"/>
          <w:numId w:val="6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Ведение отчетности: </w:t>
      </w:r>
    </w:p>
    <w:p>
      <w:pPr>
        <w:pStyle w:val="TextBody"/>
        <w:numPr>
          <w:ilvl w:val="2"/>
          <w:numId w:val="6"/>
        </w:numPr>
        <w:tabs>
          <w:tab w:val="clear" w:pos="708"/>
          <w:tab w:val="left" w:pos="0" w:leader="none"/>
        </w:tabs>
        <w:spacing w:before="0" w:after="0"/>
        <w:ind w:left="212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Формирование отчетов о проведенных акциях и собранных средствах </w:t>
      </w:r>
    </w:p>
    <w:p>
      <w:pPr>
        <w:pStyle w:val="TextBody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numPr>
          <w:ilvl w:val="1"/>
          <w:numId w:val="6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Администрирование системы: </w:t>
      </w:r>
    </w:p>
    <w:p>
      <w:pPr>
        <w:pStyle w:val="TextBody"/>
        <w:numPr>
          <w:ilvl w:val="2"/>
          <w:numId w:val="6"/>
        </w:numPr>
        <w:tabs>
          <w:tab w:val="clear" w:pos="708"/>
          <w:tab w:val="left" w:pos="0" w:leader="none"/>
        </w:tabs>
        <w:spacing w:before="0" w:after="0"/>
        <w:ind w:left="212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Добавление и редактирование информации о пользователях и акциях </w:t>
      </w:r>
    </w:p>
    <w:p>
      <w:pPr>
        <w:pStyle w:val="TextBody"/>
        <w:numPr>
          <w:ilvl w:val="0"/>
          <w:numId w:val="6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rong"/>
          <w:rFonts w:ascii="Times New Roman" w:hAnsi="Times New Roman"/>
          <w:sz w:val="28"/>
          <w:szCs w:val="28"/>
        </w:rPr>
        <w:t>Руководство организации:</w:t>
      </w:r>
    </w:p>
    <w:p>
      <w:pPr>
        <w:pStyle w:val="TextBody"/>
        <w:numPr>
          <w:ilvl w:val="1"/>
          <w:numId w:val="6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Анализ эффективности работы: </w:t>
      </w:r>
    </w:p>
    <w:p>
      <w:pPr>
        <w:pStyle w:val="TextBody"/>
        <w:numPr>
          <w:ilvl w:val="2"/>
          <w:numId w:val="6"/>
        </w:numPr>
        <w:tabs>
          <w:tab w:val="clear" w:pos="708"/>
          <w:tab w:val="left" w:pos="0" w:leader="none"/>
        </w:tabs>
        <w:spacing w:before="0" w:after="0"/>
        <w:ind w:left="212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Отчеты о собранных средствах </w:t>
      </w:r>
    </w:p>
    <w:p>
      <w:pPr>
        <w:pStyle w:val="TextBody"/>
        <w:numPr>
          <w:ilvl w:val="2"/>
          <w:numId w:val="6"/>
        </w:numPr>
        <w:tabs>
          <w:tab w:val="clear" w:pos="708"/>
          <w:tab w:val="left" w:pos="0" w:leader="none"/>
        </w:tabs>
        <w:spacing w:before="0" w:after="0"/>
        <w:ind w:left="212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Анализ успешности акций и проектов </w:t>
      </w:r>
    </w:p>
    <w:p>
      <w:pPr>
        <w:pStyle w:val="TextBody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numPr>
          <w:ilvl w:val="1"/>
          <w:numId w:val="6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Принятие управленческих решений: </w:t>
      </w:r>
    </w:p>
    <w:p>
      <w:pPr>
        <w:pStyle w:val="TextBody"/>
        <w:numPr>
          <w:ilvl w:val="2"/>
          <w:numId w:val="6"/>
        </w:numPr>
        <w:tabs>
          <w:tab w:val="clear" w:pos="708"/>
          <w:tab w:val="left" w:pos="0" w:leader="none"/>
        </w:tabs>
        <w:ind w:left="212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Оценка необходимости новых акций и стратегических направлений приоритетного финансирования 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360" w:beforeAutospacing="1" w:afterAutospacing="1"/>
        <w:ind w:left="720" w:hanging="0"/>
        <w:contextualSpacing/>
        <w:jc w:val="both"/>
        <w:outlineLvl w:val="1"/>
        <w:rPr>
          <w:rFonts w:ascii="Times New Roman" w:hAnsi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semiHidden/>
    <w:unhideWhenUsed/>
    <w:qFormat/>
    <w:rsid w:val="00834b7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834b7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Application>LibreOffice/7.4.7.2$Linux_X86_64 LibreOffice_project/40$Build-2</Application>
  <AppVersion>15.0000</AppVersion>
  <Pages>5</Pages>
  <Words>515</Words>
  <Characters>3361</Characters>
  <CharactersWithSpaces>3758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2024-04-09T09:31:00Z</dcterms:created>
  <dc:creator>AlexSakura</dc:creator>
  <dc:description/>
  <dc:language>en-US</dc:language>
  <cp:lastModifiedBy/>
  <dcterms:modified xsi:type="dcterms:W3CDTF">2024-10-12T19:28:21Z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