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4A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Whose Money Determined the District 7 State Senate Election? </w:t>
      </w:r>
    </w:p>
    <w:p w14:paraId="00000002" w14:textId="77777777" w:rsidR="00994A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PACtions</w:t>
      </w:r>
      <w:proofErr w:type="spellEnd"/>
      <w:r>
        <w:rPr>
          <w:rFonts w:ascii="Times New Roman" w:eastAsia="Times New Roman" w:hAnsi="Times New Roman" w:cs="Times New Roman"/>
          <w:sz w:val="24"/>
          <w:szCs w:val="24"/>
        </w:rPr>
        <w:t xml:space="preserve"> speak louder than words)</w:t>
      </w:r>
    </w:p>
    <w:p w14:paraId="00000003" w14:textId="77777777" w:rsidR="00994A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Abigail Kessel</w:t>
      </w:r>
    </w:p>
    <w:p w14:paraId="02D53187" w14:textId="77777777" w:rsidR="0073636D" w:rsidRPr="0073636D" w:rsidRDefault="0073636D" w:rsidP="0073636D">
      <w:pPr>
        <w:rPr>
          <w:rFonts w:ascii="Times New Roman" w:eastAsia="Times New Roman" w:hAnsi="Times New Roman" w:cs="Times New Roman"/>
          <w:sz w:val="24"/>
          <w:szCs w:val="24"/>
        </w:rPr>
      </w:pPr>
    </w:p>
    <w:p w14:paraId="47D9BAFE" w14:textId="1F05F618" w:rsidR="0073636D" w:rsidRDefault="0073636D" w:rsidP="0073636D">
      <w:pPr>
        <w:ind w:firstLine="720"/>
        <w:rPr>
          <w:rFonts w:ascii="Times New Roman" w:eastAsia="Times New Roman" w:hAnsi="Times New Roman" w:cs="Times New Roman"/>
          <w:sz w:val="24"/>
          <w:szCs w:val="24"/>
        </w:rPr>
      </w:pPr>
      <w:r w:rsidRPr="0073636D">
        <w:rPr>
          <w:rFonts w:ascii="Times New Roman" w:eastAsia="Times New Roman" w:hAnsi="Times New Roman" w:cs="Times New Roman"/>
          <w:sz w:val="24"/>
          <w:szCs w:val="24"/>
        </w:rPr>
        <w:t xml:space="preserve">NC State Senate District 7 held a contested race in which Democrat Marcia Morgan ran to unseat Republican incumbent Michael Lee. Lee represented District 7 from 2014-2018 until Democrat Harper Peterson narrowly ousted him in 2020. Since the district is a swing district, Lee had a strong chance at regaining his old seat, and Morgan had a sincere opportunity to replace Peterson and continue District 7’s blue wave. </w:t>
      </w:r>
    </w:p>
    <w:p w14:paraId="42BEC7DE" w14:textId="77777777" w:rsidR="0073636D" w:rsidRPr="0073636D" w:rsidRDefault="0073636D" w:rsidP="0073636D">
      <w:pPr>
        <w:ind w:firstLine="720"/>
        <w:rPr>
          <w:rFonts w:ascii="Times New Roman" w:eastAsia="Times New Roman" w:hAnsi="Times New Roman" w:cs="Times New Roman"/>
          <w:sz w:val="24"/>
          <w:szCs w:val="24"/>
        </w:rPr>
      </w:pPr>
    </w:p>
    <w:p w14:paraId="06E78FE6" w14:textId="0E3ABC91" w:rsidR="0073636D" w:rsidRPr="0073636D" w:rsidRDefault="0073636D" w:rsidP="0073636D">
      <w:pPr>
        <w:ind w:firstLine="720"/>
        <w:rPr>
          <w:rFonts w:ascii="Times New Roman" w:eastAsia="Times New Roman" w:hAnsi="Times New Roman" w:cs="Times New Roman"/>
          <w:sz w:val="24"/>
          <w:szCs w:val="24"/>
        </w:rPr>
      </w:pPr>
      <w:r w:rsidRPr="0073636D">
        <w:rPr>
          <w:rFonts w:ascii="Times New Roman" w:eastAsia="Times New Roman" w:hAnsi="Times New Roman" w:cs="Times New Roman"/>
          <w:sz w:val="24"/>
          <w:szCs w:val="24"/>
        </w:rPr>
        <w:t xml:space="preserve">Lee and Morgan raised over a million dollars each, with Lee at about </w:t>
      </w:r>
      <w:r>
        <w:rPr>
          <w:rFonts w:ascii="Times New Roman" w:eastAsia="Times New Roman" w:hAnsi="Times New Roman" w:cs="Times New Roman"/>
          <w:sz w:val="24"/>
          <w:szCs w:val="24"/>
        </w:rPr>
        <w:t>$</w:t>
      </w:r>
      <w:r w:rsidRPr="0073636D">
        <w:rPr>
          <w:rFonts w:ascii="Times New Roman" w:eastAsia="Times New Roman" w:hAnsi="Times New Roman" w:cs="Times New Roman"/>
          <w:sz w:val="24"/>
          <w:szCs w:val="24"/>
        </w:rPr>
        <w:t xml:space="preserve">1.3 million and Morgan at around </w:t>
      </w:r>
      <w:r>
        <w:rPr>
          <w:rFonts w:ascii="Times New Roman" w:eastAsia="Times New Roman" w:hAnsi="Times New Roman" w:cs="Times New Roman"/>
          <w:sz w:val="24"/>
          <w:szCs w:val="24"/>
        </w:rPr>
        <w:t>$</w:t>
      </w:r>
      <w:r w:rsidRPr="0073636D">
        <w:rPr>
          <w:rFonts w:ascii="Times New Roman" w:eastAsia="Times New Roman" w:hAnsi="Times New Roman" w:cs="Times New Roman"/>
          <w:sz w:val="24"/>
          <w:szCs w:val="24"/>
        </w:rPr>
        <w:t>1.5 million. The Democratic party contributed over 300 thousand dollars more to this race than their Republican counterparts, suggesting the Democratic party cared more about winning this swing district. Morgan received almost 2</w:t>
      </w:r>
      <w:r>
        <w:rPr>
          <w:rFonts w:ascii="Times New Roman" w:eastAsia="Times New Roman" w:hAnsi="Times New Roman" w:cs="Times New Roman"/>
          <w:sz w:val="24"/>
          <w:szCs w:val="24"/>
        </w:rPr>
        <w:t>,</w:t>
      </w:r>
      <w:r w:rsidRPr="0073636D">
        <w:rPr>
          <w:rFonts w:ascii="Times New Roman" w:eastAsia="Times New Roman" w:hAnsi="Times New Roman" w:cs="Times New Roman"/>
          <w:sz w:val="24"/>
          <w:szCs w:val="24"/>
        </w:rPr>
        <w:t xml:space="preserve">000 separate donations, compared to Lee’s low 259. If people speak with their money, there are significantly more people rooting for Morgan. </w:t>
      </w:r>
    </w:p>
    <w:p w14:paraId="7C882B11" w14:textId="77777777" w:rsidR="0073636D" w:rsidRPr="0073636D" w:rsidRDefault="0073636D" w:rsidP="0073636D">
      <w:pPr>
        <w:ind w:firstLine="720"/>
        <w:rPr>
          <w:rFonts w:ascii="Times New Roman" w:eastAsia="Times New Roman" w:hAnsi="Times New Roman" w:cs="Times New Roman"/>
          <w:sz w:val="24"/>
          <w:szCs w:val="24"/>
        </w:rPr>
      </w:pPr>
    </w:p>
    <w:p w14:paraId="0EE91414" w14:textId="1CA8AE7D" w:rsidR="0073636D" w:rsidRPr="0073636D" w:rsidRDefault="0073636D" w:rsidP="0073636D">
      <w:pPr>
        <w:ind w:firstLine="720"/>
        <w:rPr>
          <w:rFonts w:ascii="Times New Roman" w:eastAsia="Times New Roman" w:hAnsi="Times New Roman" w:cs="Times New Roman"/>
          <w:sz w:val="24"/>
          <w:szCs w:val="24"/>
        </w:rPr>
      </w:pPr>
      <w:r w:rsidRPr="0073636D">
        <w:rPr>
          <w:rFonts w:ascii="Times New Roman" w:eastAsia="Times New Roman" w:hAnsi="Times New Roman" w:cs="Times New Roman"/>
          <w:sz w:val="24"/>
          <w:szCs w:val="24"/>
        </w:rPr>
        <w:t xml:space="preserve">Although Morgan had more party support and more support from the public, she lacked support in the most crucial area: her voters. Only 35% of Morgan’s non-party donations came from within District 7, totaling about </w:t>
      </w:r>
      <w:r>
        <w:rPr>
          <w:rFonts w:ascii="Times New Roman" w:eastAsia="Times New Roman" w:hAnsi="Times New Roman" w:cs="Times New Roman"/>
          <w:sz w:val="24"/>
          <w:szCs w:val="24"/>
        </w:rPr>
        <w:t>$</w:t>
      </w:r>
      <w:r w:rsidRPr="0073636D">
        <w:rPr>
          <w:rFonts w:ascii="Times New Roman" w:eastAsia="Times New Roman" w:hAnsi="Times New Roman" w:cs="Times New Roman"/>
          <w:sz w:val="24"/>
          <w:szCs w:val="24"/>
        </w:rPr>
        <w:t>9</w:t>
      </w:r>
      <w:r>
        <w:rPr>
          <w:rFonts w:ascii="Times New Roman" w:eastAsia="Times New Roman" w:hAnsi="Times New Roman" w:cs="Times New Roman"/>
          <w:sz w:val="24"/>
          <w:szCs w:val="24"/>
        </w:rPr>
        <w:t>0,000</w:t>
      </w:r>
      <w:r w:rsidRPr="0073636D">
        <w:rPr>
          <w:rFonts w:ascii="Times New Roman" w:eastAsia="Times New Roman" w:hAnsi="Times New Roman" w:cs="Times New Roman"/>
          <w:sz w:val="24"/>
          <w:szCs w:val="24"/>
        </w:rPr>
        <w:t xml:space="preserve">. On the other hand, Lee had 43% of his non-party donations coming from within District 7, totaling almost </w:t>
      </w:r>
      <w:r>
        <w:rPr>
          <w:rFonts w:ascii="Times New Roman" w:eastAsia="Times New Roman" w:hAnsi="Times New Roman" w:cs="Times New Roman"/>
          <w:sz w:val="24"/>
          <w:szCs w:val="24"/>
        </w:rPr>
        <w:t>$</w:t>
      </w:r>
      <w:r w:rsidRPr="0073636D">
        <w:rPr>
          <w:rFonts w:ascii="Times New Roman" w:eastAsia="Times New Roman" w:hAnsi="Times New Roman" w:cs="Times New Roman"/>
          <w:sz w:val="24"/>
          <w:szCs w:val="24"/>
        </w:rPr>
        <w:t>150</w:t>
      </w:r>
      <w:r>
        <w:rPr>
          <w:rFonts w:ascii="Times New Roman" w:eastAsia="Times New Roman" w:hAnsi="Times New Roman" w:cs="Times New Roman"/>
          <w:sz w:val="24"/>
          <w:szCs w:val="24"/>
        </w:rPr>
        <w:t>,000</w:t>
      </w:r>
      <w:r w:rsidRPr="0073636D">
        <w:rPr>
          <w:rFonts w:ascii="Times New Roman" w:eastAsia="Times New Roman" w:hAnsi="Times New Roman" w:cs="Times New Roman"/>
          <w:sz w:val="24"/>
          <w:szCs w:val="24"/>
        </w:rPr>
        <w:t xml:space="preserve">. That’s over 1.5 times more than Morgan’s in-district donations. </w:t>
      </w:r>
    </w:p>
    <w:p w14:paraId="1EB40222" w14:textId="77777777" w:rsidR="0073636D" w:rsidRPr="0073636D" w:rsidRDefault="0073636D" w:rsidP="0073636D">
      <w:pPr>
        <w:ind w:firstLine="720"/>
        <w:rPr>
          <w:rFonts w:ascii="Times New Roman" w:eastAsia="Times New Roman" w:hAnsi="Times New Roman" w:cs="Times New Roman"/>
          <w:sz w:val="24"/>
          <w:szCs w:val="24"/>
        </w:rPr>
      </w:pPr>
    </w:p>
    <w:p w14:paraId="7AC29509" w14:textId="7E60C144" w:rsidR="0073636D" w:rsidRDefault="0073636D" w:rsidP="0073636D">
      <w:pPr>
        <w:ind w:firstLine="720"/>
        <w:rPr>
          <w:rFonts w:ascii="Times New Roman" w:eastAsia="Times New Roman" w:hAnsi="Times New Roman" w:cs="Times New Roman"/>
          <w:sz w:val="24"/>
          <w:szCs w:val="24"/>
        </w:rPr>
      </w:pPr>
      <w:r w:rsidRPr="0073636D">
        <w:rPr>
          <w:rFonts w:ascii="Times New Roman" w:eastAsia="Times New Roman" w:hAnsi="Times New Roman" w:cs="Times New Roman"/>
          <w:sz w:val="24"/>
          <w:szCs w:val="24"/>
        </w:rPr>
        <w:t>Lee’s in-district donations came mainly from PACs representing professional groups in the area, such as bar owners, farm agents and realtors. Almost all of Morgan’s PAC donations came from outside of the district, and she had less than half as much PAC money as Lee. Morgan’s in-district donations came instead mainly from individuals. PACs represent the interest of many people, furthering Lee’s advantage.</w:t>
      </w:r>
    </w:p>
    <w:p w14:paraId="60E34F8D" w14:textId="77777777" w:rsidR="0073636D" w:rsidRPr="0073636D" w:rsidRDefault="0073636D" w:rsidP="0073636D">
      <w:pPr>
        <w:ind w:firstLine="720"/>
        <w:rPr>
          <w:rFonts w:ascii="Times New Roman" w:eastAsia="Times New Roman" w:hAnsi="Times New Roman" w:cs="Times New Roman"/>
          <w:sz w:val="24"/>
          <w:szCs w:val="24"/>
        </w:rPr>
      </w:pPr>
    </w:p>
    <w:p w14:paraId="15DC6D70" w14:textId="77777777" w:rsidR="0073636D" w:rsidRPr="0073636D" w:rsidRDefault="0073636D" w:rsidP="0073636D">
      <w:pPr>
        <w:ind w:firstLine="720"/>
        <w:rPr>
          <w:rFonts w:ascii="Times New Roman" w:eastAsia="Times New Roman" w:hAnsi="Times New Roman" w:cs="Times New Roman"/>
          <w:sz w:val="24"/>
          <w:szCs w:val="24"/>
        </w:rPr>
      </w:pPr>
      <w:r w:rsidRPr="0073636D">
        <w:rPr>
          <w:rFonts w:ascii="Times New Roman" w:eastAsia="Times New Roman" w:hAnsi="Times New Roman" w:cs="Times New Roman"/>
          <w:sz w:val="24"/>
          <w:szCs w:val="24"/>
        </w:rPr>
        <w:t xml:space="preserve">Lee narrowly won reelection, beating Morgan by 2% of the vote. Lee had less total money and fewer donations, but he had the support of his voters through PACs and his incumbent advantage. </w:t>
      </w:r>
    </w:p>
    <w:p w14:paraId="445F1C35" w14:textId="77777777" w:rsidR="0073636D" w:rsidRPr="0073636D" w:rsidRDefault="0073636D" w:rsidP="0073636D">
      <w:pPr>
        <w:ind w:firstLine="720"/>
        <w:rPr>
          <w:rFonts w:ascii="Times New Roman" w:eastAsia="Times New Roman" w:hAnsi="Times New Roman" w:cs="Times New Roman"/>
          <w:sz w:val="24"/>
          <w:szCs w:val="24"/>
        </w:rPr>
      </w:pPr>
    </w:p>
    <w:p w14:paraId="0FC9F1C7" w14:textId="77777777" w:rsidR="0073636D" w:rsidRPr="0073636D" w:rsidRDefault="0073636D" w:rsidP="0073636D">
      <w:pPr>
        <w:ind w:firstLine="720"/>
        <w:rPr>
          <w:rFonts w:ascii="Times New Roman" w:eastAsia="Times New Roman" w:hAnsi="Times New Roman" w:cs="Times New Roman"/>
          <w:sz w:val="24"/>
          <w:szCs w:val="24"/>
        </w:rPr>
      </w:pPr>
    </w:p>
    <w:p w14:paraId="514D0E92" w14:textId="77777777" w:rsidR="0073636D" w:rsidRPr="0073636D" w:rsidRDefault="0073636D" w:rsidP="0073636D">
      <w:pPr>
        <w:ind w:firstLine="720"/>
        <w:rPr>
          <w:rFonts w:ascii="Times New Roman" w:eastAsia="Times New Roman" w:hAnsi="Times New Roman" w:cs="Times New Roman"/>
          <w:sz w:val="24"/>
          <w:szCs w:val="24"/>
        </w:rPr>
      </w:pPr>
    </w:p>
    <w:p w14:paraId="1434E87C" w14:textId="77777777" w:rsidR="0073636D" w:rsidRPr="0073636D" w:rsidRDefault="0073636D" w:rsidP="0073636D">
      <w:pPr>
        <w:ind w:firstLine="720"/>
        <w:rPr>
          <w:rFonts w:ascii="Times New Roman" w:eastAsia="Times New Roman" w:hAnsi="Times New Roman" w:cs="Times New Roman"/>
          <w:sz w:val="24"/>
          <w:szCs w:val="24"/>
        </w:rPr>
      </w:pPr>
    </w:p>
    <w:p w14:paraId="4CC790AC" w14:textId="77777777" w:rsidR="0073636D" w:rsidRPr="0073636D" w:rsidRDefault="0073636D" w:rsidP="0073636D">
      <w:pPr>
        <w:ind w:firstLine="720"/>
        <w:rPr>
          <w:rFonts w:ascii="Times New Roman" w:eastAsia="Times New Roman" w:hAnsi="Times New Roman" w:cs="Times New Roman"/>
          <w:sz w:val="24"/>
          <w:szCs w:val="24"/>
        </w:rPr>
      </w:pPr>
    </w:p>
    <w:p w14:paraId="0000000A" w14:textId="77777777" w:rsidR="00994A62" w:rsidRDefault="00994A62">
      <w:pPr>
        <w:ind w:firstLine="720"/>
        <w:rPr>
          <w:rFonts w:ascii="Times New Roman" w:eastAsia="Times New Roman" w:hAnsi="Times New Roman" w:cs="Times New Roman"/>
          <w:sz w:val="24"/>
          <w:szCs w:val="24"/>
        </w:rPr>
      </w:pPr>
    </w:p>
    <w:p w14:paraId="0000000B" w14:textId="77777777" w:rsidR="00994A62" w:rsidRDefault="00994A62">
      <w:pPr>
        <w:ind w:firstLine="720"/>
        <w:rPr>
          <w:rFonts w:ascii="Times New Roman" w:eastAsia="Times New Roman" w:hAnsi="Times New Roman" w:cs="Times New Roman"/>
          <w:sz w:val="24"/>
          <w:szCs w:val="24"/>
        </w:rPr>
      </w:pPr>
    </w:p>
    <w:p w14:paraId="0000000C" w14:textId="77777777" w:rsidR="00994A62" w:rsidRDefault="00994A62">
      <w:pPr>
        <w:ind w:firstLine="720"/>
        <w:rPr>
          <w:rFonts w:ascii="Times New Roman" w:eastAsia="Times New Roman" w:hAnsi="Times New Roman" w:cs="Times New Roman"/>
          <w:sz w:val="24"/>
          <w:szCs w:val="24"/>
        </w:rPr>
      </w:pPr>
    </w:p>
    <w:p w14:paraId="0000000D" w14:textId="77777777" w:rsidR="00994A62" w:rsidRDefault="00994A62">
      <w:pPr>
        <w:ind w:firstLine="720"/>
        <w:rPr>
          <w:rFonts w:ascii="Times New Roman" w:eastAsia="Times New Roman" w:hAnsi="Times New Roman" w:cs="Times New Roman"/>
          <w:sz w:val="24"/>
          <w:szCs w:val="24"/>
        </w:rPr>
      </w:pPr>
    </w:p>
    <w:p w14:paraId="0000000E" w14:textId="77777777" w:rsidR="00994A62" w:rsidRDefault="00994A62">
      <w:pPr>
        <w:ind w:firstLine="720"/>
        <w:rPr>
          <w:rFonts w:ascii="Times New Roman" w:eastAsia="Times New Roman" w:hAnsi="Times New Roman" w:cs="Times New Roman"/>
          <w:sz w:val="24"/>
          <w:szCs w:val="24"/>
        </w:rPr>
      </w:pPr>
    </w:p>
    <w:p w14:paraId="0000000F" w14:textId="77777777" w:rsidR="00994A62" w:rsidRDefault="00994A62">
      <w:pPr>
        <w:rPr>
          <w:rFonts w:ascii="Courier New" w:eastAsia="Courier New" w:hAnsi="Courier New" w:cs="Courier New"/>
          <w:color w:val="FFFFFF"/>
          <w:sz w:val="18"/>
          <w:szCs w:val="18"/>
          <w:shd w:val="clear" w:color="auto" w:fill="002451"/>
        </w:rPr>
      </w:pPr>
    </w:p>
    <w:p w14:paraId="00000010" w14:textId="77777777" w:rsidR="00994A62" w:rsidRDefault="00994A62">
      <w:pPr>
        <w:ind w:firstLine="720"/>
        <w:rPr>
          <w:rFonts w:ascii="Verdana" w:eastAsia="Verdana" w:hAnsi="Verdana" w:cs="Verdana"/>
          <w:color w:val="FFFFFF"/>
          <w:sz w:val="18"/>
          <w:szCs w:val="18"/>
          <w:shd w:val="clear" w:color="auto" w:fill="002451"/>
        </w:rPr>
      </w:pPr>
    </w:p>
    <w:sectPr w:rsidR="00994A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A62"/>
    <w:rsid w:val="002079BC"/>
    <w:rsid w:val="0073636D"/>
    <w:rsid w:val="0099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02A95"/>
  <w15:docId w15:val="{02DFD5ED-C3CB-5A45-BF46-0FE669FC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Kessel, Abigail Rose</cp:lastModifiedBy>
  <cp:revision>2</cp:revision>
  <dcterms:created xsi:type="dcterms:W3CDTF">2022-12-22T22:01:00Z</dcterms:created>
  <dcterms:modified xsi:type="dcterms:W3CDTF">2022-12-22T22:01:00Z</dcterms:modified>
</cp:coreProperties>
</file>