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F535" w14:textId="34D67AA3" w:rsidR="00F26E29" w:rsidRPr="00F26E29" w:rsidRDefault="00F26E29" w:rsidP="00F26E29">
      <w:pPr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F26E29">
        <w:rPr>
          <w:rFonts w:asciiTheme="minorHAnsi" w:hAnsiTheme="minorHAnsi" w:cstheme="minorHAnsi"/>
          <w:b/>
          <w:bCs/>
          <w:color w:val="000000"/>
          <w:sz w:val="36"/>
          <w:szCs w:val="36"/>
        </w:rPr>
        <w:t>Use Cases</w:t>
      </w:r>
    </w:p>
    <w:p w14:paraId="5C1790BC" w14:textId="59D528AE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10E6D8AC" w14:textId="0312E66D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071E9B76" w14:textId="3D5AE673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F26E29">
        <w:rPr>
          <w:rFonts w:asciiTheme="minorHAnsi" w:hAnsiTheme="minorHAnsi" w:cstheme="minorHAnsi"/>
          <w:b/>
          <w:bCs/>
          <w:color w:val="000000"/>
          <w:u w:val="single"/>
        </w:rPr>
        <w:t xml:space="preserve">Use Case Description </w:t>
      </w:r>
    </w:p>
    <w:p w14:paraId="4484883F" w14:textId="77777777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0DA5C2F" w14:textId="3E906272" w:rsidR="00F26E29" w:rsidRPr="00F26E29" w:rsidRDefault="00F26E29" w:rsidP="00F26E29">
      <w:pPr>
        <w:ind w:firstLine="720"/>
        <w:rPr>
          <w:rFonts w:asciiTheme="minorHAnsi" w:hAnsiTheme="minorHAnsi" w:cstheme="minorHAnsi"/>
          <w:b/>
          <w:bCs/>
          <w:color w:val="000000"/>
        </w:rPr>
      </w:pPr>
      <w:r w:rsidRPr="00F26E29">
        <w:rPr>
          <w:rFonts w:asciiTheme="minorHAnsi" w:hAnsiTheme="minorHAnsi" w:cstheme="minorHAnsi"/>
          <w:b/>
          <w:bCs/>
          <w:color w:val="000000"/>
        </w:rPr>
        <w:t>Logging in Use case</w:t>
      </w:r>
    </w:p>
    <w:p w14:paraId="441D9145" w14:textId="77777777" w:rsidR="00F26E29" w:rsidRPr="00F26E29" w:rsidRDefault="00F26E29" w:rsidP="00F26E29">
      <w:pPr>
        <w:ind w:firstLine="720"/>
        <w:rPr>
          <w:rFonts w:asciiTheme="minorHAnsi" w:hAnsiTheme="minorHAnsi" w:cstheme="minorHAnsi"/>
        </w:rPr>
      </w:pPr>
    </w:p>
    <w:p w14:paraId="640F4539" w14:textId="232B93E3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Precondition:</w:t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>Enter your username </w:t>
      </w:r>
    </w:p>
    <w:p w14:paraId="38DF86DB" w14:textId="77777777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Post-condition: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You are in the game and matching starts</w:t>
      </w:r>
    </w:p>
    <w:p w14:paraId="72454FA7" w14:textId="0F186C78" w:rsidR="00F26E29" w:rsidRPr="00F26E29" w:rsidRDefault="00F26E29" w:rsidP="00F26E29">
      <w:pPr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Assumptions: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User </w:t>
      </w:r>
      <w:proofErr w:type="spell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enter’s</w:t>
      </w:r>
      <w:proofErr w:type="spell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our website where they are either required to login (returning player) or sign up (new player). If this is the users first time on our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website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they will need to create an account. In order to create an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the user will need to fill in the appropriate fields with information. After they have created an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they are now able to login. Now that they are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login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they will be able to start a new multiplayer game with other users.</w:t>
      </w:r>
    </w:p>
    <w:p w14:paraId="3705E7D9" w14:textId="4672686F" w:rsidR="00F26E29" w:rsidRPr="00F26E29" w:rsidRDefault="00F26E29" w:rsidP="00F26E29">
      <w:pPr>
        <w:jc w:val="both"/>
        <w:rPr>
          <w:rFonts w:asciiTheme="minorHAnsi" w:hAnsiTheme="minorHAnsi" w:cstheme="minorHAnsi"/>
        </w:rPr>
      </w:pPr>
    </w:p>
    <w:p w14:paraId="2E1D3CF9" w14:textId="32B8DD59" w:rsidR="00F26E29" w:rsidRPr="00F26E29" w:rsidRDefault="00F26E29" w:rsidP="00F26E29">
      <w:pPr>
        <w:jc w:val="both"/>
        <w:rPr>
          <w:rFonts w:asciiTheme="minorHAnsi" w:hAnsiTheme="minorHAnsi" w:cstheme="minorHAnsi"/>
        </w:rPr>
      </w:pPr>
    </w:p>
    <w:p w14:paraId="79105E58" w14:textId="12FD206E" w:rsidR="00F26E29" w:rsidRPr="00F26E29" w:rsidRDefault="00F26E29" w:rsidP="00F26E2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F26E29">
        <w:rPr>
          <w:rFonts w:asciiTheme="minorHAnsi" w:hAnsiTheme="minorHAnsi" w:cstheme="minorHAnsi"/>
          <w:b/>
          <w:bCs/>
          <w:u w:val="single"/>
        </w:rPr>
        <w:t xml:space="preserve">Use Case Diagram </w:t>
      </w:r>
    </w:p>
    <w:p w14:paraId="75D9FAAB" w14:textId="77777777" w:rsidR="00F26E29" w:rsidRPr="00F26E29" w:rsidRDefault="00F26E29" w:rsidP="00F26E29">
      <w:pPr>
        <w:ind w:left="1440"/>
        <w:rPr>
          <w:rFonts w:asciiTheme="minorHAnsi" w:hAnsiTheme="minorHAnsi" w:cstheme="minorHAnsi"/>
        </w:rPr>
      </w:pPr>
    </w:p>
    <w:p w14:paraId="1EA09EB6" w14:textId="12F56A63" w:rsidR="00F26E29" w:rsidRPr="00F26E29" w:rsidRDefault="00F26E29" w:rsidP="00F26E29">
      <w:pPr>
        <w:ind w:left="1440"/>
        <w:rPr>
          <w:rFonts w:asciiTheme="minorHAnsi" w:hAnsiTheme="minorHAnsi" w:cstheme="minorHAnsi"/>
        </w:rPr>
      </w:pPr>
    </w:p>
    <w:p w14:paraId="6BFF0944" w14:textId="32136379" w:rsidR="00F26E29" w:rsidRPr="00F26E29" w:rsidRDefault="00F26E29" w:rsidP="00F26E29">
      <w:pPr>
        <w:ind w:left="1440"/>
        <w:rPr>
          <w:rFonts w:asciiTheme="minorHAnsi" w:hAnsiTheme="minorHAnsi" w:cstheme="minorHAnsi"/>
        </w:rPr>
      </w:pPr>
    </w:p>
    <w:p w14:paraId="02F2F7CB" w14:textId="55EC9728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begin"/>
      </w:r>
      <w:r w:rsidRPr="00F26E29">
        <w:rPr>
          <w:rFonts w:asciiTheme="minorHAnsi" w:hAnsiTheme="minorHAnsi" w:cstheme="minorHAnsi"/>
          <w:bdr w:val="none" w:sz="0" w:space="0" w:color="auto" w:frame="1"/>
        </w:rPr>
        <w:instrText xml:space="preserve"> INCLUDEPICTURE "https://lh3.googleusercontent.com/G3OTTImZ8pVoFSx4a23PB67DrIJYrsyhtDwFFASzPA4mENDjhoFo_UdR_Y_DrRif1ZjHVLbRZsnMwfe4xECVWXw00oGx9w651dg0JwhpPBSJY00hbSEue2FnXAGAfYhKBjQngnEI" \* MERGEFORMATINET </w:instrText>
      </w: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separate"/>
      </w:r>
      <w:r w:rsidRPr="00F26E29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33CCD854" wp14:editId="3726E60B">
            <wp:extent cx="5943600" cy="4251960"/>
            <wp:effectExtent l="0" t="0" r="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end"/>
      </w:r>
    </w:p>
    <w:p w14:paraId="06DCA539" w14:textId="77777777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F26E29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 xml:space="preserve">Use Case Description </w:t>
      </w:r>
    </w:p>
    <w:p w14:paraId="706FAA14" w14:textId="77777777" w:rsidR="00F26E29" w:rsidRPr="00F26E29" w:rsidRDefault="00F26E29" w:rsidP="00F26E29">
      <w:pPr>
        <w:rPr>
          <w:rFonts w:asciiTheme="minorHAnsi" w:hAnsiTheme="minorHAnsi" w:cstheme="minorHAnsi"/>
        </w:rPr>
      </w:pPr>
    </w:p>
    <w:p w14:paraId="680DC089" w14:textId="77777777" w:rsidR="00F26E29" w:rsidRPr="00F26E29" w:rsidRDefault="00F26E29" w:rsidP="00F26E29">
      <w:pPr>
        <w:rPr>
          <w:rFonts w:asciiTheme="minorHAnsi" w:hAnsiTheme="minorHAnsi" w:cstheme="minorHAnsi"/>
        </w:rPr>
      </w:pPr>
    </w:p>
    <w:p w14:paraId="72A0462C" w14:textId="59BB3B2C" w:rsidR="00F26E29" w:rsidRPr="00F26E29" w:rsidRDefault="00F26E29" w:rsidP="00F26E29">
      <w:pPr>
        <w:ind w:firstLine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During game Use case</w:t>
      </w:r>
    </w:p>
    <w:p w14:paraId="7ED9DB0D" w14:textId="77777777" w:rsidR="00F26E29" w:rsidRPr="00F26E29" w:rsidRDefault="00F26E29" w:rsidP="00F26E29">
      <w:pPr>
        <w:ind w:firstLine="720"/>
        <w:rPr>
          <w:rFonts w:asciiTheme="minorHAnsi" w:hAnsiTheme="minorHAnsi" w:cstheme="minorHAnsi"/>
        </w:rPr>
      </w:pPr>
    </w:p>
    <w:p w14:paraId="09B0F03D" w14:textId="77777777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Precondition: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>deals</w:t>
      </w:r>
      <w:proofErr w:type="spellEnd"/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out tiles</w:t>
      </w:r>
    </w:p>
    <w:p w14:paraId="63FCF726" w14:textId="77777777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Post-condition: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players receive tiles and combinations are made</w:t>
      </w:r>
    </w:p>
    <w:p w14:paraId="7AA26656" w14:textId="77777777" w:rsidR="00F26E29" w:rsidRPr="00F26E29" w:rsidRDefault="00F26E29" w:rsidP="00F26E29">
      <w:pPr>
        <w:ind w:left="1440"/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Assumptions: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Once the user has joined a game many functionalities will be invoked that pertain to the rules and requirements of Rummy-O. This includes functionalities like timer, to keep track/limit time for users turn,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shuffle ,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to shuffle game tiles, deal, to deal the game tiles, and wild card functionality, for certain tile combinations. </w:t>
      </w:r>
    </w:p>
    <w:p w14:paraId="156F6271" w14:textId="1CC829EE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45FD51D9" w14:textId="2239C920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0C8D62A4" w14:textId="77777777" w:rsidR="00F26E29" w:rsidRPr="00F26E29" w:rsidRDefault="00F26E29" w:rsidP="00F26E2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F26E29">
        <w:rPr>
          <w:rFonts w:asciiTheme="minorHAnsi" w:hAnsiTheme="minorHAnsi" w:cstheme="minorHAnsi"/>
          <w:b/>
          <w:bCs/>
          <w:u w:val="single"/>
        </w:rPr>
        <w:t xml:space="preserve">Use Case Diagram </w:t>
      </w:r>
    </w:p>
    <w:p w14:paraId="1DE59B8E" w14:textId="77777777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08C77855" w14:textId="4C581728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7859CC10" w14:textId="466293F4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fldChar w:fldCharType="begin"/>
      </w:r>
      <w:r w:rsidRPr="00F26E2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"https://lh3.googleusercontent.com/1-Sf0Lk9iVO3jyS4Z3g17VGf0O-qT2aLMCTPrnV0Sf5rSJgov1onrfdVQgQE3uWVAO8tC_2yVxMwLZ1EhzTM1CWI8jMrEZkEqB112TGDbM57satS54izcig4NVOSqs3MGBPUYXni" \* MERGEFORMATINET </w:instrText>
      </w:r>
      <w:r w:rsidRPr="00F26E2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26E29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BB0FCB" wp14:editId="007FEAE2">
            <wp:extent cx="5943600" cy="37312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E2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A7D2EE0" w14:textId="5F7C33F2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68B4DD7B" w14:textId="77777777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6844B2B7" w14:textId="2E88F9E9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0328B944" w14:textId="77777777" w:rsidR="00F26E29" w:rsidRPr="00F26E29" w:rsidRDefault="00F26E29" w:rsidP="00F26E29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F26E29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 xml:space="preserve">Use Case Description </w:t>
      </w:r>
    </w:p>
    <w:p w14:paraId="57E83AE8" w14:textId="77777777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11D9CD41" w14:textId="77777777" w:rsidR="00F26E29" w:rsidRPr="00F26E29" w:rsidRDefault="00F26E29" w:rsidP="00F26E29">
      <w:pPr>
        <w:ind w:firstLine="720"/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After game Use case</w:t>
      </w:r>
    </w:p>
    <w:p w14:paraId="6BA3EA76" w14:textId="77777777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Precondition: 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>Player gets the win condition</w:t>
      </w:r>
    </w:p>
    <w:p w14:paraId="0A66A562" w14:textId="77777777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Post-condition: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Player can either play again or close the game</w:t>
      </w:r>
    </w:p>
    <w:p w14:paraId="1EE36577" w14:textId="77777777" w:rsidR="00F26E29" w:rsidRPr="00F26E29" w:rsidRDefault="00F26E29" w:rsidP="00F26E29">
      <w:pPr>
        <w:ind w:left="1440"/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Assumptions: </w:t>
      </w:r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After the game has come to an end the program will calculate the number of points each player received throughout the game and will declare a winner for the game. While this is </w:t>
      </w:r>
      <w:proofErr w:type="gramStart"/>
      <w:r w:rsidRPr="00F26E29">
        <w:rPr>
          <w:rFonts w:asciiTheme="minorHAnsi" w:hAnsiTheme="minorHAnsi" w:cstheme="minorHAnsi"/>
          <w:color w:val="000000"/>
          <w:sz w:val="22"/>
          <w:szCs w:val="22"/>
        </w:rPr>
        <w:t>happening</w:t>
      </w:r>
      <w:proofErr w:type="gramEnd"/>
      <w:r w:rsidRPr="00F26E29">
        <w:rPr>
          <w:rFonts w:asciiTheme="minorHAnsi" w:hAnsiTheme="minorHAnsi" w:cstheme="minorHAnsi"/>
          <w:color w:val="000000"/>
          <w:sz w:val="22"/>
          <w:szCs w:val="22"/>
        </w:rPr>
        <w:t xml:space="preserve"> the game will also be reset and asked the users if they would like to play again</w:t>
      </w:r>
    </w:p>
    <w:p w14:paraId="14B836F0" w14:textId="77C803FF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4F4E4B5E" w14:textId="6F39C8F4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4F1F3BE5" w14:textId="77777777" w:rsidR="00F26E29" w:rsidRPr="00F26E29" w:rsidRDefault="00F26E29" w:rsidP="00F26E2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F26E29">
        <w:rPr>
          <w:rFonts w:asciiTheme="minorHAnsi" w:hAnsiTheme="minorHAnsi" w:cstheme="minorHAnsi"/>
          <w:b/>
          <w:bCs/>
          <w:u w:val="single"/>
        </w:rPr>
        <w:t xml:space="preserve">Use Case Diagram </w:t>
      </w:r>
    </w:p>
    <w:p w14:paraId="16DF2F8E" w14:textId="77777777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2BD5E03C" w14:textId="17507CA4" w:rsidR="00F26E29" w:rsidRPr="00F26E29" w:rsidRDefault="00F26E29" w:rsidP="00F26E29">
      <w:pPr>
        <w:rPr>
          <w:rFonts w:asciiTheme="minorHAnsi" w:hAnsiTheme="minorHAnsi" w:cstheme="minorHAnsi"/>
        </w:rPr>
      </w:pP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begin"/>
      </w:r>
      <w:r w:rsidRPr="00F26E29">
        <w:rPr>
          <w:rFonts w:asciiTheme="minorHAnsi" w:hAnsiTheme="minorHAnsi" w:cstheme="minorHAnsi"/>
          <w:bdr w:val="none" w:sz="0" w:space="0" w:color="auto" w:frame="1"/>
        </w:rPr>
        <w:instrText xml:space="preserve"> INCLUDEPICTURE "https://lh3.googleusercontent.com/uDoId65ABquISDVCwvHHEKu601XpRNOoWcNwsQe-R1HpIFa3nlBpCEWjchcoI3ohq7T3TeaHNFis6kR6uTs4hGl9kzVs_pslP-KhGaWZ4zzQnz5VmoQJGJmT0-zj-1NCILuXMta-" \* MERGEFORMATINET </w:instrText>
      </w: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separate"/>
      </w:r>
      <w:r w:rsidRPr="00F26E29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59945D8D" wp14:editId="31F82281">
            <wp:extent cx="5943600" cy="3930650"/>
            <wp:effectExtent l="0" t="0" r="0" b="6350"/>
            <wp:docPr id="4" name="Picture 4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E29">
        <w:rPr>
          <w:rFonts w:asciiTheme="minorHAnsi" w:hAnsiTheme="minorHAnsi" w:cstheme="minorHAnsi"/>
          <w:bdr w:val="none" w:sz="0" w:space="0" w:color="auto" w:frame="1"/>
        </w:rPr>
        <w:fldChar w:fldCharType="end"/>
      </w:r>
    </w:p>
    <w:p w14:paraId="79227F07" w14:textId="77777777" w:rsidR="00F26E29" w:rsidRPr="00F26E29" w:rsidRDefault="00F26E29" w:rsidP="00F26E29">
      <w:pPr>
        <w:spacing w:after="240"/>
        <w:rPr>
          <w:rFonts w:asciiTheme="minorHAnsi" w:hAnsiTheme="minorHAnsi" w:cstheme="minorHAnsi"/>
        </w:rPr>
      </w:pPr>
    </w:p>
    <w:p w14:paraId="74FE6296" w14:textId="2D569FB6" w:rsidR="00F26E29" w:rsidRPr="00F26E29" w:rsidRDefault="00F26E29" w:rsidP="00F26E29">
      <w:pPr>
        <w:rPr>
          <w:rFonts w:asciiTheme="minorHAnsi" w:hAnsiTheme="minorHAnsi" w:cstheme="minorHAnsi"/>
        </w:rPr>
      </w:pPr>
    </w:p>
    <w:p w14:paraId="5C87DA7F" w14:textId="77777777" w:rsidR="006D5A6C" w:rsidRPr="00F26E29" w:rsidRDefault="006D5A6C">
      <w:pPr>
        <w:rPr>
          <w:rFonts w:asciiTheme="minorHAnsi" w:hAnsiTheme="minorHAnsi" w:cstheme="minorHAnsi"/>
        </w:rPr>
      </w:pPr>
    </w:p>
    <w:sectPr w:rsidR="006D5A6C" w:rsidRPr="00F26E29" w:rsidSect="006F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29"/>
    <w:rsid w:val="00025CC5"/>
    <w:rsid w:val="003144D4"/>
    <w:rsid w:val="003374DF"/>
    <w:rsid w:val="003E64D2"/>
    <w:rsid w:val="004D66E6"/>
    <w:rsid w:val="006D5A6C"/>
    <w:rsid w:val="006F75B1"/>
    <w:rsid w:val="00EE30D2"/>
    <w:rsid w:val="00F2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FA186"/>
  <w15:chartTrackingRefBased/>
  <w15:docId w15:val="{E84B0D24-5A13-5545-A2D5-ABAE4093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E2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2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hicks</dc:creator>
  <cp:keywords/>
  <dc:description/>
  <cp:lastModifiedBy>mitchell hicks</cp:lastModifiedBy>
  <cp:revision>1</cp:revision>
  <dcterms:created xsi:type="dcterms:W3CDTF">2020-04-03T16:31:00Z</dcterms:created>
  <dcterms:modified xsi:type="dcterms:W3CDTF">2020-04-03T16:40:00Z</dcterms:modified>
</cp:coreProperties>
</file>