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26CFDA" w14:textId="77777777" w:rsidR="000825A0" w:rsidRDefault="000825A0">
      <w:pPr>
        <w:rPr>
          <w:rFonts w:ascii="Garamond" w:hAnsi="Garamond"/>
          <w:sz w:val="60"/>
          <w:szCs w:val="60"/>
        </w:rPr>
      </w:pPr>
    </w:p>
    <w:p w14:paraId="7B697873" w14:textId="2BA370B0" w:rsidR="00BA6D96" w:rsidRDefault="001B2C1B">
      <w:pPr>
        <w:rPr>
          <w:rFonts w:ascii="Garamond" w:hAnsi="Garamond"/>
          <w:sz w:val="60"/>
          <w:szCs w:val="60"/>
        </w:rPr>
      </w:pPr>
      <w:r>
        <w:rPr>
          <w:rFonts w:ascii="Garamond" w:hAnsi="Garamond"/>
          <w:sz w:val="60"/>
          <w:szCs w:val="60"/>
        </w:rPr>
        <w:t>Buyer Persona</w:t>
      </w:r>
    </w:p>
    <w:p w14:paraId="3C82507A" w14:textId="371D62D5" w:rsidR="000825A0" w:rsidRDefault="000825A0">
      <w:pPr>
        <w:rPr>
          <w:rFonts w:ascii="Garamond" w:hAnsi="Garamond"/>
          <w:sz w:val="60"/>
          <w:szCs w:val="60"/>
        </w:rPr>
      </w:pPr>
    </w:p>
    <w:p w14:paraId="7D654570" w14:textId="3125E581" w:rsidR="000825A0" w:rsidRDefault="000825A0">
      <w:pPr>
        <w:rPr>
          <w:rFonts w:ascii="Garamond" w:hAnsi="Garamond"/>
          <w:sz w:val="60"/>
          <w:szCs w:val="60"/>
        </w:rPr>
      </w:pPr>
    </w:p>
    <w:p w14:paraId="15E25D9B" w14:textId="282DD1AF" w:rsidR="000825A0" w:rsidRDefault="000825A0">
      <w:pPr>
        <w:rPr>
          <w:rFonts w:ascii="Garamond" w:hAnsi="Garamond"/>
          <w:sz w:val="60"/>
          <w:szCs w:val="60"/>
        </w:rPr>
      </w:pPr>
    </w:p>
    <w:tbl>
      <w:tblPr>
        <w:tblStyle w:val="Tablaconcuadrcula"/>
        <w:tblpPr w:leftFromText="141" w:rightFromText="141" w:vertAnchor="page" w:horzAnchor="margin" w:tblpY="3412"/>
        <w:tblW w:w="1020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5102"/>
        <w:gridCol w:w="5102"/>
      </w:tblGrid>
      <w:tr w:rsidR="000825A0" w:rsidRPr="000825A0" w14:paraId="628D9FF1" w14:textId="77777777" w:rsidTr="000825A0">
        <w:tc>
          <w:tcPr>
            <w:tcW w:w="5102" w:type="dxa"/>
            <w:vMerge w:val="restart"/>
            <w:tcBorders>
              <w:right w:val="single" w:sz="4" w:space="0" w:color="D8B411"/>
            </w:tcBorders>
          </w:tcPr>
          <w:p w14:paraId="011C1724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noProof/>
                <w:color w:val="0B3C5D"/>
                <w:sz w:val="28"/>
                <w:szCs w:val="28"/>
              </w:rPr>
              <w:drawing>
                <wp:anchor distT="0" distB="0" distL="114300" distR="114300" simplePos="0" relativeHeight="251659264" behindDoc="1" locked="0" layoutInCell="1" allowOverlap="1" wp14:anchorId="69A6E218" wp14:editId="423CA56F">
                  <wp:simplePos x="0" y="0"/>
                  <wp:positionH relativeFrom="column">
                    <wp:posOffset>813732</wp:posOffset>
                  </wp:positionH>
                  <wp:positionV relativeFrom="paragraph">
                    <wp:posOffset>0</wp:posOffset>
                  </wp:positionV>
                  <wp:extent cx="914400" cy="914400"/>
                  <wp:effectExtent l="0" t="0" r="0" b="0"/>
                  <wp:wrapTight wrapText="bothSides">
                    <wp:wrapPolygon edited="0">
                      <wp:start x="9000" y="1200"/>
                      <wp:lineTo x="7500" y="3000"/>
                      <wp:lineTo x="5400" y="5700"/>
                      <wp:lineTo x="6300" y="11400"/>
                      <wp:lineTo x="4200" y="12600"/>
                      <wp:lineTo x="3000" y="14400"/>
                      <wp:lineTo x="3000" y="18300"/>
                      <wp:lineTo x="4500" y="19500"/>
                      <wp:lineTo x="6900" y="20100"/>
                      <wp:lineTo x="14700" y="20100"/>
                      <wp:lineTo x="16800" y="19500"/>
                      <wp:lineTo x="18600" y="17700"/>
                      <wp:lineTo x="18600" y="14700"/>
                      <wp:lineTo x="17400" y="12900"/>
                      <wp:lineTo x="15000" y="11400"/>
                      <wp:lineTo x="15600" y="5100"/>
                      <wp:lineTo x="13500" y="2100"/>
                      <wp:lineTo x="12000" y="1200"/>
                      <wp:lineTo x="9000" y="1200"/>
                    </wp:wrapPolygon>
                  </wp:wrapTight>
                  <wp:docPr id="1" name="Gráfico 1" descr="Office worker male contor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Gráfico 1" descr="Office worker male contorno"/>
                          <pic:cNvPicPr/>
                        </pic:nvPicPr>
                        <pic:blipFill>
                          <a:blip r:embed="rId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5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14400" cy="914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2DB06133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Canal favorito de comunicación</w:t>
            </w:r>
          </w:p>
        </w:tc>
      </w:tr>
      <w:tr w:rsidR="000825A0" w:rsidRPr="000825A0" w14:paraId="3BE9B8A8" w14:textId="77777777" w:rsidTr="000825A0">
        <w:tc>
          <w:tcPr>
            <w:tcW w:w="5102" w:type="dxa"/>
            <w:vMerge/>
            <w:tcBorders>
              <w:right w:val="single" w:sz="4" w:space="0" w:color="D8B411"/>
            </w:tcBorders>
          </w:tcPr>
          <w:p w14:paraId="6E3DD1A7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54A0E7CE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bookmarkStart w:id="0" w:name="Texto1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Telegram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0"/>
            <w:r>
              <w:rPr>
                <w:rFonts w:ascii="Garamond" w:hAnsi="Garamond"/>
                <w:color w:val="328BC3"/>
                <w:sz w:val="28"/>
                <w:szCs w:val="28"/>
              </w:rPr>
              <w:t>, correo electrónico</w:t>
            </w:r>
          </w:p>
        </w:tc>
      </w:tr>
      <w:tr w:rsidR="000825A0" w:rsidRPr="000825A0" w14:paraId="28AB4EC1" w14:textId="77777777" w:rsidTr="000825A0">
        <w:tc>
          <w:tcPr>
            <w:tcW w:w="5102" w:type="dxa"/>
            <w:vMerge/>
            <w:tcBorders>
              <w:right w:val="single" w:sz="4" w:space="0" w:color="D8B411"/>
            </w:tcBorders>
          </w:tcPr>
          <w:p w14:paraId="105DD150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7A339A17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Herramientas de trabajo</w:t>
            </w:r>
          </w:p>
        </w:tc>
      </w:tr>
      <w:tr w:rsidR="000825A0" w:rsidRPr="000825A0" w14:paraId="5E33BF63" w14:textId="77777777" w:rsidTr="000825A0">
        <w:tc>
          <w:tcPr>
            <w:tcW w:w="5102" w:type="dxa"/>
            <w:vMerge/>
            <w:tcBorders>
              <w:right w:val="single" w:sz="4" w:space="0" w:color="D8B411"/>
            </w:tcBorders>
          </w:tcPr>
          <w:p w14:paraId="4EF91941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454AB5F8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2"/>
                  <w:enabled/>
                  <w:calcOnExit w:val="0"/>
                  <w:textInput/>
                </w:ffData>
              </w:fldChar>
            </w:r>
            <w:bookmarkStart w:id="1" w:name="Texto2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Excel, Word e Internet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1"/>
          </w:p>
        </w:tc>
      </w:tr>
      <w:tr w:rsidR="000825A0" w:rsidRPr="000825A0" w14:paraId="2FF89D44" w14:textId="77777777" w:rsidTr="000825A0">
        <w:tc>
          <w:tcPr>
            <w:tcW w:w="5102" w:type="dxa"/>
            <w:vMerge/>
            <w:tcBorders>
              <w:right w:val="single" w:sz="4" w:space="0" w:color="D8B411"/>
            </w:tcBorders>
          </w:tcPr>
          <w:p w14:paraId="02422012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3DD5039E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Actividades laborales</w:t>
            </w:r>
          </w:p>
        </w:tc>
      </w:tr>
      <w:tr w:rsidR="000825A0" w:rsidRPr="000825A0" w14:paraId="5D7FE4AA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6FB61483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373DEB7D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3"/>
                  <w:enabled/>
                  <w:calcOnExit w:val="0"/>
                  <w:textInput/>
                </w:ffData>
              </w:fldChar>
            </w:r>
            <w:bookmarkStart w:id="2" w:name="Texto3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Revisar las demandas de los abogados del buffer, darle seguimiento a eventos importantes y autorizar movimientos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2"/>
          </w:p>
        </w:tc>
      </w:tr>
      <w:tr w:rsidR="000825A0" w:rsidRPr="000825A0" w14:paraId="433DD6AD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0E7427D3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Puesto</w:t>
            </w: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192889DE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Metrica laboral</w:t>
            </w:r>
          </w:p>
        </w:tc>
      </w:tr>
      <w:tr w:rsidR="000825A0" w:rsidRPr="000825A0" w14:paraId="2829C25F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36617A33" w14:textId="77777777" w:rsidR="000825A0" w:rsidRPr="000825A0" w:rsidRDefault="000825A0" w:rsidP="000825A0">
            <w:pPr>
              <w:jc w:val="center"/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9"/>
                  <w:enabled/>
                  <w:calcOnExit w:val="0"/>
                  <w:textInput/>
                </w:ffData>
              </w:fldChar>
            </w:r>
            <w:bookmarkStart w:id="3" w:name="Texto9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t>CEO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3"/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5499B7B7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4"/>
                  <w:enabled/>
                  <w:calcOnExit w:val="0"/>
                  <w:textInput/>
                </w:ffData>
              </w:fldChar>
            </w:r>
            <w:bookmarkStart w:id="4" w:name="Texto4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Número de casos ganados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4"/>
          </w:p>
        </w:tc>
      </w:tr>
      <w:tr w:rsidR="000825A0" w:rsidRPr="000825A0" w14:paraId="1AC8750B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651276A6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Edad</w:t>
            </w: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105EAABB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Jefe inmediato</w:t>
            </w:r>
          </w:p>
        </w:tc>
      </w:tr>
      <w:tr w:rsidR="000825A0" w:rsidRPr="000825A0" w14:paraId="07B60B6B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173EE7D0" w14:textId="77777777" w:rsidR="000825A0" w:rsidRPr="000825A0" w:rsidRDefault="000825A0" w:rsidP="000825A0">
            <w:pPr>
              <w:ind w:left="708" w:hanging="708"/>
              <w:jc w:val="center"/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10"/>
                  <w:enabled/>
                  <w:calcOnExit w:val="0"/>
                  <w:textInput/>
                </w:ffData>
              </w:fldChar>
            </w:r>
            <w:bookmarkStart w:id="5" w:name="Texto10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42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5"/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634FCE9B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5"/>
                  <w:enabled/>
                  <w:calcOnExit w:val="0"/>
                  <w:textInput/>
                </w:ffData>
              </w:fldChar>
            </w:r>
            <w:bookmarkStart w:id="6" w:name="Texto5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t>NA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6"/>
          </w:p>
        </w:tc>
      </w:tr>
      <w:tr w:rsidR="000825A0" w:rsidRPr="000825A0" w14:paraId="19559873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6DE0CC0E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Nivel educativo</w:t>
            </w: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64011A2A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Metas u objetivos</w:t>
            </w:r>
          </w:p>
        </w:tc>
      </w:tr>
      <w:tr w:rsidR="000825A0" w:rsidRPr="000825A0" w14:paraId="23DD5ABE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03C6296E" w14:textId="77777777" w:rsidR="000825A0" w:rsidRPr="000825A0" w:rsidRDefault="000825A0" w:rsidP="000825A0">
            <w:pPr>
              <w:jc w:val="center"/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11"/>
                  <w:enabled/>
                  <w:calcOnExit w:val="0"/>
                  <w:textInput/>
                </w:ffData>
              </w:fldChar>
            </w:r>
            <w:bookmarkStart w:id="7" w:name="Texto11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t>Universidad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7"/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64301688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6"/>
                  <w:enabled/>
                  <w:calcOnExit w:val="0"/>
                  <w:textInput/>
                </w:ffData>
              </w:fldChar>
            </w:r>
            <w:bookmarkStart w:id="8" w:name="Texto6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Ser el CEO más joven en renovar la industria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8"/>
          </w:p>
        </w:tc>
      </w:tr>
      <w:tr w:rsidR="000825A0" w:rsidRPr="000825A0" w14:paraId="43659C78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7DEEDDBF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Redes sociales</w:t>
            </w: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4FBDE777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Medios de busqueda</w:t>
            </w:r>
          </w:p>
        </w:tc>
      </w:tr>
      <w:tr w:rsidR="000825A0" w:rsidRPr="000825A0" w14:paraId="45E75471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2C307213" w14:textId="77777777" w:rsidR="000825A0" w:rsidRPr="000825A0" w:rsidRDefault="000825A0" w:rsidP="000825A0">
            <w:pPr>
              <w:jc w:val="center"/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12"/>
                  <w:enabled/>
                  <w:calcOnExit w:val="0"/>
                  <w:textInput/>
                </w:ffData>
              </w:fldChar>
            </w:r>
            <w:bookmarkStart w:id="9" w:name="Texto12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NA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9"/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59950B82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7"/>
                  <w:enabled/>
                  <w:calcOnExit w:val="0"/>
                  <w:textInput/>
                </w:ffData>
              </w:fldChar>
            </w:r>
            <w:bookmarkStart w:id="10" w:name="Texto7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Internet, libros físicos e investigación a campo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10"/>
          </w:p>
        </w:tc>
      </w:tr>
      <w:tr w:rsidR="000825A0" w:rsidRPr="000825A0" w14:paraId="13DFB8F3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569F4133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Sector industrial</w:t>
            </w: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36952CAD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Dificultades principales</w:t>
            </w:r>
          </w:p>
        </w:tc>
      </w:tr>
      <w:tr w:rsidR="000825A0" w:rsidRPr="000825A0" w14:paraId="13F4CEAE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08C6FC6D" w14:textId="77777777" w:rsidR="000825A0" w:rsidRPr="000825A0" w:rsidRDefault="000825A0" w:rsidP="000825A0">
            <w:pPr>
              <w:jc w:val="center"/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13"/>
                  <w:enabled/>
                  <w:calcOnExit w:val="0"/>
                  <w:textInput/>
                </w:ffData>
              </w:fldChar>
            </w:r>
            <w:bookmarkStart w:id="11" w:name="Texto13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Terceario / Servicios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11"/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54CE9346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bookmarkStart w:id="12" w:name="Texto8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No poder dar un seguimiento ordenado a los casos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12"/>
          </w:p>
        </w:tc>
      </w:tr>
      <w:tr w:rsidR="000825A0" w:rsidRPr="000825A0" w14:paraId="4FC2775A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31A9B26B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0B3C5D"/>
                <w:sz w:val="28"/>
                <w:szCs w:val="28"/>
              </w:rPr>
              <w:t>Tamaño de la industria</w:t>
            </w:r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562E781B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</w:p>
        </w:tc>
      </w:tr>
      <w:tr w:rsidR="000825A0" w:rsidRPr="000825A0" w14:paraId="19EB0EE3" w14:textId="77777777" w:rsidTr="000825A0">
        <w:tc>
          <w:tcPr>
            <w:tcW w:w="5102" w:type="dxa"/>
            <w:tcBorders>
              <w:right w:val="single" w:sz="4" w:space="0" w:color="D8B411"/>
            </w:tcBorders>
          </w:tcPr>
          <w:p w14:paraId="7269A5D6" w14:textId="77777777" w:rsidR="000825A0" w:rsidRPr="000825A0" w:rsidRDefault="000825A0" w:rsidP="000825A0">
            <w:pPr>
              <w:jc w:val="center"/>
              <w:rPr>
                <w:rFonts w:ascii="Garamond" w:hAnsi="Garamond"/>
                <w:color w:val="0B3C5D"/>
                <w:sz w:val="28"/>
                <w:szCs w:val="28"/>
              </w:rPr>
            </w:pP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bookmarkStart w:id="13" w:name="Texto14"/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instrText xml:space="preserve"> FORMTEXT </w:instrTex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separate"/>
            </w:r>
            <w:r w:rsidRPr="000825A0">
              <w:rPr>
                <w:rFonts w:ascii="Garamond" w:hAnsi="Garamond"/>
                <w:noProof/>
                <w:color w:val="328BC3"/>
                <w:sz w:val="28"/>
                <w:szCs w:val="28"/>
              </w:rPr>
              <w:t>Menos de 100 empleados</w:t>
            </w:r>
            <w:r w:rsidRPr="000825A0">
              <w:rPr>
                <w:rFonts w:ascii="Garamond" w:hAnsi="Garamond"/>
                <w:color w:val="328BC3"/>
                <w:sz w:val="28"/>
                <w:szCs w:val="28"/>
              </w:rPr>
              <w:fldChar w:fldCharType="end"/>
            </w:r>
            <w:bookmarkEnd w:id="13"/>
          </w:p>
        </w:tc>
        <w:tc>
          <w:tcPr>
            <w:tcW w:w="5102" w:type="dxa"/>
            <w:tcBorders>
              <w:left w:val="single" w:sz="4" w:space="0" w:color="D8B411"/>
            </w:tcBorders>
          </w:tcPr>
          <w:p w14:paraId="5A0C0365" w14:textId="77777777" w:rsidR="000825A0" w:rsidRPr="000825A0" w:rsidRDefault="000825A0" w:rsidP="000825A0">
            <w:pPr>
              <w:rPr>
                <w:rFonts w:ascii="Garamond" w:hAnsi="Garamond"/>
                <w:color w:val="0B3C5D"/>
                <w:sz w:val="28"/>
                <w:szCs w:val="28"/>
              </w:rPr>
            </w:pPr>
          </w:p>
        </w:tc>
      </w:tr>
    </w:tbl>
    <w:p w14:paraId="00D20044" w14:textId="1360F471" w:rsidR="000825A0" w:rsidRDefault="000825A0">
      <w:pPr>
        <w:rPr>
          <w:rFonts w:ascii="Garamond" w:hAnsi="Garamond"/>
          <w:sz w:val="60"/>
          <w:szCs w:val="60"/>
        </w:rPr>
      </w:pPr>
    </w:p>
    <w:p w14:paraId="098E4E53" w14:textId="77777777" w:rsidR="000825A0" w:rsidRPr="001B2C1B" w:rsidRDefault="000825A0">
      <w:pPr>
        <w:rPr>
          <w:rFonts w:ascii="Garamond" w:hAnsi="Garamond"/>
          <w:sz w:val="60"/>
          <w:szCs w:val="60"/>
        </w:rPr>
      </w:pPr>
    </w:p>
    <w:sectPr w:rsidR="000825A0" w:rsidRPr="001B2C1B" w:rsidSect="001B2C1B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2ABE"/>
    <w:rsid w:val="00076E03"/>
    <w:rsid w:val="000825A0"/>
    <w:rsid w:val="00125655"/>
    <w:rsid w:val="001B2C1B"/>
    <w:rsid w:val="00323EB0"/>
    <w:rsid w:val="00BA6D96"/>
    <w:rsid w:val="00C12A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AA46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s-MX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C12AB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sv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FORMATO_BUYER.dotx</Template>
  <TotalTime>3</TotalTime>
  <Pages>1</Pages>
  <Words>138</Words>
  <Characters>761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ARIEL CERON GONZALEZ</dc:creator>
  <cp:keywords/>
  <dc:description/>
  <cp:lastModifiedBy>ARIEL CERON GONZALEZ</cp:lastModifiedBy>
  <cp:revision>3</cp:revision>
  <dcterms:created xsi:type="dcterms:W3CDTF">2022-03-04T22:07:00Z</dcterms:created>
  <dcterms:modified xsi:type="dcterms:W3CDTF">2022-03-04T22:07:00Z</dcterms:modified>
</cp:coreProperties>
</file>