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59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PUC - RIO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200" w:lineRule="auto"/>
        <w:jc w:val="center"/>
        <w:rPr>
          <w:rFonts w:ascii="Consolas" w:cs="Consolas" w:eastAsia="Consolas" w:hAnsi="Consolas"/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0" w:lineRule="auto"/>
        <w:jc w:val="center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Projeto de Sistema — Aplicativo Mobile de Produtividade</w:t>
      </w:r>
    </w:p>
    <w:p w:rsidR="00000000" w:rsidDel="00000000" w:rsidP="00000000" w:rsidRDefault="00000000" w:rsidRPr="00000000" w14:paraId="00000011">
      <w:pPr>
        <w:spacing w:after="120" w:line="259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Por: Andrieli Cheva</w:t>
      </w:r>
    </w:p>
    <w:p w:rsidR="00000000" w:rsidDel="00000000" w:rsidP="00000000" w:rsidRDefault="00000000" w:rsidRPr="00000000" w14:paraId="00000012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center"/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1. Definição dos Objetivos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Foco é um aplicativo móvel para iOS e Android projetado para pessoas que enfrentam dificuldades de organização e procrastinação no dia a dia. Diferente de ferramentas de produtividade tradicionais — como Todoist ou Notion —, o Foco é construído sobre um princípio de simplicidade intencional: menos funcionalidades, mais direcionamento.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app combina uma classificação automática de prioridade por urgência e importância, três categorias de vida (Trabalho, Casa e Estudos) com limite de três tarefas cada, e um Modo Foco Total com bloqueio seletivo de aplicativos distratores durante sessões de concentração. A definição prévia das categorias é uma decisão intencional de design: ao invés de oferecer liberdade total de customização, o sistema guia o usuário para uma organização equilibrada das três principais esferas da vida adulta, reduzindo a carga cognitiva de quem já tem dificuldade de organização.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Foram selecionados dois objetivos de interação para este projeto, derivados das personas e cenários construídos a partir da pesquisa: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 1 — Adicionar e classificar uma tarefa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(persona Mariana Santos):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representa a função central e mais essencial do app. É o ponto de entrada de qualquer usuário no sistema — sem tarefas cadastradas e classificadas, nenhuma outra funcionalidade faz sentido. Este objetivo demonstra na prática como o Foco transforma uma lista caótica de afazeres em prioridades claras por meio de uma classificação automática baseada em urgência e importância.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 2 — Configurar e iniciar uma sessão de Modo Foco Total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(persona Rafael Hoseok):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representa a resposta do app ao principal padrão de procrastinação por distração. O bloqueio seletivo de aplicativos é o diferencial mais concreto do Foco — é a funcionalidade que age diretamente sobre o comportamento de evitação do usuário, criando uma barreira entre ele e as distrações enquanto mantém o compromisso com a tarefa escolhida.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5b2d8e" w:space="1" w:sz="6" w:val="single"/>
        </w:pBdr>
        <w:rPr/>
      </w:pPr>
      <w:r w:rsidDel="00000000" w:rsidR="00000000" w:rsidRPr="00000000">
        <w:rPr>
          <w:rtl w:val="0"/>
        </w:rPr>
        <w:t xml:space="preserve">2. Cenários e Personas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Foco foi projetado a partir de duas personas que representam perfis distintos de procrastinação. Ambas compartilham o mesmo papel de usuário — pessoas que precisam se organizar e cumprir suas responsabilidades diárias — mas procrastinam de formas diferentes, o que justifica os dois objetivos selecionados.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Persona 1 — Mariana Santos</w:t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/>
        <w:drawing>
          <wp:inline distB="114300" distT="114300" distL="114300" distR="114300">
            <wp:extent cx="5153025" cy="6662738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66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Mariana Santos tem 28 anos, é analista de RH e trabalha integralmente em home office. Organizada na aparência, ela mantém listas de tarefas em diferentes ferramentas — caderno, aplicativos, lembretes no celular — mas raramente conclui o que planejou. Seu padrão de procrastinação é a dispersão por início: ela começa várias tarefas ao mesmo tempo mas não termina nenhuma. A ausência de fronteiras físicas entre trabalho e vida pessoal, característica do home office, intensifica essa dificuldade. Mariana não consegue separar o que é urgente do que é importante, sente culpa por não entregar o que prometeu, mas continua adiando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Cenário: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segunda-feira de manhã. Mariana liga o computador para começar o dia e percebe que tem reunião de onboarding para preparar, e-mails pendentes de RH, uma planilha de métricas para atualizar e ainda precisa organizar a mesa de trabalho. Ela sente aquela sensação familiar de não saber por onde começar. Em vez de atacar o que importa, começa a organizar arquivos no computador — uma tarefa fácil que dá sensação de produtividade sem resolver nada essencial. Percebendo o padrão, ela pega o celular e abre o Foco para registrar e priorizar as tarefas do dia antes que a manhã escape.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Persona 2 — Rafael Hoseok</w:t>
      </w:r>
    </w:p>
    <w:p w:rsidR="00000000" w:rsidDel="00000000" w:rsidP="00000000" w:rsidRDefault="00000000" w:rsidRPr="00000000" w14:paraId="0000003B">
      <w:pPr>
        <w:pBdr>
          <w:top w:color="5b2d8e" w:space="0" w:sz="4" w:val="dashed"/>
          <w:left w:color="5b2d8e" w:space="0" w:sz="4" w:val="dashed"/>
          <w:bottom w:color="5b2d8e" w:space="0" w:sz="4" w:val="dashed"/>
          <w:right w:color="5b2d8e" w:space="0" w:sz="4" w:val="dashed"/>
        </w:pBdr>
        <w:shd w:fill="f3f0f8" w:val="clear"/>
        <w:spacing w:after="2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6710" cy="77470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71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Rafael Hoseok tem 32 anos, é eletricista autônomo e recentemente ingressou em uma graduação. Sua rotina é intensa: trabalha durante o dia com instalações e manutenções elétricas e, em alguns dias, também faz entregas noturnas como renda complementar. Rafael tem consciência das responsabilidades que acumulou — estudar para a faculdade, cuidar da casa, organizar o trabalho autônomo — mas sistematicamente as evita em favor de atividades de conforto: Instagram, YouTube, visitas à família. Seu padrão de procrastinação é a evitação seletiva: ele não está parado, está sempre fazendo algo, mas nunca o que precisa ser 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Cenário: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terça-feira, Rafael chega em casa às 18h após um dia de trabalho. Tem material da faculdade para estudar — uma prova se aproxima — mas o cansaço serve de justificativa para abrir o Instagram. Às 19h, o celular vibra com uma notificação do Foco: uma mensagem amigável, sem cobrança, lembrando que é hora da sua sessão de estudos. Rafael havia cadastrado no dia anterior a tarefa "Estudar para a prova" e configurado uma recorrência diária às 19h. Ele abre o app pelo lembrete, encontra a tarefa elegível e decide finalmente iniciar a sessão — desta vez com os apps de distração bloqueados.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5b2d8e" w:space="1" w:sz="6" w:val="single"/>
        </w:pBdr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seção detalha os dois objetivos selecionados a partir das personas e cenários descritos anteriormente. Cada objetivo vai além de navegação simples, envolve pelo menos um processamento do sistema e representa uma necessidade real e central de cada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Objetivo 1 — Adicionar e classificar uma tarefa (Mariana Santos)</w:t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Mariana precisa registrar rapidamente as tarefas do dia e ter clareza sobre o que priorizar. O objetivo cobre o fluxo completo desde a decisão de adicionar uma tarefa até o momento em que o sistema a classifica automaticamente por prioridade — combinando urgência e importância — e a organiza dentro de uma das três categorias de vida do app (Trabalho, Casa ou Estudos).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oferece dois caminhos para cadastro: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Modo Rápido: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quando Mariana precisa registrar algo sem perder tempo. Ela informa o nome da tarefa, a categoria e responde duas perguntas simples — é urgente? é importante? O sistema classifica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Modo Detalhado: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quando ela quer adicionar contexto à tarefa — prazo, descrição, observações — com a opção de consultar o calendário do dispositivo sem sair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processamento central deste objetivo é a classificação automática por prioridade: com base nas respostas de urgência e importância, o sistema define a prioridade da tarefa e exibe o resultado na tela "Tarefa classificada", confirmando nome, classificação e categoria. Há também tratamento de erros — nome de tarefa vazio e data inválida — que retornam o usuário ao formulário sem perda dos dados já preenchidos.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Objetivo 2 — Configurar e iniciar uma sessão de Modo Foco Total (Rafael Hoseok)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Rafael precisa de uma estrutura externa que o ajude a iniciar e manter o foco nas tarefas que evita. O objetivo retrata um dia típico de uso recorrente: Rafael recebe o lembrete configurado para as 19h, abre o app e inicia uma sessão de foco com bloqueio seletivo de aplicativos distratores.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fluxo cobre três cenários possíveis ao acessar o Modo Foco 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 tarefa elegível: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informa que não há tarefas disponíveis e oferece a opção de adicionar uma antes de 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Uma tarefa elegível: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apresenta diretamente a tarefa sugerida para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Múltiplas tarefas elegíveis: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exibe a lista para que Rafael escolha em qual deseja focar.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configuração da sessão, Rafael define a duração (entre opções pré-definidas de 15, 25, 45 ou 60 minutos) e escolhe quais apps bloquear durante o período. O processamento central é o início da sessão com bloqueio ativo: o sistema tenta aplicar as restrições e, caso não consiga — por limitação de permissões do sistema operacional —, informa o erro com as opções de tentar novamente ou continuar sem bloqueio, sem interromper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Ao final da sessão, o sistema exibe a tela "Sessão concluída!" com conquista desbloqueada, tempo de foco e sequência de dias — elementos de reforço positivo projetados para contrabalancear a frustração típica de quem procrastina e criar senso de evolução ao longo do tempo.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5b2d8e" w:space="1" w:sz="6" w:val="single"/>
        </w:pBdr>
        <w:rPr/>
      </w:pPr>
      <w:r w:rsidDel="00000000" w:rsidR="00000000" w:rsidRPr="00000000">
        <w:rPr>
          <w:rtl w:val="0"/>
        </w:rPr>
        <w:t xml:space="preserve">4. Modelo de Interação MoLIC</w:t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modelo MoLIC (Model of Interaction as Language-based Conversation) representa as conversas entre o sistema e o usuário, oferecendo uma visão geral do fluxo de interação e das decisões de design tomadas antes da prototipação. Os dois objetivos foram modelados em um único diagrama, compartilhando a cena inicial "Ver tarefas do dia" como ponto de entrada comum.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1725" cy="377058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4.1 Objetivo 1 — Adicionar e classificar uma tarefa</w:t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Descrição do fluxo: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conversa tem início na cena "Ver tarefas do dia", onde o sistema exibe a lista de categorias (Trabalho, Casa e Estudos), até três tarefas por categoria e a data atual. A partir dali, o usuário emite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5b2d8e"/>
          <w:sz w:val="22"/>
          <w:szCs w:val="22"/>
          <w:rtl w:val="0"/>
        </w:rPr>
        <w:t xml:space="preserve">u: adicionar tarefa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iniciando o fluxo do objetivo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cena "Adicionar tarefa", o sistema apresenta dois modos de cadastro: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Modo Rápido: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preenche nome, categoria e responde às perguntas de urgência e importância.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Modo Detalhado: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além dos campos do modo rápido, o usuário pode adicionar prazo, descrição e observações.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ambos os modos o usuário pode cancelar e retornar à cena anterior a qualquer momento — representado pelas setas tracejadas de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desvio temporário de tópico ocorre na cena "Descrever tarefa (detalhado)": o usuário pode consultar o calendário sem perder o que já preencheu, retornando ao ponto exato onde estava.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Ao emitir u: salvar tarefa, o fluxo passa pelo processamento central — caixa preta — que valida os campos e classifica a tarefa automaticamente por prioridade. Deste processamento saem três caminhos: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if: campos válidos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 para a cena "Tarefa classificada", exibindo nome, classificação de prioridade e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if/d: nome da tarefa vazio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ruptura com retorno ao formulário para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if/d: data inválida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ruptura com retorno ao formulário para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Decisões de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oferta de dois modos de cadastro — Rápido e Detalhado — foi uma decisão deliberada para atender perfis diferentes de uso sem forçar todos os usuários pelo mesmo caminho. A classificação automática por prioridade retira do usuário a carga cognitiva de decidir onde cada tarefa se encaixa — basta responder duas perguntas simples e o sistema resolve o resto. O desvio temporário para o calendário evita que o usuário precise sair do app para consultar compromissos, reduzindo fricção e risco de abandono do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4.2 Objetivo 2 — Configurar e iniciar uma sessão de Modo Foco Total</w:t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Descrição do fluxo: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fluxo do objetivo 2 tem início fora do app: Rafael recebe o lembrete de sessão de foco configurado para as 19h. A partir da notificação, ele pode abrir o app ou ignorar. Ao abrir, chega à cena "Ver tarefas do dia" e acessa o Modo Foco Total, passando pelo processamento que verifica a disponibilidade de tarefas elegíveis. Deste processamento saem três caminhos: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if/d: sem tarefa elegível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 para "Ver aviso de tarefa indisponível", com opção de adicionar uma tarefa antes de 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if: uma tarefa elegível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 diretamente para "Focar em uma tarefa", com a tarefa sugerida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if: múltiplas tarefas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 para "Escolher tarefa para focar", onde Rafael seleciona em qual deseja concentrar 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cena "Configurar sessão de foco", Rafael define duração e escolhe quais apps bloquear. Há um desvio temporário opcional para "Configurar recorrência", onde define dias da semana e horário. Ao confirmar, retorna à configuração da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Ao iniciar a sessão, ocorre o processamento central de bloqueio dos apps. Deste processamento saem dois caminhos: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if: bloqueio ativado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 para "Sessão em andamento", com timer regressivo, apps bloqueados e tarefa em foco visíveis.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if/d: erro no bloqueio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ruptura que leva para "Ver erro de bloqueio", com opções de tentar novamente ou continuar sem bloqueio.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sessão se encerra automaticamente com when: tempo esgotado, levando para a cena "Conquista", com mensagem de sucesso, conquista desbloqueada e métricas da sessão. O usuário então retorna para tarefas do dia, encerrando 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Decisões de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divisão em três caminhos ao acessar o Modo Foco Total reflete cenários reais de uso do Rafael — nem sempre ele terá tarefas cadastradas, e o sistema precisa responder adequadamente a cada situação sem travar o fluxo. A escolha seletiva de apps a bloquear respeita a autonomia do usuário: bloquear tudo automaticamente seria invasivo e poderia gerar rejeição ao app. A ruptura de erro no bloqueio foi projetada para manter o usuário dentro do app — ele tenta resolver sem precisar sair para as configurações do sistema operacional. A tela de conquista com métricas vai além de uma mensagem de parabéns: para um perfil como o do Rafael, que convive diariamente com a sensação de não cumprir o que planejou, visualizar tempo focado, XP acumulado e sequência de dias cria um senso concreto de evolução e reforça o comportamento positivo. O lembrete recorrente às 19h foi projetado com linguagem amigável e não cobrativa, respeitando o perfil do Rafael, que tende a se sentir na defensiva quando pressionado.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sz w:val="24"/>
          <w:szCs w:val="24"/>
          <w:rtl w:val="0"/>
        </w:rPr>
        <w:t xml:space="preserve">5. Wireframe /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protótipo do Foco foi desenvolvido em alta fidelidade no Figma, utilizando o Material Design 3 como sistema de design base. A identidade visual adota roxo como cor primária e teal como cor de ação principal, com modo claro como padrão. As telas são apresentadas em dois estágios: o wireframe de baixa fidelidade — que representa a estrutura e o layout da interface — e o protótipo de alta fidelidade com as cores, tipografia e componentes finais aplicados.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0070c0"/>
          <w:sz w:val="24"/>
          <w:szCs w:val="24"/>
          <w:rtl w:val="0"/>
        </w:rPr>
        <w:t xml:space="preserve">Link do protótipo interativo: [inserir link do Figma aqui]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5.1 Objetivo 2 — Configurar e iniciar uma sessão de Modo Foco Total (Rafael Hoseok)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Tela 1 — Ver tarefas do dia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1646" cy="4453111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46" cy="4453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Wireframe (baixa fidelidade)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1368" cy="4457411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368" cy="44574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Protótipo (alta fidelidade)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Tela inicial do app. Exibe saudação personalizada, data atual, barra de progresso do dia com percentual, banner de acesso ao Modo Foco Total e lista de tarefas organizadas por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 bar (hora, sinal de dados, bateria)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Texts (saudação "Bom dia, Rafael!" e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Progress bar (progresso do dia com percentual)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FocusBanner (botão Modo Foco Total com ícone ⚡ e seta →)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CategoryHeader (Trabalho / Casa / Estudos com bullet colorido e contador)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TaskCards (checkbox, nome da tarefa e tempo estimado; tarefa concluída aparece riscada com 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FAB — botão de ação flutuante com ícone + (adicionar tarefa)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Navigation bar (Início / Progresso / Ajustes)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Tela 2 — Escolher tarefa  |  Tela 2.1 — Ver aviso de tarefa indisponível</w:t>
      </w:r>
    </w:p>
    <w:p w:rsidR="00000000" w:rsidDel="00000000" w:rsidP="00000000" w:rsidRDefault="00000000" w:rsidRPr="00000000" w14:paraId="0000009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2"/>
          <w:szCs w:val="22"/>
          <w:rtl w:val="0"/>
        </w:rPr>
        <w:t xml:space="preserve">Wireframe: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4668" cy="3858741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68" cy="38587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2 — Wireframe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7551" cy="3853073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551" cy="38530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2.1 — Wireframe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rPr>
          <w:rFonts w:ascii="Calibri" w:cs="Calibri" w:eastAsia="Calibri" w:hAnsi="Calibri"/>
          <w:b w:val="1"/>
          <w:bCs w:val="1"/>
          <w:color w:val="5b2d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2"/>
          <w:szCs w:val="22"/>
          <w:rtl w:val="0"/>
        </w:rPr>
        <w:t xml:space="preserve">Protótipo: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6951" cy="4367213"/>
                  <wp:effectExtent b="0" l="0" r="0" t="0"/>
                  <wp:docPr id="1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951" cy="4367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2 — Protótipo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2793" cy="4380528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793" cy="4380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2.1 — Protótipo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Tela 2: Lista de tarefas disponíveis com chips de categoria e prioridade. Tela 2.1: Estado vazio quando não há tarefas cadastradas.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— Tela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bar (← Voltar + título "Escolher tarefa")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HCards de tarefa (nome, chips de categoria e prioridade, tempo estimado, chip "Modo Foco Total")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texto "Cancelar"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— Tela 2.1: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bar (← Voltar + título "Escolher tarefa")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Ícone ilustrativo (prancheta) em círculo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Textos (título "Nenhuma tarefa disponível" e descrição)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de dica (💡 com texto orientativo)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"Adicionar tarefa"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texto "Voltar para o início"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Tela 3 — Focar em uma tarefa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3743" cy="4332416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743" cy="4332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Wireframe (baixa fidelidade)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64697" cy="4243388"/>
                  <wp:effectExtent b="0" l="0" r="0" t="0"/>
                  <wp:docPr id="1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7" cy="4243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Protótipo (alta fidelidade)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apresenta a tarefa selecionada com seus dados de classificação antes de iniciar 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bar (← Voltar + título "Focar em uma tarefa")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de tarefa (chips Trabalho e Alta, nome da tarefa, divider, linhas TEMPO SUGERIDO / PRIORIDADE)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"Começar sessão"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outlined "Ver outra tarefa"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texto "Cancelar"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Tela 4 — Configurar sessão  |  Tela 4.1 — Ver erro de bloqueio</w:t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2"/>
          <w:szCs w:val="22"/>
          <w:rtl w:val="0"/>
        </w:rPr>
        <w:t xml:space="preserve">Wireframe: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4630" cy="3862388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30" cy="3862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4 — Wireframe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63713" cy="3824288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713" cy="3824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4.1 — Wireframe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2"/>
          <w:szCs w:val="22"/>
          <w:rtl w:val="0"/>
        </w:rPr>
        <w:t xml:space="preserve">Protótipo: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94218" cy="4323826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18" cy="4323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4 — Protótipo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3268" cy="4359306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68" cy="4359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4.1 — Protótipo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Tela 4: O usuário define a duração e escolhe apps a bloquear. Tela 4.1: Modal exibido quando o bloqueio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— Tela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bar (← Voltar + título "Configurar sessão")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Chip da tarefa selecionada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Botões de duração (15m / 25m / 45m / 60m) — 25m selecionado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de app com ícone de rede social + switch (Instagram / Youtube / Facebook)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"Iniciar sessão"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texto "Cancelar"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— Tela 4.1: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Modal sobreposto à tela de Configurar sessão com overlay escuro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Ícone de aviso ⚠️ em círculo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Textos (título "Falha no bloqueio" e descrição)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"Tentar novamente"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outlined "Continuar sem bloqueio"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Tela 5 — Configurar recorrência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209" cy="3837620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209" cy="3837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Wireframe (baixa fidelidade)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6568" cy="3776362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68" cy="3776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Protótipo (alta fidelidade)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Desvio temporário para configurar a repetição automática da sessão de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bar (← Voltar + título "Configurar recorrência")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Botões circulares de dias da semana (S/T/Q/Q/S/S/D)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Dial picker (relógio circular para seleção de horário)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de horário selecionado (20 : 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"Confirmar"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texto "Cancelar"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Tela 6 — Sessão em andamento  |  Tela 6.1 — Sessão em andamento (sem bloqueio)</w:t>
      </w:r>
    </w:p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2"/>
          <w:szCs w:val="22"/>
          <w:rtl w:val="0"/>
        </w:rPr>
        <w:t xml:space="preserve">Wireframe: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32318" cy="4394200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318" cy="439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6 — Wireframe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97540" cy="4323680"/>
                  <wp:effectExtent b="0" l="0" r="0" t="0"/>
                  <wp:docPr id="2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540" cy="4323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6.1 — Wireframe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2"/>
          <w:szCs w:val="22"/>
          <w:rtl w:val="0"/>
        </w:rPr>
        <w:t xml:space="preserve">Protótipo: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6568" cy="3776362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68" cy="3776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6 — Protótipo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4668" cy="3858741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68" cy="38587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Tela 6.1 — Protótipo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Tela ativa durante a sessão. T6 exibe apps bloqueados; T6.1 quando o usuário optou por continuar sem bloqueio.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Pill "Sessão em andamento" com ponto indicativo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da tarefa em foco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Timer circular (circular progress indicator com contagem 20:57 e label "restantes")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 "BLOQUEAR APPS" com ícones de redes sociais (apenas na Tela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"Concluir sessão"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texto "Cancelar sessão"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Tela 7 — Ver conquista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8999" cy="4300538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999" cy="4300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Wireframe (baixa fidelidade)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65643" cy="4250038"/>
                  <wp:effectExtent b="0" l="0" r="0" t="0"/>
                  <wp:docPr id="1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643" cy="4250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rtl w:val="0"/>
              </w:rPr>
              <w:t xml:space="preserve">Protótipo (alta fidelidade)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Tela de conclusão com reforço positivo e métricas da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Ícone de troféu em círculo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"Sessão concluída!"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da tarefa concluída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de métricas lado a lado: ⏱ 25 min (Tempo de foco) e 🔥 3 dias (Sequência)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Botão primário "Voltar para tarefas do 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0070c0"/>
          <w:sz w:val="24"/>
          <w:szCs w:val="24"/>
          <w:rtl w:val="0"/>
        </w:rPr>
        <w:t xml:space="preserve">Repositório GitHub: 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https://github.com/a-cheva/MVP-FOCO-PUCRIO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repositório contém o arquivo de protótipo Figma, o diagrama MoLIC exportado em PDF e este relatório em PDF.</w:t>
      </w:r>
    </w:p>
    <w:p w:rsidR="00000000" w:rsidDel="00000000" w:rsidP="00000000" w:rsidRDefault="00000000" w:rsidRPr="00000000" w14:paraId="00000113">
      <w:pPr>
        <w:spacing w:after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>
          <w:sz w:val="24"/>
          <w:szCs w:val="24"/>
        </w:rPr>
      </w:pPr>
      <w:bookmarkStart w:colFirst="0" w:colLast="0" w:name="_u2fip9a8q6vj" w:id="0"/>
      <w:bookmarkEnd w:id="0"/>
      <w:r w:rsidDel="00000000" w:rsidR="00000000" w:rsidRPr="00000000">
        <w:rPr>
          <w:rtl w:val="0"/>
        </w:rPr>
        <w:t xml:space="preserve">6.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42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BARBOSA, Simone; SILVA, Bruno.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Interação humano-computador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. Elsevier Brasil, 2010.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0" w:lineRule="auto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42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HENRIQUES, Cecília; PILAR, Denise; IGNÁCIO, Elizete.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UX Research com sotaque brasileiro: ou sobre como fazer pesquisas com usuários no Brasil sem apegos acadêmicos ou erros do mercado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. Casa do Código, 2022.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0" w:lineRule="auto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ROGERS, Y.; SHARP, H.; PREECE, J.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Design de Interação: Além da Interação Humano-Computador. 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2013.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660" w:firstLine="0"/>
        <w:rPr>
          <w:rFonts w:ascii="Arial" w:cs="Arial" w:eastAsia="Arial" w:hAnsi="Arial"/>
          <w:color w:val="212121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pStyle w:val="Heading2"/>
        <w:rPr>
          <w:sz w:val="24"/>
          <w:szCs w:val="24"/>
        </w:rPr>
      </w:pPr>
      <w:bookmarkStart w:colFirst="0" w:colLast="0" w:name="_glue6fehhj9l" w:id="1"/>
      <w:bookmarkEnd w:id="1"/>
      <w:r w:rsidDel="00000000" w:rsidR="00000000" w:rsidRPr="00000000">
        <w:rPr>
          <w:rtl w:val="0"/>
        </w:rPr>
        <w:t xml:space="preserve">7.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40" w:lineRule="auto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520" w:firstLine="0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MoLIC em arquivo vetorial Figma/Drive: </w:t>
      </w:r>
      <w:hyperlink r:id="rId3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https://www.figma.com/design/EQZkITGqwxXfWR2Vb6ldnL/MVP---Molic---Foco---Andrieli-Cheva?node-id=174-3548&amp;t=uxRXBQCAoksjrpps-1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520" w:firstLine="0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520" w:firstLine="0"/>
        <w:rPr>
          <w:rFonts w:ascii="Arial" w:cs="Arial" w:eastAsia="Arial" w:hAnsi="Arial"/>
          <w:sz w:val="24"/>
          <w:szCs w:val="24"/>
        </w:rPr>
      </w:pPr>
      <w:hyperlink r:id="rId3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https://drive.google.com/file/d/1ZBeqVqIysHBt4M8Jba1NegIIjC9zbj-M/view?usp=sharing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520" w:firstLine="0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geral do arquivo Figma: </w:t>
      </w:r>
      <w:hyperlink r:id="rId3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https://www.figma.com/design/EQZkITGqwxXfWR2Vb6ldnL/MVP---Molic---Foco---Andrieli-Cheva?node-id=9-6573&amp;t=uxRXBQCAoksjrpps-1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80" w:lineRule="auto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460" w:firstLine="0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protótipo: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right="660"/>
        <w:rPr>
          <w:rFonts w:ascii="Arial" w:cs="Arial" w:eastAsia="Arial" w:hAnsi="Arial"/>
          <w:color w:val="212121"/>
          <w:sz w:val="24"/>
          <w:szCs w:val="24"/>
        </w:rPr>
      </w:pPr>
      <w:hyperlink r:id="rId3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https://www.figma.com/proto/EQZkITGqwxXfWR2Vb6ldnL/MVP---Foco---Andrieli-Cheva?node-id=182-1414&amp;p=f&amp;viewport=1215%2C-2904%2C0.18&amp;t=Aafw7BkrmBIc5CqP-1&amp;scaling=min-zoom&amp;content-scaling=fixed&amp;starting-point-node-id=182%3A1414&amp;page-id=0%3A1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Figma Make (começo de tudo) </w:t>
      </w:r>
      <w:hyperlink r:id="rId3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https://www.figma.com/make/6jl0r58BV78QTpTfcPqDA2/High-Fidelity-iOS-UI-Prototype?t=cnOZWchyGku1SjHM-1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0" w:right="460" w:firstLine="0"/>
        <w:rPr>
          <w:rFonts w:ascii="Arial" w:cs="Arial" w:eastAsia="Arial" w:hAnsi="Arial"/>
          <w:sz w:val="24"/>
          <w:szCs w:val="24"/>
          <w:shd w:fill="c6c6c6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Github: </w:t>
      </w:r>
      <w:hyperlink r:id="rId35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https://github.com/a-cheva/MVP-FOCO-PUCRIO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right="660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" w:right="172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400" w:lineRule="auto"/>
    </w:pPr>
    <w:rPr>
      <w:rFonts w:ascii="Calibri" w:cs="Calibri" w:eastAsia="Calibri" w:hAnsi="Calibri"/>
      <w:b w:val="1"/>
      <w:bCs w:val="1"/>
      <w:color w:val="5b2d8e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00" w:lineRule="auto"/>
    </w:pPr>
    <w:rPr>
      <w:rFonts w:ascii="Calibri" w:cs="Calibri" w:eastAsia="Calibri" w:hAnsi="Calibri"/>
      <w:b w:val="1"/>
      <w:bCs w:val="1"/>
      <w:color w:val="333333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 w:lineRule="auto"/>
    </w:pPr>
    <w:rPr>
      <w:rFonts w:ascii="Calibri" w:cs="Calibri" w:eastAsia="Calibri" w:hAnsi="Calibri"/>
      <w:b w:val="1"/>
      <w:bCs w:val="1"/>
      <w:color w:val="555555"/>
      <w:sz w:val="26"/>
      <w:szCs w:val="26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1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0.png"/><Relationship Id="rId25" Type="http://schemas.openxmlformats.org/officeDocument/2006/relationships/image" Target="media/image22.png"/><Relationship Id="rId28" Type="http://schemas.openxmlformats.org/officeDocument/2006/relationships/image" Target="media/image2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hyperlink" Target="https://github.com/a-cheva/MVP-FOCO-PUCRIO" TargetMode="External"/><Relationship Id="rId7" Type="http://schemas.openxmlformats.org/officeDocument/2006/relationships/image" Target="media/image15.png"/><Relationship Id="rId8" Type="http://schemas.openxmlformats.org/officeDocument/2006/relationships/image" Target="media/image13.png"/><Relationship Id="rId31" Type="http://schemas.openxmlformats.org/officeDocument/2006/relationships/hyperlink" Target="https://drive.google.com/file/d/1ZBeqVqIysHBt4M8Jba1NegIIjC9zbj-M/view?usp=sharing" TargetMode="External"/><Relationship Id="rId30" Type="http://schemas.openxmlformats.org/officeDocument/2006/relationships/hyperlink" Target="https://www.figma.com/design/EQZkITGqwxXfWR2Vb6ldnL/MVP---Molic---Foco---Andrieli-Cheva?node-id=174-3548&amp;t=uxRXBQCAoksjrpps-1" TargetMode="External"/><Relationship Id="rId11" Type="http://schemas.openxmlformats.org/officeDocument/2006/relationships/image" Target="media/image4.png"/><Relationship Id="rId33" Type="http://schemas.openxmlformats.org/officeDocument/2006/relationships/hyperlink" Target="https://www.figma.com/proto/EQZkITGqwxXfWR2Vb6ldnL/MVP---Foco---Andrieli-Cheva?node-id=182-1414&amp;p=f&amp;viewport=1215%2C-2904%2C0.18&amp;t=Aafw7BkrmBIc5CqP-1&amp;scaling=min-zoom&amp;content-scaling=fixed&amp;starting-point-node-id=182%3A1414&amp;page-id=0%3A1" TargetMode="External"/><Relationship Id="rId10" Type="http://schemas.openxmlformats.org/officeDocument/2006/relationships/image" Target="media/image17.png"/><Relationship Id="rId32" Type="http://schemas.openxmlformats.org/officeDocument/2006/relationships/hyperlink" Target="https://www.figma.com/design/EQZkITGqwxXfWR2Vb6ldnL/MVP---Molic---Foco---Andrieli-Cheva?node-id=9-6573&amp;t=uxRXBQCAoksjrpps-1" TargetMode="External"/><Relationship Id="rId13" Type="http://schemas.openxmlformats.org/officeDocument/2006/relationships/image" Target="media/image21.png"/><Relationship Id="rId35" Type="http://schemas.openxmlformats.org/officeDocument/2006/relationships/hyperlink" Target="https://github.com/a-cheva/MVP-FOCO-PUCRIO" TargetMode="External"/><Relationship Id="rId12" Type="http://schemas.openxmlformats.org/officeDocument/2006/relationships/image" Target="media/image12.png"/><Relationship Id="rId34" Type="http://schemas.openxmlformats.org/officeDocument/2006/relationships/hyperlink" Target="https://www.figma.com/make/6jl0r58BV78QTpTfcPqDA2/High-Fidelity-iOS-UI-Prototype?t=cnOZWchyGku1SjHM-1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0.png"/><Relationship Id="rId17" Type="http://schemas.openxmlformats.org/officeDocument/2006/relationships/image" Target="media/image2.png"/><Relationship Id="rId16" Type="http://schemas.openxmlformats.org/officeDocument/2006/relationships/image" Target="media/image19.png"/><Relationship Id="rId19" Type="http://schemas.openxmlformats.org/officeDocument/2006/relationships/image" Target="media/image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