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E5D22" w14:textId="77777777" w:rsidR="003F0AA5" w:rsidRDefault="00515AE9" w:rsidP="003F0AA5">
      <w:pPr>
        <w:pStyle w:val="Ttulo1"/>
      </w:pPr>
      <w:r>
        <w:t>Experimento 2 entrega 2</w:t>
      </w:r>
    </w:p>
    <w:p w14:paraId="3E67973A" w14:textId="77777777" w:rsidR="003F0AA5" w:rsidRPr="003F0AA5" w:rsidRDefault="003F0AA5" w:rsidP="003F0AA5"/>
    <w:p w14:paraId="2721568D" w14:textId="77777777" w:rsidR="003F0AA5" w:rsidRDefault="003F0AA5">
      <w:r>
        <w:t>Con el fin de mejorar la disponibilidad del sistema, se optó por implementar una arquitectura como la del siguiente diagrama:</w:t>
      </w:r>
    </w:p>
    <w:p w14:paraId="450227D4" w14:textId="77777777" w:rsidR="00482B15" w:rsidRDefault="003F0AA5">
      <w:r>
        <w:rPr>
          <w:noProof/>
          <w:lang w:val="es-CO" w:eastAsia="es-CO"/>
        </w:rPr>
        <mc:AlternateContent>
          <mc:Choice Requires="wps">
            <w:drawing>
              <wp:anchor distT="0" distB="0" distL="114300" distR="114300" simplePos="0" relativeHeight="251659264" behindDoc="0" locked="0" layoutInCell="1" allowOverlap="1" wp14:anchorId="374D48F9" wp14:editId="2AF54BA1">
                <wp:simplePos x="0" y="0"/>
                <wp:positionH relativeFrom="margin">
                  <wp:posOffset>-26393</wp:posOffset>
                </wp:positionH>
                <wp:positionV relativeFrom="paragraph">
                  <wp:posOffset>448710</wp:posOffset>
                </wp:positionV>
                <wp:extent cx="4438650" cy="1294225"/>
                <wp:effectExtent l="0" t="400050" r="0" b="401320"/>
                <wp:wrapNone/>
                <wp:docPr id="4" name="Elipse 4"/>
                <wp:cNvGraphicFramePr/>
                <a:graphic xmlns:a="http://schemas.openxmlformats.org/drawingml/2006/main">
                  <a:graphicData uri="http://schemas.microsoft.com/office/word/2010/wordprocessingShape">
                    <wps:wsp>
                      <wps:cNvSpPr/>
                      <wps:spPr>
                        <a:xfrm rot="20276448">
                          <a:off x="0" y="0"/>
                          <a:ext cx="4438650" cy="1294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B03EC" w14:textId="77777777"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Elipse 4" o:spid="_x0000_s1026" style="position:absolute;margin-left:-2.1pt;margin-top:35.35pt;width:349.5pt;height:101.9pt;rotation:-1445672fd;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6vpgIAAKAFAAAOAAAAZHJzL2Uyb0RvYy54bWysVF9v2yAQf5+074B4X+14TptadaqoXaZJ&#10;VVutnfpMMMRIGBiQONmn3wG2G3XVHqbxgO64u9/94e6urg+dRHtmndCqxrOzHCOmqG6E2tb4x/P6&#10;0wIj54lqiNSK1fjIHL5efvxw1ZuKFbrVsmEWAYhyVW9q3HpvqixztGUdcWfaMAVCrm1HPLB2mzWW&#10;9IDeyazI8/Os17YxVlPmHLzeJiFeRnzOGfUPnDvmkawxxObjbeO9CXe2vCLV1hLTCjqEQf4hio4I&#10;BU4nqFviCdpZ8QdUJ6jVTnN/RnWXac4FZTEHyGaWv8nmqSWGxVygOM5MZXL/D5be7x8tEk2NS4wU&#10;6eCLvkhhHENlqE1vXAUqT+bRDpwDMiR64LZDVkNBi7y4OC/LRcwfMkKHWN7jVF528IjCY1l+XpzP&#10;4RcoyGbFZVkU8+AkS2gB1VjnvzLdoUDUmMkYS0Qm+zvnk/aoFSyUXgsp4Z1UUoXbaSma8BYZu93c&#10;SIv2BP5/vc7hDB5P1MB/MM1Csim9SPmjZAn2O+NQIsigiJHE5mQTLKGUKT9LopY0LHmbnzoL7Rws&#10;YrJSAWBA5hDlhD0AjJoJZMROeQ/6wZTF3p6M878Flowni+hZKz8Zd0Jp+x6AhKwGz0l/LFIqTaiS&#10;P2wOoBLIjW6O0EuxJ+CTnaFrAb94R5x/JBamCh5hU/gHuLjUfY31QGHUavvrvfegD80OUox6mNIa&#10;u587YhlG8puCMbiclWUY68iU84sCGHsq2ZxK1K670dAIsxhdJIO+lyPJre5eYKGsglcQEUXBd42p&#10;tyNz49P2gJVE2WoV1WCUDfF36snQAB4KHFr0+fBCrBla2cMU3Otxokn1pp2TbrBUerXzmovY6691&#10;HUoPayD20LCywp455aPW62Jd/gYAAP//AwBQSwMEFAAGAAgAAAAhAMbtrAfgAAAACQEAAA8AAABk&#10;cnMvZG93bnJldi54bWxMj81OwzAQhO9IvIO1SNxamxAaGrKpED8nKiFK1LMbL0lovI5itw08PeYE&#10;x9GMZr4pVpPtxZFG3zlGuJorEMS1Mx03CNX78+wWhA+aje4dE8IXeViV52eFzo078RsdN6ERsYR9&#10;rhHaEIZcSl+3ZLWfu4E4eh9utDpEOTbSjPoUy20vE6UW0uqO40KrB3poqd5vDhbhZVjvt8lTtXz9&#10;3qp1yKZPV10/Il5eTPd3IAJN4S8Mv/gRHcrItHMHNl70CLM0iUmETGUgor9YpvHKDiHJ0huQZSH/&#10;Pyh/AAAA//8DAFBLAQItABQABgAIAAAAIQC2gziS/gAAAOEBAAATAAAAAAAAAAAAAAAAAAAAAABb&#10;Q29udGVudF9UeXBlc10ueG1sUEsBAi0AFAAGAAgAAAAhADj9If/WAAAAlAEAAAsAAAAAAAAAAAAA&#10;AAAALwEAAF9yZWxzLy5yZWxzUEsBAi0AFAAGAAgAAAAhAEny7q+mAgAAoAUAAA4AAAAAAAAAAAAA&#10;AAAALgIAAGRycy9lMm9Eb2MueG1sUEsBAi0AFAAGAAgAAAAhAMbtrAfgAAAACQEAAA8AAAAAAAAA&#10;AAAAAAAAAAUAAGRycy9kb3ducmV2LnhtbFBLBQYAAAAABAAEAPMAAAANBgAAAAA=&#10;" filled="f" strokecolor="red" strokeweight="1pt">
                <v:stroke joinstyle="miter"/>
                <v:textbo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v:textbox>
                <w10:wrap anchorx="margin"/>
              </v:oval>
            </w:pict>
          </mc:Fallback>
        </mc:AlternateContent>
      </w:r>
      <w:r w:rsidR="00482B15" w:rsidRPr="00482B15">
        <w:rPr>
          <w:noProof/>
          <w:lang w:val="es-CO" w:eastAsia="es-CO"/>
        </w:rPr>
        <w:drawing>
          <wp:inline distT="0" distB="0" distL="0" distR="0" wp14:anchorId="1F632ACB" wp14:editId="3A6D7647">
            <wp:extent cx="5400040" cy="5055650"/>
            <wp:effectExtent l="0" t="0" r="0" b="0"/>
            <wp:docPr id="3" name="Imagen 3" descr="C:\Users\je.molano1498\git\HospitalDeLosAndes---Backend\image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molano1498\git\HospitalDeLosAndes---Backend\images\desplieg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055650"/>
                    </a:xfrm>
                    <a:prstGeom prst="rect">
                      <a:avLst/>
                    </a:prstGeom>
                    <a:noFill/>
                    <a:ln>
                      <a:noFill/>
                    </a:ln>
                  </pic:spPr>
                </pic:pic>
              </a:graphicData>
            </a:graphic>
          </wp:inline>
        </w:drawing>
      </w:r>
    </w:p>
    <w:p w14:paraId="7EBECA3A" w14:textId="77777777" w:rsidR="003F0AA5" w:rsidRDefault="003F0AA5" w:rsidP="003F0AA5">
      <w:pPr>
        <w:jc w:val="center"/>
      </w:pPr>
      <w:r>
        <w:rPr>
          <w:b/>
        </w:rPr>
        <w:t xml:space="preserve">Figura 1. </w:t>
      </w:r>
      <w:r>
        <w:t>Arquitectura implementada</w:t>
      </w:r>
    </w:p>
    <w:p w14:paraId="78610795" w14:textId="77777777" w:rsidR="003F0AA5" w:rsidRDefault="003F0AA5" w:rsidP="003F0AA5">
      <w:pPr>
        <w:jc w:val="both"/>
      </w:pPr>
      <w:r>
        <w:t>Se usaron 4 máquinas diferentes que ejecutaban peticiones sobre el balanceador de carga.</w:t>
      </w:r>
    </w:p>
    <w:p w14:paraId="3D6CCA5A" w14:textId="77777777" w:rsidR="003F0AA5" w:rsidRDefault="003F0AA5" w:rsidP="003F0AA5">
      <w:pPr>
        <w:jc w:val="both"/>
      </w:pPr>
      <w:r>
        <w:t xml:space="preserve">El balanceador de carga se configuró usando el software de </w:t>
      </w:r>
      <w:proofErr w:type="spellStart"/>
      <w:r>
        <w:t>nginx</w:t>
      </w:r>
      <w:proofErr w:type="spellEnd"/>
      <w:r>
        <w:t xml:space="preserve"> e implementando la técnica de </w:t>
      </w:r>
      <w:proofErr w:type="spellStart"/>
      <w:r>
        <w:t>leastConn</w:t>
      </w:r>
      <w:proofErr w:type="spellEnd"/>
      <w:r>
        <w:t>, la cual elige el servidor con menos carga en el momento para asignarle la tarea. Adicionalmente se usó la página de error por default del balanceador en caso que ninguno de los servidores de aplicaciones respondiera.</w:t>
      </w:r>
      <w:r w:rsidR="00CD208B">
        <w:t xml:space="preserve"> El servidor de aplicaciones 1 tenía la aplicación corriendo sobre el IDE de Eclipse, mientras el nodo 2 tenía la aplicación desplegada en </w:t>
      </w:r>
      <w:proofErr w:type="spellStart"/>
      <w:r w:rsidR="00CD208B">
        <w:t>Netbeans</w:t>
      </w:r>
      <w:proofErr w:type="spellEnd"/>
      <w:r w:rsidR="00CD208B">
        <w:t>.</w:t>
      </w:r>
    </w:p>
    <w:p w14:paraId="119BB5D7" w14:textId="77777777" w:rsidR="003F0AA5" w:rsidRDefault="003F0AA5" w:rsidP="003F0AA5">
      <w:pPr>
        <w:jc w:val="both"/>
      </w:pPr>
      <w:r>
        <w:t xml:space="preserve">Las pruebas se hicieron simulando peticiones POST de notificación sobre la plataforma. Inicialmente, se apuntó al balanceador de carga y luego a cada uno de los nodos directamente, obteniendo los siguientes </w:t>
      </w:r>
      <w:r w:rsidR="00021588">
        <w:t>resultados</w:t>
      </w:r>
      <w:r>
        <w:t>:</w:t>
      </w:r>
    </w:p>
    <w:p w14:paraId="1D9BB619" w14:textId="77777777" w:rsidR="003F0AA5" w:rsidRPr="003F0AA5" w:rsidRDefault="003F0AA5" w:rsidP="003F0AA5">
      <w:pPr>
        <w:jc w:val="both"/>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82B15" w:rsidRPr="00482B15" w14:paraId="66B6CC42"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79A5B160"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96F9"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Tiempo de respuesta (ms)</w:t>
            </w:r>
          </w:p>
        </w:tc>
      </w:tr>
      <w:tr w:rsidR="00482B15" w:rsidRPr="00482B15" w14:paraId="07730676"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0DC6FF3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95811"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200" w:type="dxa"/>
            <w:tcBorders>
              <w:top w:val="nil"/>
              <w:left w:val="nil"/>
              <w:bottom w:val="single" w:sz="4" w:space="0" w:color="auto"/>
              <w:right w:val="single" w:sz="4" w:space="0" w:color="auto"/>
            </w:tcBorders>
            <w:shd w:val="clear" w:color="auto" w:fill="auto"/>
            <w:noWrap/>
            <w:vAlign w:val="bottom"/>
            <w:hideMark/>
          </w:tcPr>
          <w:p w14:paraId="00F4466B"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1200" w:type="dxa"/>
            <w:tcBorders>
              <w:top w:val="nil"/>
              <w:left w:val="nil"/>
              <w:bottom w:val="single" w:sz="4" w:space="0" w:color="auto"/>
              <w:right w:val="single" w:sz="4" w:space="0" w:color="auto"/>
            </w:tcBorders>
            <w:shd w:val="clear" w:color="auto" w:fill="auto"/>
            <w:noWrap/>
            <w:vAlign w:val="bottom"/>
            <w:hideMark/>
          </w:tcPr>
          <w:p w14:paraId="363E19D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16D6107E" w14:textId="77777777" w:rsidTr="003F0AA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B8D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35F776F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217</w:t>
            </w:r>
          </w:p>
        </w:tc>
        <w:tc>
          <w:tcPr>
            <w:tcW w:w="1200" w:type="dxa"/>
            <w:tcBorders>
              <w:top w:val="nil"/>
              <w:left w:val="nil"/>
              <w:bottom w:val="single" w:sz="4" w:space="0" w:color="auto"/>
              <w:right w:val="single" w:sz="4" w:space="0" w:color="auto"/>
            </w:tcBorders>
            <w:shd w:val="clear" w:color="auto" w:fill="auto"/>
            <w:noWrap/>
            <w:vAlign w:val="bottom"/>
            <w:hideMark/>
          </w:tcPr>
          <w:p w14:paraId="719AE47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5E3AF50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107</w:t>
            </w:r>
          </w:p>
        </w:tc>
      </w:tr>
      <w:tr w:rsidR="00482B15" w:rsidRPr="00482B15" w14:paraId="6132930F"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35F2E"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0CA7446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421</w:t>
            </w:r>
          </w:p>
        </w:tc>
        <w:tc>
          <w:tcPr>
            <w:tcW w:w="1200" w:type="dxa"/>
            <w:tcBorders>
              <w:top w:val="nil"/>
              <w:left w:val="nil"/>
              <w:bottom w:val="single" w:sz="4" w:space="0" w:color="auto"/>
              <w:right w:val="single" w:sz="4" w:space="0" w:color="auto"/>
            </w:tcBorders>
            <w:shd w:val="clear" w:color="auto" w:fill="auto"/>
            <w:noWrap/>
            <w:vAlign w:val="bottom"/>
            <w:hideMark/>
          </w:tcPr>
          <w:p w14:paraId="07F7CAF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273</w:t>
            </w:r>
          </w:p>
        </w:tc>
        <w:tc>
          <w:tcPr>
            <w:tcW w:w="1200" w:type="dxa"/>
            <w:tcBorders>
              <w:top w:val="nil"/>
              <w:left w:val="nil"/>
              <w:bottom w:val="single" w:sz="4" w:space="0" w:color="auto"/>
              <w:right w:val="single" w:sz="4" w:space="0" w:color="auto"/>
            </w:tcBorders>
            <w:shd w:val="clear" w:color="auto" w:fill="auto"/>
            <w:noWrap/>
            <w:vAlign w:val="bottom"/>
            <w:hideMark/>
          </w:tcPr>
          <w:p w14:paraId="4832D56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313</w:t>
            </w:r>
          </w:p>
        </w:tc>
      </w:tr>
      <w:tr w:rsidR="00482B15" w:rsidRPr="00482B15" w14:paraId="7D59297E"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085D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025B1EF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667</w:t>
            </w:r>
          </w:p>
        </w:tc>
        <w:tc>
          <w:tcPr>
            <w:tcW w:w="1200" w:type="dxa"/>
            <w:tcBorders>
              <w:top w:val="nil"/>
              <w:left w:val="nil"/>
              <w:bottom w:val="single" w:sz="4" w:space="0" w:color="auto"/>
              <w:right w:val="single" w:sz="4" w:space="0" w:color="auto"/>
            </w:tcBorders>
            <w:shd w:val="clear" w:color="auto" w:fill="auto"/>
            <w:noWrap/>
            <w:vAlign w:val="bottom"/>
            <w:hideMark/>
          </w:tcPr>
          <w:p w14:paraId="7CC084E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441</w:t>
            </w:r>
          </w:p>
        </w:tc>
        <w:tc>
          <w:tcPr>
            <w:tcW w:w="1200" w:type="dxa"/>
            <w:tcBorders>
              <w:top w:val="nil"/>
              <w:left w:val="nil"/>
              <w:bottom w:val="single" w:sz="4" w:space="0" w:color="auto"/>
              <w:right w:val="single" w:sz="4" w:space="0" w:color="auto"/>
            </w:tcBorders>
            <w:shd w:val="clear" w:color="auto" w:fill="auto"/>
            <w:noWrap/>
            <w:vAlign w:val="bottom"/>
            <w:hideMark/>
          </w:tcPr>
          <w:p w14:paraId="00B6BC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294</w:t>
            </w:r>
          </w:p>
        </w:tc>
      </w:tr>
      <w:tr w:rsidR="00482B15" w:rsidRPr="00482B15" w14:paraId="7EF0C26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C0C2"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0584ACC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672</w:t>
            </w:r>
          </w:p>
        </w:tc>
        <w:tc>
          <w:tcPr>
            <w:tcW w:w="1200" w:type="dxa"/>
            <w:tcBorders>
              <w:top w:val="nil"/>
              <w:left w:val="nil"/>
              <w:bottom w:val="single" w:sz="4" w:space="0" w:color="auto"/>
              <w:right w:val="single" w:sz="4" w:space="0" w:color="auto"/>
            </w:tcBorders>
            <w:shd w:val="clear" w:color="auto" w:fill="auto"/>
            <w:noWrap/>
            <w:vAlign w:val="bottom"/>
            <w:hideMark/>
          </w:tcPr>
          <w:p w14:paraId="4DE4B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14:paraId="594D20D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586</w:t>
            </w:r>
          </w:p>
        </w:tc>
      </w:tr>
      <w:tr w:rsidR="00482B15" w:rsidRPr="00482B15" w14:paraId="12C89840"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EA00A"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000000" w:fill="FF0000"/>
            <w:noWrap/>
            <w:vAlign w:val="bottom"/>
            <w:hideMark/>
          </w:tcPr>
          <w:p w14:paraId="4A2E898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2794</w:t>
            </w:r>
          </w:p>
        </w:tc>
        <w:tc>
          <w:tcPr>
            <w:tcW w:w="1200" w:type="dxa"/>
            <w:tcBorders>
              <w:top w:val="nil"/>
              <w:left w:val="nil"/>
              <w:bottom w:val="single" w:sz="4" w:space="0" w:color="auto"/>
              <w:right w:val="single" w:sz="4" w:space="0" w:color="auto"/>
            </w:tcBorders>
            <w:shd w:val="clear" w:color="000000" w:fill="FF0000"/>
            <w:noWrap/>
            <w:vAlign w:val="bottom"/>
            <w:hideMark/>
          </w:tcPr>
          <w:p w14:paraId="765E0D06"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3791</w:t>
            </w:r>
          </w:p>
        </w:tc>
        <w:tc>
          <w:tcPr>
            <w:tcW w:w="1200" w:type="dxa"/>
            <w:tcBorders>
              <w:top w:val="nil"/>
              <w:left w:val="nil"/>
              <w:bottom w:val="single" w:sz="4" w:space="0" w:color="auto"/>
              <w:right w:val="single" w:sz="4" w:space="0" w:color="auto"/>
            </w:tcBorders>
            <w:shd w:val="clear" w:color="auto" w:fill="auto"/>
            <w:noWrap/>
            <w:vAlign w:val="bottom"/>
            <w:hideMark/>
          </w:tcPr>
          <w:p w14:paraId="1126A6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2691</w:t>
            </w:r>
          </w:p>
        </w:tc>
      </w:tr>
      <w:tr w:rsidR="00482B15" w:rsidRPr="00482B15" w14:paraId="568C12A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582A7"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000000" w:fill="FF0000"/>
            <w:noWrap/>
            <w:vAlign w:val="bottom"/>
            <w:hideMark/>
          </w:tcPr>
          <w:p w14:paraId="00F20B6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4330</w:t>
            </w:r>
          </w:p>
        </w:tc>
        <w:tc>
          <w:tcPr>
            <w:tcW w:w="1200" w:type="dxa"/>
            <w:tcBorders>
              <w:top w:val="nil"/>
              <w:left w:val="nil"/>
              <w:bottom w:val="single" w:sz="4" w:space="0" w:color="auto"/>
              <w:right w:val="single" w:sz="4" w:space="0" w:color="auto"/>
            </w:tcBorders>
            <w:shd w:val="clear" w:color="000000" w:fill="FF0000"/>
            <w:noWrap/>
            <w:vAlign w:val="bottom"/>
            <w:hideMark/>
          </w:tcPr>
          <w:p w14:paraId="60AB190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8090</w:t>
            </w:r>
          </w:p>
        </w:tc>
        <w:tc>
          <w:tcPr>
            <w:tcW w:w="1200" w:type="dxa"/>
            <w:tcBorders>
              <w:top w:val="nil"/>
              <w:left w:val="nil"/>
              <w:bottom w:val="single" w:sz="4" w:space="0" w:color="auto"/>
              <w:right w:val="single" w:sz="4" w:space="0" w:color="auto"/>
            </w:tcBorders>
            <w:shd w:val="clear" w:color="auto" w:fill="auto"/>
            <w:noWrap/>
            <w:vAlign w:val="bottom"/>
            <w:hideMark/>
          </w:tcPr>
          <w:p w14:paraId="1EEBC90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5659</w:t>
            </w:r>
          </w:p>
        </w:tc>
      </w:tr>
    </w:tbl>
    <w:p w14:paraId="56B41C81" w14:textId="77777777" w:rsidR="00EB6D8F" w:rsidRPr="003F0AA5" w:rsidRDefault="003F0AA5" w:rsidP="003F0AA5">
      <w:pPr>
        <w:jc w:val="center"/>
      </w:pPr>
      <w:r>
        <w:rPr>
          <w:b/>
        </w:rPr>
        <w:t xml:space="preserve">Tabla 1. </w:t>
      </w:r>
      <w:r>
        <w:t>Tiempos de respuesta método POST</w:t>
      </w:r>
    </w:p>
    <w:p w14:paraId="56B67587" w14:textId="77777777" w:rsidR="00482B15" w:rsidRDefault="00482B15" w:rsidP="003F0AA5">
      <w:pPr>
        <w:jc w:val="center"/>
      </w:pPr>
      <w:r>
        <w:rPr>
          <w:noProof/>
          <w:lang w:val="es-CO" w:eastAsia="es-CO"/>
        </w:rPr>
        <w:drawing>
          <wp:inline distT="0" distB="0" distL="0" distR="0" wp14:anchorId="145F550B" wp14:editId="284E32E8">
            <wp:extent cx="4584700" cy="294449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14:paraId="30C78EC4" w14:textId="77777777" w:rsidR="003F0AA5" w:rsidRPr="003F0AA5" w:rsidRDefault="003F0AA5" w:rsidP="003F0AA5">
      <w:pPr>
        <w:jc w:val="center"/>
      </w:pPr>
      <w:r>
        <w:rPr>
          <w:b/>
        </w:rPr>
        <w:t xml:space="preserve">Figura 2. </w:t>
      </w:r>
      <w:r>
        <w:t>Gráfica de los resultados de tiempos</w:t>
      </w:r>
    </w:p>
    <w:tbl>
      <w:tblPr>
        <w:tblW w:w="4801" w:type="dxa"/>
        <w:jc w:val="center"/>
        <w:tblCellMar>
          <w:left w:w="70" w:type="dxa"/>
          <w:right w:w="70" w:type="dxa"/>
        </w:tblCellMar>
        <w:tblLook w:val="04A0" w:firstRow="1" w:lastRow="0" w:firstColumn="1" w:lastColumn="0" w:noHBand="0" w:noVBand="1"/>
      </w:tblPr>
      <w:tblGrid>
        <w:gridCol w:w="1200"/>
        <w:gridCol w:w="1430"/>
        <w:gridCol w:w="1430"/>
        <w:gridCol w:w="741"/>
      </w:tblGrid>
      <w:tr w:rsidR="00482B15" w:rsidRPr="00482B15" w14:paraId="1F1FF5E7"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72BCBD0E"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C9B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Porcentaje de error (%)</w:t>
            </w:r>
          </w:p>
        </w:tc>
      </w:tr>
      <w:tr w:rsidR="00482B15" w:rsidRPr="00482B15" w14:paraId="01EBF695"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28296DE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869AEE6"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430" w:type="dxa"/>
            <w:tcBorders>
              <w:top w:val="nil"/>
              <w:left w:val="nil"/>
              <w:bottom w:val="single" w:sz="4" w:space="0" w:color="auto"/>
              <w:right w:val="single" w:sz="4" w:space="0" w:color="auto"/>
            </w:tcBorders>
            <w:shd w:val="clear" w:color="auto" w:fill="auto"/>
            <w:noWrap/>
            <w:vAlign w:val="bottom"/>
            <w:hideMark/>
          </w:tcPr>
          <w:p w14:paraId="69679D0C"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741" w:type="dxa"/>
            <w:tcBorders>
              <w:top w:val="nil"/>
              <w:left w:val="nil"/>
              <w:bottom w:val="single" w:sz="4" w:space="0" w:color="auto"/>
              <w:right w:val="single" w:sz="4" w:space="0" w:color="auto"/>
            </w:tcBorders>
            <w:shd w:val="clear" w:color="auto" w:fill="auto"/>
            <w:noWrap/>
            <w:vAlign w:val="bottom"/>
            <w:hideMark/>
          </w:tcPr>
          <w:p w14:paraId="4700B9F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4CD9A6E7" w14:textId="77777777" w:rsidTr="00021588">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45F532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8069CC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60BA187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5E49B60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885DBCE"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4E4BCC4"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62A84A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0830695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444510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B0C3B5B"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324E24D6"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7AE7E5A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2D62358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2BAD1BB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71D6A314"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0F4DD4A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37E49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568158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3B27683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4473789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23B3BF0"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457741D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4,35%</w:t>
            </w:r>
          </w:p>
        </w:tc>
        <w:tc>
          <w:tcPr>
            <w:tcW w:w="1430" w:type="dxa"/>
            <w:tcBorders>
              <w:top w:val="nil"/>
              <w:left w:val="nil"/>
              <w:bottom w:val="single" w:sz="4" w:space="0" w:color="auto"/>
              <w:right w:val="single" w:sz="4" w:space="0" w:color="auto"/>
            </w:tcBorders>
            <w:shd w:val="clear" w:color="auto" w:fill="auto"/>
            <w:noWrap/>
            <w:vAlign w:val="bottom"/>
            <w:hideMark/>
          </w:tcPr>
          <w:p w14:paraId="0B251B1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7,93%</w:t>
            </w:r>
          </w:p>
        </w:tc>
        <w:tc>
          <w:tcPr>
            <w:tcW w:w="741" w:type="dxa"/>
            <w:tcBorders>
              <w:top w:val="nil"/>
              <w:left w:val="nil"/>
              <w:bottom w:val="single" w:sz="4" w:space="0" w:color="auto"/>
              <w:right w:val="single" w:sz="4" w:space="0" w:color="auto"/>
            </w:tcBorders>
            <w:shd w:val="clear" w:color="auto" w:fill="auto"/>
            <w:noWrap/>
            <w:vAlign w:val="bottom"/>
            <w:hideMark/>
          </w:tcPr>
          <w:p w14:paraId="298DEAB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0347BF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1CE696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51FA53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8,33%</w:t>
            </w:r>
          </w:p>
        </w:tc>
        <w:tc>
          <w:tcPr>
            <w:tcW w:w="1430" w:type="dxa"/>
            <w:tcBorders>
              <w:top w:val="nil"/>
              <w:left w:val="nil"/>
              <w:bottom w:val="single" w:sz="4" w:space="0" w:color="auto"/>
              <w:right w:val="single" w:sz="4" w:space="0" w:color="auto"/>
            </w:tcBorders>
            <w:shd w:val="clear" w:color="auto" w:fill="auto"/>
            <w:noWrap/>
            <w:vAlign w:val="bottom"/>
            <w:hideMark/>
          </w:tcPr>
          <w:p w14:paraId="3A12FCA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w:t>
            </w:r>
          </w:p>
        </w:tc>
        <w:tc>
          <w:tcPr>
            <w:tcW w:w="741" w:type="dxa"/>
            <w:tcBorders>
              <w:top w:val="nil"/>
              <w:left w:val="nil"/>
              <w:bottom w:val="single" w:sz="4" w:space="0" w:color="auto"/>
              <w:right w:val="single" w:sz="4" w:space="0" w:color="auto"/>
            </w:tcBorders>
            <w:shd w:val="clear" w:color="auto" w:fill="auto"/>
            <w:noWrap/>
            <w:vAlign w:val="bottom"/>
            <w:hideMark/>
          </w:tcPr>
          <w:p w14:paraId="0572CD2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bl>
    <w:p w14:paraId="1884EB82" w14:textId="77777777" w:rsidR="00482B15" w:rsidRDefault="00021588" w:rsidP="00021588">
      <w:pPr>
        <w:jc w:val="center"/>
      </w:pPr>
      <w:r>
        <w:rPr>
          <w:b/>
        </w:rPr>
        <w:t xml:space="preserve">Tabla 2. </w:t>
      </w:r>
      <w:r>
        <w:t>Porcentajes de error</w:t>
      </w:r>
    </w:p>
    <w:p w14:paraId="3E4B8ADB" w14:textId="77777777" w:rsidR="00021588" w:rsidRDefault="00021588" w:rsidP="00021588">
      <w:pPr>
        <w:jc w:val="both"/>
      </w:pPr>
    </w:p>
    <w:p w14:paraId="731AC8F9" w14:textId="77777777" w:rsidR="00021588" w:rsidRDefault="00021588" w:rsidP="00021588">
      <w:pPr>
        <w:jc w:val="both"/>
      </w:pPr>
      <w:r>
        <w:t>Como se puede observar en la Figura 2, los tiempos obtenidos con el balanceador son similares a los tiempos obtenidos apuntándole directamente al nodo 2, pero a partir de las 2200 peticiones por segundo, se observa que el balanceador empieza a obtener mejores tiempos de respuesta.</w:t>
      </w:r>
    </w:p>
    <w:p w14:paraId="659CFB5B" w14:textId="77777777" w:rsidR="00021588" w:rsidRDefault="00021588" w:rsidP="00021588">
      <w:pPr>
        <w:jc w:val="both"/>
      </w:pPr>
      <w:r>
        <w:t xml:space="preserve">Adicionalmente se observa tanto en la Tabla 1 de tiempos como en la Tabla 2 de porcentajes de error, que el nodo 1 de la solución no tiene el mismo desempeño que el nodo 2 ya que este llega incluso a presentar errores cuando se envían 2000 peticiones, cosa que no sucede con el nodo </w:t>
      </w:r>
      <w:r>
        <w:lastRenderedPageBreak/>
        <w:t>1. Sin embargo, al implementar el balanceador, el porcentaje de error asociado al nodo1 se disminuye casi a la mitad.</w:t>
      </w:r>
    </w:p>
    <w:p w14:paraId="5263B87C" w14:textId="77777777" w:rsidR="00021588" w:rsidRDefault="00021588" w:rsidP="00021588">
      <w:pPr>
        <w:jc w:val="both"/>
      </w:pPr>
      <w:r>
        <w:t>Con respecto a la entrega anterior,</w:t>
      </w:r>
      <w:r w:rsidR="00CD208B">
        <w:t xml:space="preserve"> se tenían los siguientes tiempos de respuesta y porcentajes de error:</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D208B" w:rsidRPr="00CD208B" w14:paraId="572A8576" w14:textId="77777777" w:rsidTr="00CD208B">
        <w:trPr>
          <w:trHeight w:val="300"/>
          <w:jc w:val="center"/>
        </w:trPr>
        <w:tc>
          <w:tcPr>
            <w:tcW w:w="1200" w:type="dxa"/>
            <w:tcBorders>
              <w:top w:val="nil"/>
              <w:left w:val="nil"/>
              <w:bottom w:val="nil"/>
              <w:right w:val="nil"/>
            </w:tcBorders>
            <w:shd w:val="clear" w:color="auto" w:fill="auto"/>
            <w:noWrap/>
            <w:vAlign w:val="bottom"/>
            <w:hideMark/>
          </w:tcPr>
          <w:p w14:paraId="56A95280" w14:textId="77777777" w:rsidR="00CD208B" w:rsidRPr="00CD208B" w:rsidRDefault="00CD208B" w:rsidP="00CD208B">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ED01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Tiempo de respuesta (ms)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11E92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Porcentaje de error (%)</w:t>
            </w:r>
          </w:p>
        </w:tc>
      </w:tr>
      <w:tr w:rsidR="00CD208B" w:rsidRPr="00CD208B" w14:paraId="74FD0E4F" w14:textId="77777777" w:rsidTr="00CD208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EE94B"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0F58AB87"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146</w:t>
            </w:r>
          </w:p>
        </w:tc>
        <w:tc>
          <w:tcPr>
            <w:tcW w:w="1200" w:type="dxa"/>
            <w:tcBorders>
              <w:top w:val="nil"/>
              <w:left w:val="nil"/>
              <w:bottom w:val="single" w:sz="4" w:space="0" w:color="auto"/>
              <w:right w:val="single" w:sz="4" w:space="0" w:color="auto"/>
            </w:tcBorders>
            <w:shd w:val="clear" w:color="auto" w:fill="auto"/>
            <w:noWrap/>
            <w:vAlign w:val="bottom"/>
            <w:hideMark/>
          </w:tcPr>
          <w:p w14:paraId="57B9263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119CE27"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ADB3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4058CA3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317</w:t>
            </w:r>
          </w:p>
        </w:tc>
        <w:tc>
          <w:tcPr>
            <w:tcW w:w="1200" w:type="dxa"/>
            <w:tcBorders>
              <w:top w:val="nil"/>
              <w:left w:val="nil"/>
              <w:bottom w:val="single" w:sz="4" w:space="0" w:color="auto"/>
              <w:right w:val="single" w:sz="4" w:space="0" w:color="auto"/>
            </w:tcBorders>
            <w:shd w:val="clear" w:color="auto" w:fill="auto"/>
            <w:noWrap/>
            <w:vAlign w:val="bottom"/>
            <w:hideMark/>
          </w:tcPr>
          <w:p w14:paraId="29515AEC"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6D623BCE"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66D6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7FA0144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378</w:t>
            </w:r>
          </w:p>
        </w:tc>
        <w:tc>
          <w:tcPr>
            <w:tcW w:w="1200" w:type="dxa"/>
            <w:tcBorders>
              <w:top w:val="nil"/>
              <w:left w:val="nil"/>
              <w:bottom w:val="single" w:sz="4" w:space="0" w:color="auto"/>
              <w:right w:val="single" w:sz="4" w:space="0" w:color="auto"/>
            </w:tcBorders>
            <w:shd w:val="clear" w:color="auto" w:fill="auto"/>
            <w:noWrap/>
            <w:vAlign w:val="bottom"/>
            <w:hideMark/>
          </w:tcPr>
          <w:p w14:paraId="3B37F942"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42868A42"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D3E13"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6763630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735</w:t>
            </w:r>
          </w:p>
        </w:tc>
        <w:tc>
          <w:tcPr>
            <w:tcW w:w="1200" w:type="dxa"/>
            <w:tcBorders>
              <w:top w:val="nil"/>
              <w:left w:val="nil"/>
              <w:bottom w:val="single" w:sz="4" w:space="0" w:color="auto"/>
              <w:right w:val="single" w:sz="4" w:space="0" w:color="auto"/>
            </w:tcBorders>
            <w:shd w:val="clear" w:color="auto" w:fill="auto"/>
            <w:noWrap/>
            <w:vAlign w:val="bottom"/>
            <w:hideMark/>
          </w:tcPr>
          <w:p w14:paraId="6AD9D9D4"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E0A2D3A"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2E3B6"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58969FD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3248</w:t>
            </w:r>
          </w:p>
        </w:tc>
        <w:tc>
          <w:tcPr>
            <w:tcW w:w="1200" w:type="dxa"/>
            <w:tcBorders>
              <w:top w:val="nil"/>
              <w:left w:val="nil"/>
              <w:bottom w:val="single" w:sz="4" w:space="0" w:color="auto"/>
              <w:right w:val="single" w:sz="4" w:space="0" w:color="auto"/>
            </w:tcBorders>
            <w:shd w:val="clear" w:color="auto" w:fill="auto"/>
            <w:noWrap/>
            <w:vAlign w:val="bottom"/>
            <w:hideMark/>
          </w:tcPr>
          <w:p w14:paraId="2580174A"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0D1D28A1"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5DE84"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6FE63CA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6886</w:t>
            </w:r>
          </w:p>
        </w:tc>
        <w:tc>
          <w:tcPr>
            <w:tcW w:w="1200" w:type="dxa"/>
            <w:tcBorders>
              <w:top w:val="nil"/>
              <w:left w:val="nil"/>
              <w:bottom w:val="single" w:sz="4" w:space="0" w:color="auto"/>
              <w:right w:val="single" w:sz="4" w:space="0" w:color="auto"/>
            </w:tcBorders>
            <w:shd w:val="clear" w:color="auto" w:fill="auto"/>
            <w:noWrap/>
            <w:vAlign w:val="bottom"/>
            <w:hideMark/>
          </w:tcPr>
          <w:p w14:paraId="6EB0BBA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bl>
    <w:p w14:paraId="32AC6C4D" w14:textId="77777777" w:rsidR="00CD208B" w:rsidRDefault="00CD208B" w:rsidP="00CD208B">
      <w:pPr>
        <w:jc w:val="center"/>
      </w:pPr>
      <w:r>
        <w:rPr>
          <w:b/>
        </w:rPr>
        <w:t xml:space="preserve">Tabla 3. </w:t>
      </w:r>
      <w:r>
        <w:t>Valores experimento 1</w:t>
      </w:r>
    </w:p>
    <w:p w14:paraId="1BC38836" w14:textId="77777777" w:rsidR="00CD208B" w:rsidRDefault="00CD208B" w:rsidP="00CD208B">
      <w:pPr>
        <w:jc w:val="both"/>
      </w:pPr>
      <w:r>
        <w:t>Se observa que los valores son similares a los obtenidos apuntando únicamente a un nodo.</w:t>
      </w:r>
    </w:p>
    <w:p w14:paraId="1AE1FCAD" w14:textId="77777777" w:rsidR="00256BA6" w:rsidRDefault="00256BA6" w:rsidP="00CD208B">
      <w:pPr>
        <w:jc w:val="both"/>
      </w:pPr>
    </w:p>
    <w:p w14:paraId="6AA73443" w14:textId="77777777" w:rsidR="00256BA6" w:rsidRDefault="00256BA6" w:rsidP="00CD208B">
      <w:pPr>
        <w:jc w:val="both"/>
      </w:pPr>
    </w:p>
    <w:p w14:paraId="4C3AEDB4" w14:textId="0B30A55E" w:rsidR="00256BA6" w:rsidRDefault="00256BA6" w:rsidP="00256BA6">
      <w:pPr>
        <w:tabs>
          <w:tab w:val="left" w:pos="4350"/>
        </w:tabs>
        <w:rPr>
          <w:rFonts w:ascii="Arial" w:hAnsi="Arial" w:cs="Arial"/>
          <w:lang w:eastAsia="es-CO"/>
        </w:rPr>
      </w:pPr>
      <w:r>
        <w:rPr>
          <w:rFonts w:ascii="Arial" w:hAnsi="Arial" w:cs="Arial"/>
          <w:lang w:eastAsia="es-CO"/>
        </w:rPr>
        <w:t>Arquitectura</w:t>
      </w:r>
      <w:r>
        <w:rPr>
          <w:rFonts w:ascii="Arial" w:hAnsi="Arial" w:cs="Arial"/>
          <w:lang w:eastAsia="es-CO"/>
        </w:rPr>
        <w:t xml:space="preserve"> nueva</w:t>
      </w:r>
      <w:r>
        <w:rPr>
          <w:rFonts w:ascii="Arial" w:hAnsi="Arial" w:cs="Arial"/>
          <w:lang w:eastAsia="es-CO"/>
        </w:rPr>
        <w:t xml:space="preserve">: </w:t>
      </w:r>
    </w:p>
    <w:p w14:paraId="643C31C1" w14:textId="77777777" w:rsidR="00256BA6" w:rsidRDefault="00256BA6" w:rsidP="00256BA6">
      <w:pPr>
        <w:tabs>
          <w:tab w:val="left" w:pos="4350"/>
        </w:tabs>
        <w:rPr>
          <w:rFonts w:ascii="Arial" w:hAnsi="Arial" w:cs="Arial"/>
          <w:lang w:eastAsia="es-CO"/>
        </w:rPr>
      </w:pPr>
      <w:r>
        <w:rPr>
          <w:rFonts w:ascii="Arial" w:hAnsi="Arial" w:cs="Arial"/>
          <w:lang w:eastAsia="es-CO"/>
        </w:rPr>
        <w:t xml:space="preserve">En cuanto a la arquitectura, se le aplico otro nodo de base de datos Mongo DB que simplemente replica lo que se guarda en el nodo principal, lo anterior para garantizar la integridad de los datos. ( </w:t>
      </w:r>
      <w:proofErr w:type="gramStart"/>
      <w:r>
        <w:rPr>
          <w:rFonts w:ascii="Arial" w:hAnsi="Arial" w:cs="Arial"/>
          <w:lang w:eastAsia="es-CO"/>
        </w:rPr>
        <w:t>el</w:t>
      </w:r>
      <w:proofErr w:type="gramEnd"/>
      <w:r>
        <w:rPr>
          <w:rFonts w:ascii="Arial" w:hAnsi="Arial" w:cs="Arial"/>
          <w:lang w:eastAsia="es-CO"/>
        </w:rPr>
        <w:t xml:space="preserve"> proceso de replicación no afecta al programa base) y para acceder a dichas bases de datos es necesario realizar una autenticación previa.</w:t>
      </w:r>
    </w:p>
    <w:p w14:paraId="64582F45" w14:textId="435D9646" w:rsidR="00256BA6" w:rsidRDefault="00256BA6" w:rsidP="00256BA6">
      <w:pPr>
        <w:tabs>
          <w:tab w:val="left" w:pos="4350"/>
        </w:tabs>
        <w:rPr>
          <w:rFonts w:ascii="Arial" w:hAnsi="Arial" w:cs="Arial"/>
          <w:lang w:eastAsia="es-CO"/>
        </w:rPr>
      </w:pPr>
      <w:r>
        <w:rPr>
          <w:noProof/>
          <w:lang w:val="es-CO" w:eastAsia="es-CO"/>
        </w:rPr>
        <w:drawing>
          <wp:anchor distT="0" distB="0" distL="114300" distR="114300" simplePos="0" relativeHeight="251662336" behindDoc="0" locked="0" layoutInCell="1" allowOverlap="1" wp14:anchorId="35371D2D" wp14:editId="31595D62">
            <wp:simplePos x="0" y="0"/>
            <wp:positionH relativeFrom="column">
              <wp:posOffset>24765</wp:posOffset>
            </wp:positionH>
            <wp:positionV relativeFrom="paragraph">
              <wp:posOffset>260350</wp:posOffset>
            </wp:positionV>
            <wp:extent cx="5400675" cy="3771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A40CA" w14:textId="6AA7E0FA" w:rsidR="00256BA6" w:rsidRDefault="00256BA6" w:rsidP="00256BA6">
      <w:pPr>
        <w:rPr>
          <w:rFonts w:ascii="Arial" w:hAnsi="Arial" w:cs="Arial"/>
          <w:lang w:eastAsia="es-CO"/>
        </w:rPr>
      </w:pPr>
      <w:r>
        <w:rPr>
          <w:noProof/>
          <w:lang w:val="es-CO" w:eastAsia="es-CO"/>
        </w:rPr>
        <w:drawing>
          <wp:anchor distT="0" distB="0" distL="114300" distR="114300" simplePos="0" relativeHeight="251664384" behindDoc="0" locked="0" layoutInCell="1" allowOverlap="1" wp14:anchorId="20EE2A24" wp14:editId="33DE23F9">
            <wp:simplePos x="0" y="0"/>
            <wp:positionH relativeFrom="margin">
              <wp:posOffset>476250</wp:posOffset>
            </wp:positionH>
            <wp:positionV relativeFrom="paragraph">
              <wp:posOffset>0</wp:posOffset>
            </wp:positionV>
            <wp:extent cx="3914775" cy="15240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4775" cy="1524000"/>
                    </a:xfrm>
                    <a:prstGeom prst="rect">
                      <a:avLst/>
                    </a:prstGeom>
                  </pic:spPr>
                </pic:pic>
              </a:graphicData>
            </a:graphic>
            <wp14:sizeRelH relativeFrom="page">
              <wp14:pctWidth>0</wp14:pctWidth>
            </wp14:sizeRelH>
            <wp14:sizeRelV relativeFrom="page">
              <wp14:pctHeight>0</wp14:pctHeight>
            </wp14:sizeRelV>
          </wp:anchor>
        </w:drawing>
      </w:r>
    </w:p>
    <w:p w14:paraId="7A42E597" w14:textId="75AE53AB" w:rsidR="00256BA6" w:rsidRPr="00256BA6" w:rsidRDefault="00256BA6" w:rsidP="00256BA6">
      <w:pPr>
        <w:tabs>
          <w:tab w:val="left" w:pos="1515"/>
        </w:tabs>
        <w:rPr>
          <w:rFonts w:ascii="Arial" w:hAnsi="Arial" w:cs="Arial"/>
          <w:lang w:eastAsia="es-CO"/>
        </w:rPr>
      </w:pPr>
      <w:r>
        <w:rPr>
          <w:rFonts w:ascii="Arial" w:hAnsi="Arial" w:cs="Arial"/>
          <w:lang w:eastAsia="es-CO"/>
        </w:rPr>
        <w:tab/>
      </w:r>
    </w:p>
    <w:p w14:paraId="6D7095FF" w14:textId="61ED60CF" w:rsidR="00096E23" w:rsidRDefault="00256BA6" w:rsidP="00256BA6">
      <w:pPr>
        <w:tabs>
          <w:tab w:val="left" w:pos="4350"/>
        </w:tabs>
      </w:pPr>
      <w:r>
        <w:rPr>
          <w:noProof/>
          <w:lang w:val="es-CO" w:eastAsia="es-CO"/>
        </w:rPr>
        <w:drawing>
          <wp:anchor distT="0" distB="0" distL="114300" distR="114300" simplePos="0" relativeHeight="251661312" behindDoc="0" locked="0" layoutInCell="1" allowOverlap="1" wp14:anchorId="74E8FD55" wp14:editId="5616B420">
            <wp:simplePos x="0" y="0"/>
            <wp:positionH relativeFrom="margin">
              <wp:posOffset>442595</wp:posOffset>
            </wp:positionH>
            <wp:positionV relativeFrom="paragraph">
              <wp:posOffset>1364615</wp:posOffset>
            </wp:positionV>
            <wp:extent cx="3914775" cy="15525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1552575"/>
                    </a:xfrm>
                    <a:prstGeom prst="rect">
                      <a:avLst/>
                    </a:prstGeom>
                  </pic:spPr>
                </pic:pic>
              </a:graphicData>
            </a:graphic>
            <wp14:sizeRelH relativeFrom="page">
              <wp14:pctWidth>0</wp14:pctWidth>
            </wp14:sizeRelH>
            <wp14:sizeRelV relativeFrom="page">
              <wp14:pctHeight>0</wp14:pctHeight>
            </wp14:sizeRelV>
          </wp:anchor>
        </w:drawing>
      </w:r>
    </w:p>
    <w:p w14:paraId="4F15A7D2" w14:textId="3B5CEB9D" w:rsidR="00256BA6" w:rsidRDefault="00096E23" w:rsidP="00CD208B">
      <w:pPr>
        <w:jc w:val="both"/>
      </w:pPr>
      <w:r>
        <w:rPr>
          <w:noProof/>
          <w:lang w:val="es-CO" w:eastAsia="es-CO"/>
        </w:rPr>
        <w:lastRenderedPageBreak/>
        <w:drawing>
          <wp:inline distT="0" distB="0" distL="0" distR="0" wp14:anchorId="43A67A29" wp14:editId="64A951A1">
            <wp:extent cx="4572000" cy="29337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A79DBC" w14:textId="30CC239B" w:rsidR="00256BA6" w:rsidRDefault="00256BA6" w:rsidP="00256BA6"/>
    <w:p w14:paraId="1E1AB548" w14:textId="1CF9115F" w:rsidR="00096E23" w:rsidRPr="00256BA6" w:rsidRDefault="00256BA6" w:rsidP="00256BA6">
      <w:pPr>
        <w:tabs>
          <w:tab w:val="left" w:pos="1620"/>
        </w:tabs>
      </w:pPr>
      <w:r>
        <w:tab/>
      </w:r>
    </w:p>
    <w:p w14:paraId="3C3EC9E2" w14:textId="6E77160E" w:rsidR="00096E23" w:rsidRPr="00CD208B" w:rsidRDefault="00096E23" w:rsidP="00CD208B">
      <w:pPr>
        <w:jc w:val="both"/>
      </w:pPr>
      <w:bookmarkStart w:id="0" w:name="_GoBack"/>
      <w:r>
        <w:rPr>
          <w:noProof/>
          <w:lang w:val="es-CO" w:eastAsia="es-CO"/>
        </w:rPr>
        <w:drawing>
          <wp:inline distT="0" distB="0" distL="0" distR="0" wp14:anchorId="69960ED2" wp14:editId="40092497">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sectPr w:rsidR="00096E23" w:rsidRPr="00CD2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15"/>
    <w:rsid w:val="00021588"/>
    <w:rsid w:val="00096E23"/>
    <w:rsid w:val="00256BA6"/>
    <w:rsid w:val="003F0AA5"/>
    <w:rsid w:val="00482B15"/>
    <w:rsid w:val="00515AE9"/>
    <w:rsid w:val="00710552"/>
    <w:rsid w:val="00AC4195"/>
    <w:rsid w:val="00C95386"/>
    <w:rsid w:val="00CD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E76"/>
  <w15:chartTrackingRefBased/>
  <w15:docId w15:val="{7D6EA598-EBC0-4F8F-B81E-583391E3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0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A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284">
      <w:bodyDiv w:val="1"/>
      <w:marLeft w:val="0"/>
      <w:marRight w:val="0"/>
      <w:marTop w:val="0"/>
      <w:marBottom w:val="0"/>
      <w:divBdr>
        <w:top w:val="none" w:sz="0" w:space="0" w:color="auto"/>
        <w:left w:val="none" w:sz="0" w:space="0" w:color="auto"/>
        <w:bottom w:val="none" w:sz="0" w:space="0" w:color="auto"/>
        <w:right w:val="none" w:sz="0" w:space="0" w:color="auto"/>
      </w:divBdr>
    </w:div>
    <w:div w:id="788745325">
      <w:bodyDiv w:val="1"/>
      <w:marLeft w:val="0"/>
      <w:marRight w:val="0"/>
      <w:marTop w:val="0"/>
      <w:marBottom w:val="0"/>
      <w:divBdr>
        <w:top w:val="none" w:sz="0" w:space="0" w:color="auto"/>
        <w:left w:val="none" w:sz="0" w:space="0" w:color="auto"/>
        <w:bottom w:val="none" w:sz="0" w:space="0" w:color="auto"/>
        <w:right w:val="none" w:sz="0" w:space="0" w:color="auto"/>
      </w:divBdr>
    </w:div>
    <w:div w:id="1134757688">
      <w:bodyDiv w:val="1"/>
      <w:marLeft w:val="0"/>
      <w:marRight w:val="0"/>
      <w:marTop w:val="0"/>
      <w:marBottom w:val="0"/>
      <w:divBdr>
        <w:top w:val="none" w:sz="0" w:space="0" w:color="auto"/>
        <w:left w:val="none" w:sz="0" w:space="0" w:color="auto"/>
        <w:bottom w:val="none" w:sz="0" w:space="0" w:color="auto"/>
        <w:right w:val="none" w:sz="0" w:space="0" w:color="auto"/>
      </w:divBdr>
    </w:div>
    <w:div w:id="1577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MOLANO\AppData\Local\Microsoft\Windows\Temporary%20Internet%20Files\Content.Outlook\U0XVJEF1\TiemposBalanceador%20(000000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MOLANO\AppData\Local\Microsoft\Windows\Temporary%20Internet%20Files\Content.Outlook\U0XVJEF1\TiemposBalanceador%20(000000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a:t>
            </a:r>
            <a:r>
              <a:rPr lang="es-ES" baseline="0"/>
              <a:t> de respuesta</a:t>
            </a:r>
            <a:endParaRPr lang="es-E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'[TiemposBalanceador (00000002).xlsx]conjunto'!$B$2</c:f>
              <c:strCache>
                <c:ptCount val="1"/>
                <c:pt idx="0">
                  <c:v>Seguridad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'[TiemposBalanceador (00000002).xlsx]conjunto'!$A$3:$A$8</c:f>
              <c:numCache>
                <c:formatCode>General</c:formatCode>
                <c:ptCount val="6"/>
                <c:pt idx="0">
                  <c:v>250</c:v>
                </c:pt>
                <c:pt idx="1">
                  <c:v>500</c:v>
                </c:pt>
                <c:pt idx="2">
                  <c:v>750</c:v>
                </c:pt>
                <c:pt idx="3">
                  <c:v>1000</c:v>
                </c:pt>
                <c:pt idx="4">
                  <c:v>2000</c:v>
                </c:pt>
                <c:pt idx="5">
                  <c:v>3000</c:v>
                </c:pt>
              </c:numCache>
            </c:numRef>
          </c:xVal>
          <c:yVal>
            <c:numRef>
              <c:f>'[TiemposBalanceador (00000002).xlsx]conjunto'!$B$3:$B$8</c:f>
              <c:numCache>
                <c:formatCode>General</c:formatCode>
                <c:ptCount val="6"/>
                <c:pt idx="0">
                  <c:v>324</c:v>
                </c:pt>
                <c:pt idx="1">
                  <c:v>689</c:v>
                </c:pt>
                <c:pt idx="2">
                  <c:v>1629</c:v>
                </c:pt>
                <c:pt idx="3">
                  <c:v>1075</c:v>
                </c:pt>
                <c:pt idx="4">
                  <c:v>3140</c:v>
                </c:pt>
                <c:pt idx="5">
                  <c:v>5281</c:v>
                </c:pt>
              </c:numCache>
            </c:numRef>
          </c:yVal>
          <c:smooth val="1"/>
        </c:ser>
        <c:ser>
          <c:idx val="1"/>
          <c:order val="1"/>
          <c:tx>
            <c:strRef>
              <c:f>'[TiemposBalanceador (00000002).xlsx]conjunto'!$C$2</c:f>
              <c:strCache>
                <c:ptCount val="1"/>
                <c:pt idx="0">
                  <c:v>Sin seguridad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'[TiemposBalanceador (00000002).xlsx]conjunto'!$A$3:$A$8</c:f>
              <c:numCache>
                <c:formatCode>General</c:formatCode>
                <c:ptCount val="6"/>
                <c:pt idx="0">
                  <c:v>250</c:v>
                </c:pt>
                <c:pt idx="1">
                  <c:v>500</c:v>
                </c:pt>
                <c:pt idx="2">
                  <c:v>750</c:v>
                </c:pt>
                <c:pt idx="3">
                  <c:v>1000</c:v>
                </c:pt>
                <c:pt idx="4">
                  <c:v>2000</c:v>
                </c:pt>
                <c:pt idx="5">
                  <c:v>3000</c:v>
                </c:pt>
              </c:numCache>
            </c:numRef>
          </c:xVal>
          <c:yVal>
            <c:numRef>
              <c:f>'[TiemposBalanceador (00000002).xlsx]conjunto'!$C$3:$C$8</c:f>
              <c:numCache>
                <c:formatCode>General</c:formatCode>
                <c:ptCount val="6"/>
                <c:pt idx="0">
                  <c:v>217</c:v>
                </c:pt>
                <c:pt idx="1">
                  <c:v>421</c:v>
                </c:pt>
                <c:pt idx="2">
                  <c:v>667</c:v>
                </c:pt>
                <c:pt idx="3">
                  <c:v>672</c:v>
                </c:pt>
                <c:pt idx="4">
                  <c:v>2794</c:v>
                </c:pt>
                <c:pt idx="5">
                  <c:v>4330</c:v>
                </c:pt>
              </c:numCache>
            </c:numRef>
          </c:yVal>
          <c:smooth val="1"/>
        </c:ser>
        <c:dLbls>
          <c:showLegendKey val="0"/>
          <c:showVal val="0"/>
          <c:showCatName val="0"/>
          <c:showSerName val="0"/>
          <c:showPercent val="0"/>
          <c:showBubbleSize val="0"/>
        </c:dLbls>
        <c:axId val="152157472"/>
        <c:axId val="152158032"/>
      </c:scatterChart>
      <c:valAx>
        <c:axId val="15215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Peticiones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2158032"/>
        <c:crosses val="autoZero"/>
        <c:crossBetween val="midCat"/>
      </c:valAx>
      <c:valAx>
        <c:axId val="15215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(ms)</a:t>
                </a:r>
                <a:endParaRPr lang="es-E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215747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1" i="0" u="none" strike="noStrike" baseline="0">
                <a:effectLst/>
              </a:rPr>
              <a:t>Porcentaje de error (%)</a:t>
            </a:r>
            <a:r>
              <a:rPr lang="es-ES" sz="1400" b="0" i="0" u="none" strike="noStrike" baseline="0"/>
              <a:t> </a:t>
            </a:r>
            <a:endParaRPr lang="es-E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8344925634295713E-2"/>
          <c:y val="0.30311388159813357"/>
          <c:w val="0.85965507436570432"/>
          <c:h val="0.6714577865266842"/>
        </c:manualLayout>
      </c:layout>
      <c:scatterChart>
        <c:scatterStyle val="smoothMarker"/>
        <c:varyColors val="0"/>
        <c:ser>
          <c:idx val="0"/>
          <c:order val="0"/>
          <c:tx>
            <c:strRef>
              <c:f>'[TiemposBalanceador (00000002).xlsx]conjunto'!$B$10:$B$11</c:f>
              <c:strCache>
                <c:ptCount val="2"/>
                <c:pt idx="0">
                  <c:v>Porcentaje de error (%)</c:v>
                </c:pt>
                <c:pt idx="1">
                  <c:v>Seguridad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'[TiemposBalanceador (00000002).xlsx]conjunto'!$A$12:$A$17</c:f>
              <c:numCache>
                <c:formatCode>General</c:formatCode>
                <c:ptCount val="6"/>
                <c:pt idx="0">
                  <c:v>250</c:v>
                </c:pt>
                <c:pt idx="1">
                  <c:v>500</c:v>
                </c:pt>
                <c:pt idx="2">
                  <c:v>750</c:v>
                </c:pt>
                <c:pt idx="3">
                  <c:v>1000</c:v>
                </c:pt>
                <c:pt idx="4">
                  <c:v>2000</c:v>
                </c:pt>
                <c:pt idx="5">
                  <c:v>3000</c:v>
                </c:pt>
              </c:numCache>
            </c:numRef>
          </c:xVal>
          <c:yVal>
            <c:numRef>
              <c:f>'[TiemposBalanceador (00000002).xlsx]conjunto'!$B$12:$B$17</c:f>
              <c:numCache>
                <c:formatCode>0%</c:formatCode>
                <c:ptCount val="6"/>
                <c:pt idx="0">
                  <c:v>0</c:v>
                </c:pt>
                <c:pt idx="1">
                  <c:v>0</c:v>
                </c:pt>
                <c:pt idx="2">
                  <c:v>0</c:v>
                </c:pt>
                <c:pt idx="3">
                  <c:v>0</c:v>
                </c:pt>
                <c:pt idx="4" formatCode="0.00%">
                  <c:v>6.3500000000000001E-2</c:v>
                </c:pt>
                <c:pt idx="5" formatCode="0.00%">
                  <c:v>9.3299999999999994E-2</c:v>
                </c:pt>
              </c:numCache>
            </c:numRef>
          </c:yVal>
          <c:smooth val="1"/>
        </c:ser>
        <c:ser>
          <c:idx val="1"/>
          <c:order val="1"/>
          <c:tx>
            <c:strRef>
              <c:f>'[TiemposBalanceador (00000002).xlsx]conjunto'!$C$10:$C$11</c:f>
              <c:strCache>
                <c:ptCount val="2"/>
                <c:pt idx="0">
                  <c:v>Porcentaje de error (%)</c:v>
                </c:pt>
                <c:pt idx="1">
                  <c:v>Sin seguridad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'[TiemposBalanceador (00000002).xlsx]conjunto'!$A$12:$A$17</c:f>
              <c:numCache>
                <c:formatCode>General</c:formatCode>
                <c:ptCount val="6"/>
                <c:pt idx="0">
                  <c:v>250</c:v>
                </c:pt>
                <c:pt idx="1">
                  <c:v>500</c:v>
                </c:pt>
                <c:pt idx="2">
                  <c:v>750</c:v>
                </c:pt>
                <c:pt idx="3">
                  <c:v>1000</c:v>
                </c:pt>
                <c:pt idx="4">
                  <c:v>2000</c:v>
                </c:pt>
                <c:pt idx="5">
                  <c:v>3000</c:v>
                </c:pt>
              </c:numCache>
            </c:numRef>
          </c:xVal>
          <c:yVal>
            <c:numRef>
              <c:f>'[TiemposBalanceador (00000002).xlsx]conjunto'!$C$12:$C$17</c:f>
              <c:numCache>
                <c:formatCode>0%</c:formatCode>
                <c:ptCount val="6"/>
                <c:pt idx="0">
                  <c:v>0</c:v>
                </c:pt>
                <c:pt idx="1">
                  <c:v>0</c:v>
                </c:pt>
                <c:pt idx="2">
                  <c:v>0</c:v>
                </c:pt>
                <c:pt idx="3">
                  <c:v>0</c:v>
                </c:pt>
                <c:pt idx="4" formatCode="0.00%">
                  <c:v>4.3499999999999997E-2</c:v>
                </c:pt>
                <c:pt idx="5" formatCode="0.00%">
                  <c:v>8.3299999999999999E-2</c:v>
                </c:pt>
              </c:numCache>
            </c:numRef>
          </c:yVal>
          <c:smooth val="1"/>
        </c:ser>
        <c:dLbls>
          <c:showLegendKey val="0"/>
          <c:showVal val="0"/>
          <c:showCatName val="0"/>
          <c:showSerName val="0"/>
          <c:showPercent val="0"/>
          <c:showBubbleSize val="0"/>
        </c:dLbls>
        <c:axId val="152160832"/>
        <c:axId val="152161392"/>
      </c:scatterChart>
      <c:valAx>
        <c:axId val="152160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2161392"/>
        <c:crosses val="autoZero"/>
        <c:crossBetween val="midCat"/>
      </c:valAx>
      <c:valAx>
        <c:axId val="152161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21608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MOLANO VALENCIA</dc:creator>
  <cp:keywords/>
  <dc:description/>
  <cp:lastModifiedBy>JUAN MANUEL RODRIGUEZ BARRAGAN</cp:lastModifiedBy>
  <cp:revision>2</cp:revision>
  <dcterms:created xsi:type="dcterms:W3CDTF">2017-04-07T16:43:00Z</dcterms:created>
  <dcterms:modified xsi:type="dcterms:W3CDTF">2017-04-07T16:43:00Z</dcterms:modified>
</cp:coreProperties>
</file>