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0D" w:rsidRPr="005455A9" w:rsidRDefault="001B590D" w:rsidP="001B590D">
      <w:pPr>
        <w:pStyle w:val="Puesto"/>
        <w:rPr>
          <w:lang w:val="es-CO"/>
        </w:rPr>
      </w:pPr>
      <w:r w:rsidRPr="005455A9">
        <w:rPr>
          <w:lang w:val="es-CO"/>
        </w:rPr>
        <w:t xml:space="preserve">Entrega </w:t>
      </w:r>
      <w:proofErr w:type="gramStart"/>
      <w:r w:rsidRPr="005455A9">
        <w:rPr>
          <w:lang w:val="es-CO"/>
        </w:rPr>
        <w:t>final :</w:t>
      </w:r>
      <w:proofErr w:type="gramEnd"/>
      <w:r w:rsidRPr="005455A9">
        <w:rPr>
          <w:lang w:val="es-CO"/>
        </w:rPr>
        <w:t xml:space="preserve"> documento.</w:t>
      </w:r>
    </w:p>
    <w:p w:rsidR="001B590D" w:rsidRDefault="001B590D">
      <w:pPr>
        <w:pStyle w:val="Default"/>
        <w:rPr>
          <w:rFonts w:ascii="Arial" w:hAnsi="Arial" w:cs="Arial"/>
          <w:color w:val="444444"/>
          <w:sz w:val="24"/>
          <w:szCs w:val="24"/>
        </w:rPr>
      </w:pPr>
    </w:p>
    <w:p w:rsidR="001B590D" w:rsidRDefault="001B590D">
      <w:pPr>
        <w:pStyle w:val="Default"/>
        <w:rPr>
          <w:rFonts w:ascii="Arial" w:hAnsi="Arial" w:cs="Arial"/>
          <w:color w:val="444444"/>
          <w:sz w:val="24"/>
          <w:szCs w:val="24"/>
        </w:rPr>
      </w:pPr>
    </w:p>
    <w:p w:rsidR="00BD1D60" w:rsidRPr="00EE5DDF" w:rsidRDefault="00227B6F">
      <w:pPr>
        <w:pStyle w:val="Default"/>
        <w:rPr>
          <w:rFonts w:ascii="Arial" w:hAnsi="Arial" w:cs="Arial"/>
          <w:color w:val="444444"/>
          <w:sz w:val="24"/>
          <w:szCs w:val="24"/>
        </w:rPr>
      </w:pPr>
      <w:r w:rsidRPr="00EE5DDF">
        <w:rPr>
          <w:rFonts w:ascii="Arial" w:hAnsi="Arial" w:cs="Arial"/>
          <w:color w:val="444444"/>
          <w:sz w:val="24"/>
          <w:szCs w:val="24"/>
        </w:rPr>
        <w:t xml:space="preserve">Para el desarrollo del sistema se </w:t>
      </w:r>
      <w:r w:rsidR="00F921CA" w:rsidRPr="00EE5DDF">
        <w:rPr>
          <w:rFonts w:ascii="Arial" w:hAnsi="Arial" w:cs="Arial"/>
          <w:color w:val="444444"/>
          <w:sz w:val="24"/>
          <w:szCs w:val="24"/>
        </w:rPr>
        <w:t>usó</w:t>
      </w:r>
      <w:r w:rsidRPr="00EE5DDF">
        <w:rPr>
          <w:rFonts w:ascii="Arial" w:hAnsi="Arial" w:cs="Arial"/>
          <w:color w:val="444444"/>
          <w:sz w:val="24"/>
          <w:szCs w:val="24"/>
        </w:rPr>
        <w:t xml:space="preserve"> una arquitectura </w:t>
      </w:r>
      <w:proofErr w:type="spellStart"/>
      <w:r w:rsidRPr="00EE5DDF">
        <w:rPr>
          <w:rFonts w:ascii="Arial" w:hAnsi="Arial" w:cs="Arial"/>
          <w:color w:val="444444"/>
          <w:sz w:val="24"/>
          <w:szCs w:val="24"/>
        </w:rPr>
        <w:t>multi-tier</w:t>
      </w:r>
      <w:proofErr w:type="spellEnd"/>
      <w:r w:rsidRPr="00EE5DDF">
        <w:rPr>
          <w:rFonts w:ascii="Arial" w:hAnsi="Arial" w:cs="Arial"/>
          <w:color w:val="444444"/>
          <w:sz w:val="24"/>
          <w:szCs w:val="24"/>
        </w:rPr>
        <w:t xml:space="preserve">, esto con el fin de favorecer el desempeño y escalabilidad del sistema; en concreto usamos una arquitectura de dos </w:t>
      </w:r>
      <w:proofErr w:type="spellStart"/>
      <w:r w:rsidRPr="00EE5DDF">
        <w:rPr>
          <w:rFonts w:ascii="Arial" w:hAnsi="Arial" w:cs="Arial"/>
          <w:color w:val="444444"/>
          <w:sz w:val="24"/>
          <w:szCs w:val="24"/>
        </w:rPr>
        <w:t>tiers</w:t>
      </w:r>
      <w:proofErr w:type="spellEnd"/>
      <w:r w:rsidRPr="00EE5DDF">
        <w:rPr>
          <w:rFonts w:ascii="Arial" w:hAnsi="Arial" w:cs="Arial"/>
          <w:color w:val="444444"/>
          <w:sz w:val="24"/>
          <w:szCs w:val="24"/>
        </w:rPr>
        <w:t xml:space="preserve"> donde tenemos una </w:t>
      </w:r>
      <w:proofErr w:type="spellStart"/>
      <w:r w:rsidRPr="00EE5DDF">
        <w:rPr>
          <w:rFonts w:ascii="Arial" w:hAnsi="Arial" w:cs="Arial"/>
          <w:color w:val="444444"/>
          <w:sz w:val="24"/>
          <w:szCs w:val="24"/>
        </w:rPr>
        <w:t>tier</w:t>
      </w:r>
      <w:proofErr w:type="spellEnd"/>
      <w:r w:rsidRPr="00EE5DDF">
        <w:rPr>
          <w:rFonts w:ascii="Arial" w:hAnsi="Arial" w:cs="Arial"/>
          <w:color w:val="444444"/>
          <w:sz w:val="24"/>
          <w:szCs w:val="24"/>
        </w:rPr>
        <w:t xml:space="preserve"> de lógica (</w:t>
      </w:r>
      <w:proofErr w:type="spellStart"/>
      <w:r w:rsidRPr="00EE5DDF">
        <w:rPr>
          <w:rFonts w:ascii="Arial" w:hAnsi="Arial" w:cs="Arial"/>
          <w:color w:val="444444"/>
          <w:sz w:val="24"/>
          <w:szCs w:val="24"/>
        </w:rPr>
        <w:t>Backend</w:t>
      </w:r>
      <w:proofErr w:type="spellEnd"/>
      <w:r w:rsidRPr="00EE5DDF">
        <w:rPr>
          <w:rFonts w:ascii="Arial" w:hAnsi="Arial" w:cs="Arial"/>
          <w:color w:val="444444"/>
          <w:sz w:val="24"/>
          <w:szCs w:val="24"/>
        </w:rPr>
        <w:t xml:space="preserve">) y otro donde se realiza la persistencia del sistema (Base de datos).  Estas decisiones se hicieron basadas reflexionando en la distribución de cargas a través de los </w:t>
      </w:r>
      <w:proofErr w:type="spellStart"/>
      <w:r w:rsidRPr="00EE5DDF">
        <w:rPr>
          <w:rFonts w:ascii="Arial" w:hAnsi="Arial" w:cs="Arial"/>
          <w:color w:val="444444"/>
          <w:sz w:val="24"/>
          <w:szCs w:val="24"/>
        </w:rPr>
        <w:t>tiers</w:t>
      </w:r>
      <w:proofErr w:type="spellEnd"/>
      <w:r w:rsidRPr="00EE5DDF">
        <w:rPr>
          <w:rFonts w:ascii="Arial" w:hAnsi="Arial" w:cs="Arial"/>
          <w:color w:val="444444"/>
          <w:sz w:val="24"/>
          <w:szCs w:val="24"/>
        </w:rPr>
        <w:t>, con el fin de mejorar los tiempos de ejecución del sistema aprovechando los recursos disponibles en cada uno de ellos, sumado a esto, se pensó en la escalabilidad del sistema ya que gracias a la arquitectura escogida los nuevos servicios que se quieran agregar podrán ser fácilmente adicionados sin alterar la lógica de los actuales.</w:t>
      </w:r>
    </w:p>
    <w:p w:rsidR="00BD1D60" w:rsidRPr="00EE5DDF" w:rsidRDefault="00BD1D60">
      <w:pPr>
        <w:pStyle w:val="Default"/>
        <w:rPr>
          <w:rFonts w:ascii="Arial" w:hAnsi="Arial" w:cs="Arial"/>
          <w:color w:val="444444"/>
          <w:sz w:val="24"/>
          <w:szCs w:val="24"/>
        </w:rPr>
      </w:pPr>
    </w:p>
    <w:p w:rsidR="00BD1D60" w:rsidRPr="00EE5DDF" w:rsidRDefault="00227B6F">
      <w:pPr>
        <w:pStyle w:val="Default"/>
        <w:rPr>
          <w:rFonts w:ascii="Arial" w:hAnsi="Arial" w:cs="Arial"/>
          <w:color w:val="444444"/>
          <w:sz w:val="24"/>
          <w:szCs w:val="24"/>
        </w:rPr>
      </w:pPr>
      <w:r w:rsidRPr="00EE5DDF">
        <w:rPr>
          <w:rFonts w:ascii="Arial" w:hAnsi="Arial" w:cs="Arial"/>
          <w:color w:val="444444"/>
          <w:sz w:val="24"/>
          <w:szCs w:val="24"/>
        </w:rPr>
        <w:t xml:space="preserve">De igual modo, hicimos uso de </w:t>
      </w:r>
      <w:proofErr w:type="spellStart"/>
      <w:r w:rsidRPr="00EE5DDF">
        <w:rPr>
          <w:rFonts w:ascii="Arial" w:hAnsi="Arial" w:cs="Arial"/>
          <w:color w:val="444444"/>
          <w:sz w:val="24"/>
          <w:szCs w:val="24"/>
        </w:rPr>
        <w:t>Jax</w:t>
      </w:r>
      <w:proofErr w:type="spellEnd"/>
      <w:r w:rsidRPr="00EE5DDF">
        <w:rPr>
          <w:rFonts w:ascii="Arial" w:hAnsi="Arial" w:cs="Arial"/>
          <w:color w:val="444444"/>
          <w:sz w:val="24"/>
          <w:szCs w:val="24"/>
        </w:rPr>
        <w:t xml:space="preserve"> RS para la realización del sistema con el fin de tener un completo control sobre los servicios REST; dado que, </w:t>
      </w:r>
      <w:proofErr w:type="spellStart"/>
      <w:r w:rsidRPr="00EE5DDF">
        <w:rPr>
          <w:rFonts w:ascii="Arial" w:hAnsi="Arial" w:cs="Arial"/>
          <w:color w:val="444444"/>
          <w:sz w:val="24"/>
          <w:szCs w:val="24"/>
        </w:rPr>
        <w:t>Jax</w:t>
      </w:r>
      <w:proofErr w:type="spellEnd"/>
      <w:r w:rsidRPr="00EE5DDF">
        <w:rPr>
          <w:rFonts w:ascii="Arial" w:hAnsi="Arial" w:cs="Arial"/>
          <w:color w:val="444444"/>
          <w:sz w:val="24"/>
          <w:szCs w:val="24"/>
        </w:rPr>
        <w:t xml:space="preserve">-RS nos permite que la implementación del servicio REST que será consumido por el cliente sea sencilla de hacer gracias a las anotaciones implementadas dentro de java, además de permitir la escalabilidad del servidor sin afectar los servicios del REST, esto debido a que </w:t>
      </w:r>
      <w:proofErr w:type="spellStart"/>
      <w:r w:rsidRPr="00EE5DDF">
        <w:rPr>
          <w:rFonts w:ascii="Arial" w:hAnsi="Arial" w:cs="Arial"/>
          <w:color w:val="444444"/>
          <w:sz w:val="24"/>
          <w:szCs w:val="24"/>
        </w:rPr>
        <w:t>Jax</w:t>
      </w:r>
      <w:proofErr w:type="spellEnd"/>
      <w:r w:rsidRPr="00EE5DDF">
        <w:rPr>
          <w:rFonts w:ascii="Arial" w:hAnsi="Arial" w:cs="Arial"/>
          <w:color w:val="444444"/>
          <w:sz w:val="24"/>
          <w:szCs w:val="24"/>
        </w:rPr>
        <w:t xml:space="preserve">-RS se encarga de “consumir” o generar los HTTP </w:t>
      </w:r>
      <w:proofErr w:type="spellStart"/>
      <w:r w:rsidRPr="00EE5DDF">
        <w:rPr>
          <w:rFonts w:ascii="Arial" w:hAnsi="Arial" w:cs="Arial"/>
          <w:color w:val="444444"/>
          <w:sz w:val="24"/>
          <w:szCs w:val="24"/>
        </w:rPr>
        <w:t>request</w:t>
      </w:r>
      <w:proofErr w:type="spellEnd"/>
      <w:r w:rsidRPr="00EE5DDF">
        <w:rPr>
          <w:rFonts w:ascii="Arial" w:hAnsi="Arial" w:cs="Arial"/>
          <w:color w:val="444444"/>
          <w:sz w:val="24"/>
          <w:szCs w:val="24"/>
        </w:rPr>
        <w:t xml:space="preserve"> y traducirlos para que el servidor no tenga que entender la lógica de los mismos.</w:t>
      </w:r>
    </w:p>
    <w:p w:rsidR="00F921CA" w:rsidRPr="00EE5DDF" w:rsidRDefault="00F921CA">
      <w:pPr>
        <w:pStyle w:val="Default"/>
        <w:rPr>
          <w:rFonts w:ascii="Arial" w:hAnsi="Arial" w:cs="Arial"/>
          <w:color w:val="444444"/>
          <w:sz w:val="24"/>
          <w:szCs w:val="24"/>
        </w:rPr>
      </w:pPr>
    </w:p>
    <w:p w:rsidR="00F921CA" w:rsidRPr="00EE5DDF" w:rsidRDefault="00F921CA">
      <w:pPr>
        <w:pStyle w:val="Default"/>
        <w:rPr>
          <w:rFonts w:ascii="Arial" w:hAnsi="Arial" w:cs="Arial"/>
          <w:color w:val="444444"/>
          <w:sz w:val="24"/>
          <w:szCs w:val="24"/>
          <w:lang w:val="es-CO"/>
        </w:rPr>
      </w:pPr>
      <w:r w:rsidRPr="00EE5DDF">
        <w:rPr>
          <w:rFonts w:ascii="Arial" w:hAnsi="Arial" w:cs="Arial"/>
          <w:color w:val="444444"/>
          <w:sz w:val="24"/>
          <w:szCs w:val="24"/>
        </w:rPr>
        <w:t xml:space="preserve">Para las pruebas se </w:t>
      </w:r>
      <w:proofErr w:type="spellStart"/>
      <w:r w:rsidRPr="00EE5DDF">
        <w:rPr>
          <w:rFonts w:ascii="Arial" w:hAnsi="Arial" w:cs="Arial"/>
          <w:color w:val="444444"/>
          <w:sz w:val="24"/>
          <w:szCs w:val="24"/>
        </w:rPr>
        <w:t>us</w:t>
      </w:r>
      <w:r w:rsidRPr="00EE5DDF">
        <w:rPr>
          <w:rFonts w:ascii="Arial" w:hAnsi="Arial" w:cs="Arial"/>
          <w:color w:val="444444"/>
          <w:sz w:val="24"/>
          <w:szCs w:val="24"/>
          <w:lang w:val="es-CO"/>
        </w:rPr>
        <w:t>ó</w:t>
      </w:r>
      <w:proofErr w:type="spellEnd"/>
      <w:r w:rsidRPr="00EE5DDF">
        <w:rPr>
          <w:rFonts w:ascii="Arial" w:hAnsi="Arial" w:cs="Arial"/>
          <w:color w:val="444444"/>
          <w:sz w:val="24"/>
          <w:szCs w:val="24"/>
          <w:lang w:val="es-CO"/>
        </w:rPr>
        <w:t xml:space="preserve"> una configuración de </w:t>
      </w:r>
      <w:proofErr w:type="spellStart"/>
      <w:r w:rsidRPr="00EE5DDF">
        <w:rPr>
          <w:rFonts w:ascii="Arial" w:hAnsi="Arial" w:cs="Arial"/>
          <w:color w:val="444444"/>
          <w:sz w:val="24"/>
          <w:szCs w:val="24"/>
          <w:lang w:val="es-CO"/>
        </w:rPr>
        <w:t>Jmeter</w:t>
      </w:r>
      <w:proofErr w:type="spellEnd"/>
      <w:r w:rsidRPr="00EE5DDF">
        <w:rPr>
          <w:rFonts w:ascii="Arial" w:hAnsi="Arial" w:cs="Arial"/>
          <w:color w:val="444444"/>
          <w:sz w:val="24"/>
          <w:szCs w:val="24"/>
          <w:lang w:val="es-CO"/>
        </w:rPr>
        <w:t xml:space="preserve"> en </w:t>
      </w:r>
      <w:proofErr w:type="spellStart"/>
      <w:r w:rsidRPr="00EE5DDF">
        <w:rPr>
          <w:rFonts w:ascii="Arial" w:hAnsi="Arial" w:cs="Arial"/>
          <w:color w:val="444444"/>
          <w:sz w:val="24"/>
          <w:szCs w:val="24"/>
          <w:lang w:val="es-CO"/>
        </w:rPr>
        <w:t>cluster</w:t>
      </w:r>
      <w:proofErr w:type="spellEnd"/>
      <w:r w:rsidRPr="00EE5DDF">
        <w:rPr>
          <w:rFonts w:ascii="Arial" w:hAnsi="Arial" w:cs="Arial"/>
          <w:color w:val="444444"/>
          <w:sz w:val="24"/>
          <w:szCs w:val="24"/>
          <w:lang w:val="es-CO"/>
        </w:rPr>
        <w:t>. Desde 2 computadores diferentes se coordinaban pruebas como se muestran a continuación:</w:t>
      </w:r>
    </w:p>
    <w:p w:rsidR="00F921CA" w:rsidRPr="00EE5DDF" w:rsidRDefault="00F921CA">
      <w:pPr>
        <w:pStyle w:val="Default"/>
        <w:rPr>
          <w:rFonts w:ascii="Arial" w:hAnsi="Arial" w:cs="Arial"/>
          <w:color w:val="444444"/>
          <w:sz w:val="24"/>
          <w:szCs w:val="24"/>
        </w:rPr>
      </w:pPr>
    </w:p>
    <w:p w:rsidR="00F921CA" w:rsidRDefault="00F921CA">
      <w:pPr>
        <w:pStyle w:val="Default"/>
        <w:rPr>
          <w:rFonts w:ascii="Arial" w:hAnsi="Arial" w:cs="Arial"/>
        </w:rPr>
      </w:pPr>
      <w:r w:rsidRPr="00EE5DDF">
        <w:rPr>
          <w:rFonts w:ascii="Arial" w:hAnsi="Arial" w:cs="Arial"/>
          <w:noProof/>
          <w:lang w:val="es-CO"/>
        </w:rPr>
        <w:drawing>
          <wp:inline distT="0" distB="0" distL="0" distR="0">
            <wp:extent cx="6120130" cy="2264448"/>
            <wp:effectExtent l="0" t="0" r="0" b="2540"/>
            <wp:docPr id="1" name="Imagen 1" descr="cid:image001.png@01D287E7.F5A98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D287E7.F5A98B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20130" cy="2264448"/>
                    </a:xfrm>
                    <a:prstGeom prst="rect">
                      <a:avLst/>
                    </a:prstGeom>
                    <a:noFill/>
                    <a:ln>
                      <a:noFill/>
                    </a:ln>
                  </pic:spPr>
                </pic:pic>
              </a:graphicData>
            </a:graphic>
          </wp:inline>
        </w:drawing>
      </w:r>
    </w:p>
    <w:p w:rsidR="001B590D" w:rsidRPr="00EE5DDF" w:rsidRDefault="001B590D" w:rsidP="001B590D">
      <w:pPr>
        <w:pStyle w:val="Default"/>
        <w:jc w:val="center"/>
        <w:rPr>
          <w:rFonts w:ascii="Arial" w:hAnsi="Arial" w:cs="Arial"/>
          <w:b/>
        </w:rPr>
      </w:pPr>
      <w:r>
        <w:rPr>
          <w:rFonts w:ascii="Arial" w:hAnsi="Arial" w:cs="Arial"/>
          <w:b/>
        </w:rPr>
        <w:t>Gráfica 1</w:t>
      </w:r>
      <w:r w:rsidRPr="00EE5DDF">
        <w:rPr>
          <w:rFonts w:ascii="Arial" w:hAnsi="Arial" w:cs="Arial"/>
          <w:b/>
        </w:rPr>
        <w:t xml:space="preserve">. </w:t>
      </w:r>
      <w:proofErr w:type="spellStart"/>
      <w:r>
        <w:rPr>
          <w:rFonts w:ascii="Arial" w:hAnsi="Arial" w:cs="Arial"/>
          <w:b/>
        </w:rPr>
        <w:t>Configuracion</w:t>
      </w:r>
      <w:proofErr w:type="spellEnd"/>
      <w:r>
        <w:rPr>
          <w:rFonts w:ascii="Arial" w:hAnsi="Arial" w:cs="Arial"/>
          <w:b/>
        </w:rPr>
        <w:t xml:space="preserve"> </w:t>
      </w:r>
      <w:proofErr w:type="spellStart"/>
      <w:r>
        <w:rPr>
          <w:rFonts w:ascii="Arial" w:hAnsi="Arial" w:cs="Arial"/>
          <w:b/>
        </w:rPr>
        <w:t>Threads</w:t>
      </w:r>
      <w:proofErr w:type="spellEnd"/>
    </w:p>
    <w:p w:rsidR="001B590D" w:rsidRPr="00EE5DDF" w:rsidRDefault="001B590D">
      <w:pPr>
        <w:pStyle w:val="Default"/>
        <w:rPr>
          <w:rFonts w:ascii="Arial" w:hAnsi="Arial" w:cs="Arial"/>
        </w:rPr>
      </w:pPr>
    </w:p>
    <w:p w:rsidR="00F921CA" w:rsidRPr="00EE5DDF" w:rsidRDefault="00F921CA">
      <w:pPr>
        <w:pStyle w:val="Default"/>
        <w:rPr>
          <w:rFonts w:ascii="Arial" w:hAnsi="Arial" w:cs="Arial"/>
        </w:rPr>
      </w:pPr>
    </w:p>
    <w:p w:rsidR="00F921CA" w:rsidRPr="00EE5DDF" w:rsidRDefault="00F921CA">
      <w:pPr>
        <w:pStyle w:val="Default"/>
        <w:rPr>
          <w:rFonts w:ascii="Arial" w:hAnsi="Arial" w:cs="Arial"/>
        </w:rPr>
      </w:pPr>
      <w:r w:rsidRPr="00EE5DDF">
        <w:rPr>
          <w:rFonts w:ascii="Arial" w:hAnsi="Arial" w:cs="Arial"/>
        </w:rPr>
        <w:t xml:space="preserve">Se usaron 750 </w:t>
      </w:r>
      <w:proofErr w:type="spellStart"/>
      <w:r w:rsidRPr="00EE5DDF">
        <w:rPr>
          <w:rFonts w:ascii="Arial" w:hAnsi="Arial" w:cs="Arial"/>
        </w:rPr>
        <w:t>threads</w:t>
      </w:r>
      <w:proofErr w:type="spellEnd"/>
      <w:r w:rsidRPr="00EE5DDF">
        <w:rPr>
          <w:rFonts w:ascii="Arial" w:hAnsi="Arial" w:cs="Arial"/>
        </w:rPr>
        <w:t xml:space="preserve"> que se disparaban en medio segundo con una iteración. Esto hacia que cada uno de los </w:t>
      </w:r>
      <w:proofErr w:type="spellStart"/>
      <w:r w:rsidRPr="00EE5DDF">
        <w:rPr>
          <w:rFonts w:ascii="Arial" w:hAnsi="Arial" w:cs="Arial"/>
        </w:rPr>
        <w:t>threads</w:t>
      </w:r>
      <w:proofErr w:type="spellEnd"/>
      <w:r w:rsidRPr="00EE5DDF">
        <w:rPr>
          <w:rFonts w:ascii="Arial" w:hAnsi="Arial" w:cs="Arial"/>
        </w:rPr>
        <w:t xml:space="preserve"> creados en cada uno de los 2 computadores fuera reutilizado</w:t>
      </w:r>
      <w:r w:rsidR="00302F82" w:rsidRPr="00EE5DDF">
        <w:rPr>
          <w:rFonts w:ascii="Arial" w:hAnsi="Arial" w:cs="Arial"/>
        </w:rPr>
        <w:t xml:space="preserve">, para tener un total de 1500 peticiones en un segundo por cada computador. Al haber 2 computadores en el </w:t>
      </w:r>
      <w:proofErr w:type="spellStart"/>
      <w:r w:rsidR="00302F82" w:rsidRPr="00EE5DDF">
        <w:rPr>
          <w:rFonts w:ascii="Arial" w:hAnsi="Arial" w:cs="Arial"/>
        </w:rPr>
        <w:t>cluster</w:t>
      </w:r>
      <w:proofErr w:type="spellEnd"/>
      <w:r w:rsidR="00302F82" w:rsidRPr="00EE5DDF">
        <w:rPr>
          <w:rFonts w:ascii="Arial" w:hAnsi="Arial" w:cs="Arial"/>
        </w:rPr>
        <w:t>, en total se probaba el programa con un total de 3000 peticiones por segundo.</w:t>
      </w:r>
    </w:p>
    <w:p w:rsidR="00302F82" w:rsidRPr="00EE5DDF" w:rsidRDefault="00302F82">
      <w:pPr>
        <w:pStyle w:val="Default"/>
        <w:rPr>
          <w:rFonts w:ascii="Arial" w:hAnsi="Arial" w:cs="Arial"/>
        </w:rPr>
      </w:pPr>
      <w:r w:rsidRPr="00EE5DDF">
        <w:rPr>
          <w:rFonts w:ascii="Arial" w:hAnsi="Arial" w:cs="Arial"/>
        </w:rPr>
        <w:t xml:space="preserve">Las pruebas en </w:t>
      </w:r>
      <w:proofErr w:type="spellStart"/>
      <w:r w:rsidRPr="00EE5DDF">
        <w:rPr>
          <w:rFonts w:ascii="Arial" w:hAnsi="Arial" w:cs="Arial"/>
        </w:rPr>
        <w:t>cluster</w:t>
      </w:r>
      <w:proofErr w:type="spellEnd"/>
      <w:r w:rsidRPr="00EE5DDF">
        <w:rPr>
          <w:rFonts w:ascii="Arial" w:hAnsi="Arial" w:cs="Arial"/>
        </w:rPr>
        <w:t xml:space="preserve"> permiten que no se gasten innecesariamente recursos de cada computador y hacen que el GUI de </w:t>
      </w:r>
      <w:proofErr w:type="spellStart"/>
      <w:r w:rsidRPr="00EE5DDF">
        <w:rPr>
          <w:rFonts w:ascii="Arial" w:hAnsi="Arial" w:cs="Arial"/>
        </w:rPr>
        <w:t>Jmetter</w:t>
      </w:r>
      <w:proofErr w:type="spellEnd"/>
      <w:r w:rsidRPr="00EE5DDF">
        <w:rPr>
          <w:rFonts w:ascii="Arial" w:hAnsi="Arial" w:cs="Arial"/>
        </w:rPr>
        <w:t xml:space="preserve"> no se sobrecargue.</w:t>
      </w:r>
    </w:p>
    <w:p w:rsidR="00302F82" w:rsidRPr="00EE5DDF" w:rsidRDefault="00302F82">
      <w:pPr>
        <w:pStyle w:val="Default"/>
        <w:rPr>
          <w:rFonts w:ascii="Arial" w:hAnsi="Arial" w:cs="Arial"/>
        </w:rPr>
      </w:pPr>
      <w:r w:rsidRPr="00EE5DDF">
        <w:rPr>
          <w:rFonts w:ascii="Arial" w:hAnsi="Arial" w:cs="Arial"/>
        </w:rPr>
        <w:t>Inicialmente se hizo un cargue de pacientes y luego se hicieron peticiones GET sobre estos pacientes.</w:t>
      </w:r>
    </w:p>
    <w:p w:rsidR="00302F82" w:rsidRPr="00EE5DDF" w:rsidRDefault="00302F82">
      <w:pPr>
        <w:pStyle w:val="Default"/>
        <w:rPr>
          <w:rFonts w:ascii="Arial" w:hAnsi="Arial" w:cs="Arial"/>
        </w:rPr>
      </w:pPr>
      <w:r w:rsidRPr="00EE5DDF">
        <w:rPr>
          <w:rFonts w:ascii="Arial" w:hAnsi="Arial" w:cs="Arial"/>
        </w:rPr>
        <w:t>También se hicieron las con una única máquina que enviaba las peticiones y se obtuvieron los siguientes resultados:</w:t>
      </w:r>
    </w:p>
    <w:p w:rsidR="00F921CA" w:rsidRPr="00EE5DDF" w:rsidRDefault="00F921CA">
      <w:pPr>
        <w:pStyle w:val="Default"/>
        <w:rPr>
          <w:rFonts w:ascii="Arial" w:hAnsi="Arial" w:cs="Arial"/>
        </w:rPr>
      </w:pPr>
    </w:p>
    <w:p w:rsidR="00F921CA" w:rsidRPr="00EE5DDF" w:rsidRDefault="00F921CA" w:rsidP="00FF4DD0">
      <w:pPr>
        <w:pStyle w:val="Default"/>
        <w:jc w:val="center"/>
        <w:rPr>
          <w:rFonts w:ascii="Arial" w:hAnsi="Arial" w:cs="Arial"/>
        </w:rPr>
      </w:pPr>
      <w:r w:rsidRPr="00EE5DDF">
        <w:rPr>
          <w:rFonts w:ascii="Arial" w:hAnsi="Arial" w:cs="Arial"/>
          <w:noProof/>
          <w:lang w:val="es-CO"/>
        </w:rPr>
        <w:lastRenderedPageBreak/>
        <w:drawing>
          <wp:inline distT="0" distB="0" distL="0" distR="0">
            <wp:extent cx="4581525" cy="2752725"/>
            <wp:effectExtent l="0" t="0" r="9525" b="9525"/>
            <wp:docPr id="2" name="Imagen 2" descr="cid:image002.png@01D287E9.344E1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png@01D287E9.344E1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302F82" w:rsidRPr="00EE5DDF" w:rsidRDefault="00302F82" w:rsidP="00FF4DD0">
      <w:pPr>
        <w:pStyle w:val="Default"/>
        <w:jc w:val="center"/>
        <w:rPr>
          <w:rFonts w:ascii="Arial" w:hAnsi="Arial" w:cs="Arial"/>
          <w:b/>
        </w:rPr>
      </w:pPr>
      <w:r w:rsidRPr="00EE5DDF">
        <w:rPr>
          <w:rFonts w:ascii="Arial" w:hAnsi="Arial" w:cs="Arial"/>
          <w:b/>
        </w:rPr>
        <w:t>Gráfica 2. GET pacientes</w:t>
      </w:r>
    </w:p>
    <w:p w:rsidR="00302F82" w:rsidRPr="00EE5DDF" w:rsidRDefault="00302F82" w:rsidP="00FF4DD0">
      <w:pPr>
        <w:pStyle w:val="Default"/>
        <w:rPr>
          <w:rFonts w:ascii="Arial" w:hAnsi="Arial" w:cs="Arial"/>
        </w:rPr>
      </w:pPr>
    </w:p>
    <w:p w:rsidR="00302F82" w:rsidRPr="00EE5DDF" w:rsidRDefault="00302F82" w:rsidP="00FF4DD0">
      <w:pPr>
        <w:pStyle w:val="Default"/>
        <w:rPr>
          <w:rFonts w:ascii="Arial" w:hAnsi="Arial" w:cs="Arial"/>
        </w:rPr>
      </w:pPr>
      <w:r w:rsidRPr="00EE5DDF">
        <w:rPr>
          <w:rFonts w:ascii="Arial" w:hAnsi="Arial" w:cs="Arial"/>
        </w:rPr>
        <w:t>Como puede observarse en la imagen, el tiempo de respuesta es muy similar para ambos tipos de pruebas, ya que estos dependen es del servidor.</w:t>
      </w:r>
    </w:p>
    <w:p w:rsidR="00302F82" w:rsidRPr="00EE5DDF" w:rsidRDefault="00302F82" w:rsidP="00FF4DD0">
      <w:pPr>
        <w:pStyle w:val="Default"/>
        <w:rPr>
          <w:rFonts w:ascii="Arial" w:hAnsi="Arial" w:cs="Arial"/>
        </w:rPr>
      </w:pPr>
    </w:p>
    <w:p w:rsidR="00302F82" w:rsidRPr="00EE5DDF" w:rsidRDefault="00302F82" w:rsidP="00FF4DD0">
      <w:pPr>
        <w:pStyle w:val="Default"/>
        <w:rPr>
          <w:rFonts w:ascii="Arial" w:hAnsi="Arial" w:cs="Arial"/>
        </w:rPr>
      </w:pPr>
      <w:r w:rsidRPr="00EE5DDF">
        <w:rPr>
          <w:rFonts w:ascii="Arial" w:hAnsi="Arial" w:cs="Arial"/>
        </w:rPr>
        <w:t xml:space="preserve">Los tiempos de respuesta para las 3000 peticiones llega a ser casi de 5 segundos, un tiempo bastante alto. Este tiempo puede deberse al computador en dónde estaba corriendo el </w:t>
      </w:r>
      <w:proofErr w:type="spellStart"/>
      <w:r w:rsidRPr="00EE5DDF">
        <w:rPr>
          <w:rFonts w:ascii="Arial" w:hAnsi="Arial" w:cs="Arial"/>
        </w:rPr>
        <w:t>backend</w:t>
      </w:r>
      <w:proofErr w:type="spellEnd"/>
      <w:r w:rsidRPr="00EE5DDF">
        <w:rPr>
          <w:rFonts w:ascii="Arial" w:hAnsi="Arial" w:cs="Arial"/>
        </w:rPr>
        <w:t>, ya que no es propiamente un servidor, además, también se debe tener en cuenta el tiempo de respuesta de la base de datos, ya que no se encuentra ubicada en la misma ubicación.</w:t>
      </w:r>
    </w:p>
    <w:p w:rsidR="00FF4DD0" w:rsidRPr="00EE5DDF" w:rsidRDefault="00FF4DD0" w:rsidP="00FF4DD0">
      <w:pPr>
        <w:pStyle w:val="Default"/>
        <w:rPr>
          <w:rFonts w:ascii="Arial" w:hAnsi="Arial" w:cs="Arial"/>
        </w:rPr>
      </w:pPr>
    </w:p>
    <w:p w:rsidR="00FF4DD0" w:rsidRPr="00EE5DDF" w:rsidRDefault="00FF4DD0" w:rsidP="00FF4DD0">
      <w:pPr>
        <w:pStyle w:val="Default"/>
        <w:rPr>
          <w:rFonts w:ascii="Arial" w:hAnsi="Arial" w:cs="Arial"/>
        </w:rPr>
      </w:pPr>
    </w:p>
    <w:p w:rsidR="00FF4DD0" w:rsidRPr="00EE5DDF" w:rsidRDefault="00FF4DD0" w:rsidP="00FF4DD0">
      <w:pPr>
        <w:tabs>
          <w:tab w:val="left" w:pos="4350"/>
        </w:tabs>
        <w:rPr>
          <w:rFonts w:ascii="Arial" w:hAnsi="Arial" w:cs="Arial"/>
          <w:lang w:val="es-ES_tradnl" w:eastAsia="es-CO"/>
        </w:rPr>
      </w:pPr>
      <w:r w:rsidRPr="00EE5DDF">
        <w:rPr>
          <w:rFonts w:ascii="Arial" w:hAnsi="Arial" w:cs="Arial"/>
          <w:lang w:val="es-ES_tradnl" w:eastAsia="es-CO"/>
        </w:rPr>
        <w:t xml:space="preserve">Usando la misma configuración de la prueba pasada se adicionó una base de datos local para comparar los tiempos de respuesta y la información se ve reflejada en la gráfica 3. El tiempo de respuesta ahora para las 3000 peticiones no sobre pasa el segundo usando una </w:t>
      </w:r>
      <w:proofErr w:type="spellStart"/>
      <w:r w:rsidRPr="00EE5DDF">
        <w:rPr>
          <w:rFonts w:ascii="Arial" w:hAnsi="Arial" w:cs="Arial"/>
          <w:lang w:val="es-ES_tradnl" w:eastAsia="es-CO"/>
        </w:rPr>
        <w:t>bsae</w:t>
      </w:r>
      <w:proofErr w:type="spellEnd"/>
      <w:r w:rsidRPr="00EE5DDF">
        <w:rPr>
          <w:rFonts w:ascii="Arial" w:hAnsi="Arial" w:cs="Arial"/>
          <w:lang w:val="es-ES_tradnl" w:eastAsia="es-CO"/>
        </w:rPr>
        <w:t xml:space="preserve"> de datos local. Esto puede ser cierto debido a que la base de datos está alojada en la misma ubicación dónde se corre el </w:t>
      </w:r>
      <w:proofErr w:type="spellStart"/>
      <w:r w:rsidRPr="00EE5DDF">
        <w:rPr>
          <w:rFonts w:ascii="Arial" w:hAnsi="Arial" w:cs="Arial"/>
          <w:lang w:val="es-ES_tradnl" w:eastAsia="es-CO"/>
        </w:rPr>
        <w:t>backend</w:t>
      </w:r>
      <w:proofErr w:type="spellEnd"/>
      <w:r w:rsidRPr="00EE5DDF">
        <w:rPr>
          <w:rFonts w:ascii="Arial" w:hAnsi="Arial" w:cs="Arial"/>
          <w:lang w:val="es-ES_tradnl" w:eastAsia="es-CO"/>
        </w:rPr>
        <w:t xml:space="preserve">. </w:t>
      </w:r>
    </w:p>
    <w:p w:rsidR="00FF4DD0" w:rsidRPr="00EE5DDF" w:rsidRDefault="00FF4DD0" w:rsidP="00FF4DD0">
      <w:pPr>
        <w:pStyle w:val="Default"/>
        <w:rPr>
          <w:rFonts w:ascii="Arial" w:hAnsi="Arial" w:cs="Arial"/>
        </w:rPr>
      </w:pPr>
    </w:p>
    <w:p w:rsidR="00B00179" w:rsidRPr="00EE5DDF" w:rsidRDefault="00B00179" w:rsidP="00FF4DD0">
      <w:pPr>
        <w:pStyle w:val="Default"/>
        <w:rPr>
          <w:rFonts w:ascii="Arial" w:hAnsi="Arial" w:cs="Arial"/>
        </w:rPr>
      </w:pPr>
    </w:p>
    <w:p w:rsidR="00B00179" w:rsidRPr="00EE5DDF" w:rsidRDefault="00B00179" w:rsidP="00FF4DD0">
      <w:pPr>
        <w:pStyle w:val="Default"/>
        <w:rPr>
          <w:rFonts w:ascii="Arial" w:hAnsi="Arial" w:cs="Arial"/>
        </w:rPr>
      </w:pPr>
      <w:r w:rsidRPr="00EE5DDF">
        <w:rPr>
          <w:rFonts w:ascii="Arial" w:hAnsi="Arial" w:cs="Arial"/>
          <w:noProof/>
          <w:lang w:val="es-CO"/>
        </w:rPr>
        <w:drawing>
          <wp:anchor distT="0" distB="0" distL="114300" distR="114300" simplePos="0" relativeHeight="251658240" behindDoc="0" locked="0" layoutInCell="1" allowOverlap="1">
            <wp:simplePos x="0" y="0"/>
            <wp:positionH relativeFrom="column">
              <wp:posOffset>575310</wp:posOffset>
            </wp:positionH>
            <wp:positionV relativeFrom="paragraph">
              <wp:posOffset>226060</wp:posOffset>
            </wp:positionV>
            <wp:extent cx="4876800" cy="28479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2847975"/>
                    </a:xfrm>
                    <a:prstGeom prst="rect">
                      <a:avLst/>
                    </a:prstGeom>
                  </pic:spPr>
                </pic:pic>
              </a:graphicData>
            </a:graphic>
          </wp:anchor>
        </w:drawing>
      </w: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pStyle w:val="Default"/>
        <w:jc w:val="center"/>
        <w:rPr>
          <w:rFonts w:ascii="Arial" w:hAnsi="Arial" w:cs="Arial"/>
          <w:b/>
        </w:rPr>
      </w:pPr>
      <w:r w:rsidRPr="00EE5DDF">
        <w:rPr>
          <w:rFonts w:ascii="Arial" w:hAnsi="Arial" w:cs="Arial"/>
        </w:rPr>
        <w:tab/>
      </w:r>
      <w:r w:rsidRPr="00EE5DDF">
        <w:rPr>
          <w:rFonts w:ascii="Arial" w:hAnsi="Arial" w:cs="Arial"/>
          <w:b/>
        </w:rPr>
        <w:t>Gráfica 3. GET pacientes</w:t>
      </w:r>
    </w:p>
    <w:p w:rsidR="00B00179" w:rsidRPr="00EE5DDF" w:rsidRDefault="00B00179" w:rsidP="00FF4DD0">
      <w:pPr>
        <w:tabs>
          <w:tab w:val="left" w:pos="4350"/>
        </w:tabs>
        <w:rPr>
          <w:rFonts w:ascii="Arial" w:hAnsi="Arial" w:cs="Arial"/>
          <w:lang w:val="es-ES_tradnl" w:eastAsia="es-CO"/>
        </w:rPr>
      </w:pPr>
    </w:p>
    <w:p w:rsidR="00FF4DD0" w:rsidRPr="00EE5DDF" w:rsidRDefault="00FF4DD0" w:rsidP="00FF4DD0">
      <w:pPr>
        <w:tabs>
          <w:tab w:val="left" w:pos="4350"/>
        </w:tabs>
        <w:rPr>
          <w:rFonts w:ascii="Arial" w:hAnsi="Arial" w:cs="Arial"/>
          <w:lang w:val="es-ES_tradnl" w:eastAsia="es-CO"/>
        </w:rPr>
      </w:pPr>
    </w:p>
    <w:p w:rsidR="00FF4DD0" w:rsidRPr="00EE5DDF" w:rsidRDefault="00FF4DD0" w:rsidP="00FF4DD0">
      <w:pPr>
        <w:tabs>
          <w:tab w:val="left" w:pos="4350"/>
        </w:tabs>
        <w:rPr>
          <w:rFonts w:ascii="Arial" w:hAnsi="Arial" w:cs="Arial"/>
          <w:lang w:val="es-ES_tradnl" w:eastAsia="es-CO"/>
        </w:rPr>
      </w:pPr>
    </w:p>
    <w:p w:rsidR="00FF4DD0" w:rsidRPr="00EE5DDF" w:rsidRDefault="00FF4DD0" w:rsidP="00FF4DD0">
      <w:pPr>
        <w:tabs>
          <w:tab w:val="left" w:pos="4350"/>
        </w:tabs>
        <w:rPr>
          <w:rFonts w:ascii="Arial" w:hAnsi="Arial" w:cs="Arial"/>
          <w:lang w:val="es-ES_tradnl" w:eastAsia="es-CO"/>
        </w:rPr>
      </w:pPr>
      <w:r w:rsidRPr="00EE5DDF">
        <w:rPr>
          <w:rFonts w:ascii="Arial" w:hAnsi="Arial" w:cs="Arial"/>
          <w:lang w:val="es-ES_tradnl" w:eastAsia="es-CO"/>
        </w:rPr>
        <w:t>Además, para la mejor configuración se probó POST de los 3000 simultáneos obteniendo esto:</w:t>
      </w:r>
    </w:p>
    <w:p w:rsidR="00FF4DD0" w:rsidRPr="00EE5DDF" w:rsidRDefault="00FF4DD0" w:rsidP="00FF4DD0">
      <w:pPr>
        <w:tabs>
          <w:tab w:val="left" w:pos="4350"/>
        </w:tabs>
        <w:rPr>
          <w:rFonts w:ascii="Arial" w:hAnsi="Arial" w:cs="Arial"/>
          <w:lang w:val="es-ES_tradnl" w:eastAsia="es-CO"/>
        </w:rPr>
      </w:pPr>
      <w:r w:rsidRPr="00EE5DDF">
        <w:rPr>
          <w:rFonts w:ascii="Arial" w:hAnsi="Arial" w:cs="Arial"/>
          <w:noProof/>
          <w:lang w:val="es-CO" w:eastAsia="es-CO"/>
        </w:rPr>
        <w:drawing>
          <wp:inline distT="0" distB="0" distL="0" distR="0" wp14:anchorId="48AE1CDF" wp14:editId="5B6B0AB9">
            <wp:extent cx="190500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971550"/>
                    </a:xfrm>
                    <a:prstGeom prst="rect">
                      <a:avLst/>
                    </a:prstGeom>
                  </pic:spPr>
                </pic:pic>
              </a:graphicData>
            </a:graphic>
          </wp:inline>
        </w:drawing>
      </w:r>
    </w:p>
    <w:p w:rsidR="002B2725" w:rsidRDefault="002B2725">
      <w:pPr>
        <w:tabs>
          <w:tab w:val="left" w:pos="4350"/>
        </w:tabs>
        <w:rPr>
          <w:rFonts w:ascii="Arial" w:hAnsi="Arial" w:cs="Arial"/>
          <w:lang w:val="es-ES_tradnl" w:eastAsia="es-CO"/>
        </w:rPr>
      </w:pPr>
    </w:p>
    <w:p w:rsidR="00FF4DD0" w:rsidRPr="001B590D" w:rsidRDefault="001B590D">
      <w:pPr>
        <w:tabs>
          <w:tab w:val="left" w:pos="4350"/>
        </w:tabs>
        <w:rPr>
          <w:rFonts w:ascii="Arial" w:hAnsi="Arial" w:cs="Arial"/>
          <w:b/>
          <w:lang w:val="es-ES_tradnl" w:eastAsia="es-CO"/>
        </w:rPr>
      </w:pPr>
      <w:r>
        <w:rPr>
          <w:rFonts w:ascii="Arial" w:hAnsi="Arial" w:cs="Arial"/>
          <w:b/>
          <w:lang w:val="es-ES_tradnl" w:eastAsia="es-CO"/>
        </w:rPr>
        <w:t>Persistencia:</w:t>
      </w:r>
    </w:p>
    <w:p w:rsidR="002B2725" w:rsidRPr="00EE5DDF" w:rsidRDefault="002B2725">
      <w:pPr>
        <w:tabs>
          <w:tab w:val="left" w:pos="4350"/>
        </w:tabs>
        <w:rPr>
          <w:rFonts w:ascii="Arial" w:hAnsi="Arial" w:cs="Arial"/>
          <w:lang w:val="es-ES_tradnl" w:eastAsia="es-CO"/>
        </w:rPr>
      </w:pPr>
    </w:p>
    <w:p w:rsidR="00E14DCA" w:rsidRPr="00EE5DDF" w:rsidRDefault="00E14DCA">
      <w:pPr>
        <w:tabs>
          <w:tab w:val="left" w:pos="4350"/>
        </w:tabs>
        <w:rPr>
          <w:rFonts w:ascii="Arial" w:hAnsi="Arial" w:cs="Arial"/>
          <w:lang w:val="es-ES_tradnl" w:eastAsia="es-CO"/>
        </w:rPr>
      </w:pPr>
    </w:p>
    <w:p w:rsidR="005455A9" w:rsidRDefault="00E14DCA">
      <w:pPr>
        <w:tabs>
          <w:tab w:val="left" w:pos="4350"/>
        </w:tabs>
        <w:rPr>
          <w:rFonts w:ascii="Arial" w:hAnsi="Arial" w:cs="Arial"/>
          <w:sz w:val="22"/>
          <w:szCs w:val="22"/>
          <w:shd w:val="clear" w:color="auto" w:fill="FFFFFF"/>
          <w:lang w:val="es-ES"/>
        </w:rPr>
      </w:pPr>
      <w:r w:rsidRPr="00EE5DDF">
        <w:rPr>
          <w:rFonts w:ascii="Arial" w:hAnsi="Arial" w:cs="Arial"/>
          <w:sz w:val="22"/>
          <w:szCs w:val="22"/>
          <w:lang w:val="es-ES_tradnl" w:eastAsia="es-CO"/>
        </w:rPr>
        <w:t xml:space="preserve">Se decidió escoger una base de datos NO relacional como lo es </w:t>
      </w:r>
      <w:proofErr w:type="spellStart"/>
      <w:r w:rsidRPr="00EE5DDF">
        <w:rPr>
          <w:rFonts w:ascii="Arial" w:hAnsi="Arial" w:cs="Arial"/>
          <w:sz w:val="22"/>
          <w:szCs w:val="22"/>
          <w:lang w:val="es-ES_tradnl" w:eastAsia="es-CO"/>
        </w:rPr>
        <w:t>MongoDB</w:t>
      </w:r>
      <w:proofErr w:type="spellEnd"/>
      <w:r w:rsidRPr="00EE5DDF">
        <w:rPr>
          <w:rFonts w:ascii="Arial" w:hAnsi="Arial" w:cs="Arial"/>
          <w:sz w:val="22"/>
          <w:szCs w:val="22"/>
          <w:lang w:val="es-ES_tradnl" w:eastAsia="es-CO"/>
        </w:rPr>
        <w:t xml:space="preserve">, ya que podemos hacer consultas Ad hoc, es decir, </w:t>
      </w:r>
      <w:proofErr w:type="spellStart"/>
      <w:r w:rsidRPr="00EE5DDF">
        <w:rPr>
          <w:rFonts w:ascii="Arial" w:hAnsi="Arial" w:cs="Arial"/>
          <w:sz w:val="22"/>
          <w:szCs w:val="22"/>
          <w:shd w:val="clear" w:color="auto" w:fill="FFFFFF"/>
          <w:lang w:val="es-ES"/>
        </w:rPr>
        <w:t>MongoDB</w:t>
      </w:r>
      <w:proofErr w:type="spellEnd"/>
      <w:r w:rsidRPr="00EE5DDF">
        <w:rPr>
          <w:rFonts w:ascii="Arial" w:hAnsi="Arial" w:cs="Arial"/>
          <w:sz w:val="22"/>
          <w:szCs w:val="22"/>
          <w:shd w:val="clear" w:color="auto" w:fill="FFFFFF"/>
          <w:lang w:val="es-ES"/>
        </w:rPr>
        <w:t xml:space="preserve"> soporta la búsqueda por campos, consultas de rangos y expresiones regulares. Las consultas</w:t>
      </w:r>
      <w:r w:rsidR="001B590D">
        <w:rPr>
          <w:rFonts w:ascii="Arial" w:hAnsi="Arial" w:cs="Arial"/>
          <w:sz w:val="22"/>
          <w:szCs w:val="22"/>
          <w:shd w:val="clear" w:color="auto" w:fill="FFFFFF"/>
          <w:lang w:val="es-ES"/>
        </w:rPr>
        <w:t xml:space="preserve"> a su vez </w:t>
      </w:r>
      <w:r w:rsidR="001B590D" w:rsidRPr="00EE5DDF">
        <w:rPr>
          <w:rFonts w:ascii="Arial" w:hAnsi="Arial" w:cs="Arial"/>
          <w:sz w:val="22"/>
          <w:szCs w:val="22"/>
          <w:shd w:val="clear" w:color="auto" w:fill="FFFFFF"/>
          <w:lang w:val="es-ES"/>
        </w:rPr>
        <w:t>pueden</w:t>
      </w:r>
      <w:r w:rsidRPr="00EE5DDF">
        <w:rPr>
          <w:rFonts w:ascii="Arial" w:hAnsi="Arial" w:cs="Arial"/>
          <w:sz w:val="22"/>
          <w:szCs w:val="22"/>
          <w:shd w:val="clear" w:color="auto" w:fill="FFFFFF"/>
          <w:lang w:val="es-ES"/>
        </w:rPr>
        <w:t xml:space="preserve"> devolver un campo específico del documento pero también puede ser una función</w:t>
      </w:r>
      <w:r w:rsidRPr="00EE5DDF">
        <w:rPr>
          <w:rStyle w:val="apple-converted-space"/>
          <w:rFonts w:ascii="Arial" w:hAnsi="Arial" w:cs="Arial"/>
          <w:sz w:val="22"/>
          <w:szCs w:val="22"/>
          <w:shd w:val="clear" w:color="auto" w:fill="FFFFFF"/>
          <w:lang w:val="es-ES"/>
        </w:rPr>
        <w:t> </w:t>
      </w:r>
      <w:hyperlink r:id="rId12" w:tooltip="JavaScript" w:history="1">
        <w:r w:rsidRPr="00EE5DDF">
          <w:rPr>
            <w:rStyle w:val="Hipervnculo"/>
            <w:rFonts w:ascii="Arial" w:hAnsi="Arial" w:cs="Arial"/>
            <w:sz w:val="22"/>
            <w:szCs w:val="22"/>
            <w:u w:val="none"/>
            <w:shd w:val="clear" w:color="auto" w:fill="FFFFFF"/>
            <w:lang w:val="es-ES"/>
          </w:rPr>
          <w:t>JavaScript</w:t>
        </w:r>
      </w:hyperlink>
      <w:r w:rsidRPr="00EE5DDF">
        <w:rPr>
          <w:rStyle w:val="apple-converted-space"/>
          <w:rFonts w:ascii="Arial" w:hAnsi="Arial" w:cs="Arial"/>
          <w:sz w:val="22"/>
          <w:szCs w:val="22"/>
          <w:shd w:val="clear" w:color="auto" w:fill="FFFFFF"/>
          <w:lang w:val="es-ES"/>
        </w:rPr>
        <w:t> </w:t>
      </w:r>
      <w:r w:rsidRPr="00EE5DDF">
        <w:rPr>
          <w:rFonts w:ascii="Arial" w:hAnsi="Arial" w:cs="Arial"/>
          <w:sz w:val="22"/>
          <w:szCs w:val="22"/>
          <w:shd w:val="clear" w:color="auto" w:fill="FFFFFF"/>
          <w:lang w:val="es-ES"/>
        </w:rPr>
        <w:t xml:space="preserve">definida previamente, lo anterior lo usamos para realizar consultas sin tener que introducir todos los atributos que componen la tabla, evitando campos </w:t>
      </w:r>
      <w:r w:rsidR="001B590D" w:rsidRPr="00EE5DDF">
        <w:rPr>
          <w:rFonts w:ascii="Arial" w:hAnsi="Arial" w:cs="Arial"/>
          <w:sz w:val="22"/>
          <w:szCs w:val="22"/>
          <w:shd w:val="clear" w:color="auto" w:fill="FFFFFF"/>
          <w:lang w:val="es-ES"/>
        </w:rPr>
        <w:t>vacíos</w:t>
      </w:r>
      <w:r w:rsidRPr="00EE5DDF">
        <w:rPr>
          <w:rFonts w:ascii="Arial" w:hAnsi="Arial" w:cs="Arial"/>
          <w:sz w:val="22"/>
          <w:szCs w:val="22"/>
          <w:shd w:val="clear" w:color="auto" w:fill="FFFFFF"/>
          <w:lang w:val="es-ES"/>
        </w:rPr>
        <w:t xml:space="preserve"> y realizando de manera rápida la consulta deseada. En casos de emergencia es algo crucial ya que se pierde tiempo llenando datos inútiles cuando se necesita generar una solicitud inmediata a un </w:t>
      </w:r>
      <w:r w:rsidR="00EE5DDF" w:rsidRPr="00EE5DDF">
        <w:rPr>
          <w:rFonts w:ascii="Arial" w:hAnsi="Arial" w:cs="Arial"/>
          <w:sz w:val="22"/>
          <w:szCs w:val="22"/>
          <w:shd w:val="clear" w:color="auto" w:fill="FFFFFF"/>
          <w:lang w:val="es-ES"/>
        </w:rPr>
        <w:t>problema que surge de improviso.</w:t>
      </w:r>
    </w:p>
    <w:p w:rsidR="005455A9" w:rsidRDefault="005455A9">
      <w:pPr>
        <w:tabs>
          <w:tab w:val="left" w:pos="4350"/>
        </w:tabs>
        <w:rPr>
          <w:rFonts w:ascii="Arial" w:hAnsi="Arial" w:cs="Arial"/>
          <w:sz w:val="22"/>
          <w:szCs w:val="22"/>
          <w:shd w:val="clear" w:color="auto" w:fill="FFFFFF"/>
          <w:lang w:val="es-ES"/>
        </w:rPr>
      </w:pPr>
    </w:p>
    <w:p w:rsidR="005455A9" w:rsidRDefault="005455A9">
      <w:pPr>
        <w:tabs>
          <w:tab w:val="left" w:pos="4350"/>
        </w:tabs>
        <w:rPr>
          <w:rFonts w:ascii="Arial" w:hAnsi="Arial" w:cs="Arial"/>
          <w:sz w:val="22"/>
          <w:szCs w:val="22"/>
          <w:shd w:val="clear" w:color="auto" w:fill="FFFFFF"/>
          <w:lang w:val="es-ES"/>
        </w:rPr>
      </w:pPr>
    </w:p>
    <w:p w:rsidR="005455A9" w:rsidRDefault="005455A9">
      <w:pPr>
        <w:tabs>
          <w:tab w:val="left" w:pos="4350"/>
        </w:tabs>
        <w:rPr>
          <w:rFonts w:ascii="Arial" w:hAnsi="Arial" w:cs="Arial"/>
          <w:sz w:val="22"/>
          <w:szCs w:val="22"/>
          <w:shd w:val="clear" w:color="auto" w:fill="FFFFFF"/>
          <w:lang w:val="es-ES"/>
        </w:rPr>
      </w:pPr>
    </w:p>
    <w:p w:rsidR="005455A9" w:rsidRDefault="005455A9">
      <w:pPr>
        <w:tabs>
          <w:tab w:val="left" w:pos="4350"/>
        </w:tabs>
        <w:rPr>
          <w:rFonts w:ascii="Arial" w:hAnsi="Arial" w:cs="Arial"/>
          <w:sz w:val="22"/>
          <w:szCs w:val="22"/>
          <w:shd w:val="clear" w:color="auto" w:fill="FFFFFF"/>
          <w:lang w:val="es-ES"/>
        </w:rPr>
      </w:pPr>
    </w:p>
    <w:p w:rsidR="00E14DCA" w:rsidRDefault="00EE5DDF">
      <w:pPr>
        <w:tabs>
          <w:tab w:val="left" w:pos="4350"/>
        </w:tabs>
        <w:rPr>
          <w:rFonts w:ascii="Arial" w:hAnsi="Arial" w:cs="Arial"/>
          <w:sz w:val="22"/>
          <w:szCs w:val="22"/>
          <w:shd w:val="clear" w:color="auto" w:fill="FFFFFF"/>
          <w:lang w:val="es-ES"/>
        </w:rPr>
      </w:pPr>
      <w:r w:rsidRPr="00EE5DDF">
        <w:rPr>
          <w:rFonts w:ascii="Arial" w:hAnsi="Arial" w:cs="Arial"/>
          <w:sz w:val="22"/>
          <w:szCs w:val="22"/>
          <w:shd w:val="clear" w:color="auto" w:fill="FFFFFF"/>
          <w:lang w:val="es-ES"/>
        </w:rPr>
        <w:t xml:space="preserve"> </w:t>
      </w:r>
      <w:r w:rsidR="005455A9">
        <w:rPr>
          <w:noProof/>
          <w:lang w:val="es-CO" w:eastAsia="es-CO"/>
        </w:rPr>
        <w:drawing>
          <wp:inline distT="0" distB="0" distL="0" distR="0" wp14:anchorId="2C03169D" wp14:editId="27725BB1">
            <wp:extent cx="3914775" cy="1524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524000"/>
                    </a:xfrm>
                    <a:prstGeom prst="rect">
                      <a:avLst/>
                    </a:prstGeom>
                  </pic:spPr>
                </pic:pic>
              </a:graphicData>
            </a:graphic>
          </wp:inline>
        </w:drawing>
      </w:r>
    </w:p>
    <w:p w:rsidR="005455A9" w:rsidRDefault="005455A9">
      <w:pPr>
        <w:tabs>
          <w:tab w:val="left" w:pos="4350"/>
        </w:tabs>
        <w:rPr>
          <w:rFonts w:ascii="Arial" w:hAnsi="Arial" w:cs="Arial"/>
          <w:sz w:val="22"/>
          <w:szCs w:val="22"/>
          <w:shd w:val="clear" w:color="auto" w:fill="FFFFFF"/>
          <w:lang w:val="es-ES"/>
        </w:rPr>
      </w:pPr>
    </w:p>
    <w:p w:rsidR="005455A9" w:rsidRDefault="005455A9">
      <w:pPr>
        <w:tabs>
          <w:tab w:val="left" w:pos="4350"/>
        </w:tabs>
        <w:rPr>
          <w:rFonts w:ascii="Arial" w:hAnsi="Arial" w:cs="Arial"/>
          <w:sz w:val="22"/>
          <w:szCs w:val="22"/>
          <w:lang w:val="es-ES" w:eastAsia="es-CO"/>
        </w:rPr>
      </w:pPr>
      <w:r>
        <w:rPr>
          <w:noProof/>
          <w:lang w:val="es-CO" w:eastAsia="es-CO"/>
        </w:rPr>
        <w:drawing>
          <wp:inline distT="0" distB="0" distL="0" distR="0" wp14:anchorId="3590E069" wp14:editId="21319D83">
            <wp:extent cx="3914775" cy="1552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1552575"/>
                    </a:xfrm>
                    <a:prstGeom prst="rect">
                      <a:avLst/>
                    </a:prstGeom>
                  </pic:spPr>
                </pic:pic>
              </a:graphicData>
            </a:graphic>
          </wp:inline>
        </w:drawing>
      </w:r>
    </w:p>
    <w:p w:rsidR="005455A9" w:rsidRDefault="005455A9">
      <w:pPr>
        <w:tabs>
          <w:tab w:val="left" w:pos="4350"/>
        </w:tabs>
        <w:rPr>
          <w:rFonts w:ascii="Arial" w:hAnsi="Arial" w:cs="Arial"/>
          <w:sz w:val="22"/>
          <w:szCs w:val="22"/>
          <w:lang w:val="es-ES" w:eastAsia="es-CO"/>
        </w:rPr>
      </w:pPr>
    </w:p>
    <w:p w:rsidR="005455A9" w:rsidRDefault="005455A9">
      <w:pPr>
        <w:tabs>
          <w:tab w:val="left" w:pos="4350"/>
        </w:tabs>
        <w:rPr>
          <w:rFonts w:ascii="Arial" w:hAnsi="Arial" w:cs="Arial"/>
          <w:sz w:val="22"/>
          <w:szCs w:val="22"/>
          <w:lang w:val="es-ES" w:eastAsia="es-CO"/>
        </w:rPr>
      </w:pPr>
      <w:r>
        <w:rPr>
          <w:noProof/>
          <w:lang w:val="es-CO" w:eastAsia="es-CO"/>
        </w:rPr>
        <w:drawing>
          <wp:inline distT="0" distB="0" distL="0" distR="0" wp14:anchorId="4D323A65" wp14:editId="1AF702C5">
            <wp:extent cx="4572000" cy="2743200"/>
            <wp:effectExtent l="0" t="0" r="0" b="0"/>
            <wp:docPr id="7" name="Gráfico 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990679DA-9C7C-49C8-AE44-1A4458B43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455A9" w:rsidRDefault="005455A9">
      <w:pPr>
        <w:tabs>
          <w:tab w:val="left" w:pos="4350"/>
        </w:tabs>
        <w:rPr>
          <w:rFonts w:ascii="Arial" w:hAnsi="Arial" w:cs="Arial"/>
          <w:sz w:val="22"/>
          <w:szCs w:val="22"/>
          <w:lang w:val="es-ES" w:eastAsia="es-CO"/>
        </w:rPr>
      </w:pPr>
    </w:p>
    <w:p w:rsidR="005455A9" w:rsidRDefault="005455A9">
      <w:pPr>
        <w:tabs>
          <w:tab w:val="left" w:pos="4350"/>
        </w:tabs>
        <w:rPr>
          <w:rFonts w:ascii="Arial" w:hAnsi="Arial" w:cs="Arial"/>
          <w:sz w:val="22"/>
          <w:szCs w:val="22"/>
          <w:lang w:val="es-ES" w:eastAsia="es-CO"/>
        </w:rPr>
      </w:pPr>
    </w:p>
    <w:p w:rsidR="005455A9" w:rsidRDefault="005455A9">
      <w:pPr>
        <w:tabs>
          <w:tab w:val="left" w:pos="4350"/>
        </w:tabs>
        <w:rPr>
          <w:rFonts w:ascii="Arial" w:hAnsi="Arial" w:cs="Arial"/>
          <w:sz w:val="22"/>
          <w:szCs w:val="22"/>
          <w:lang w:val="es-ES" w:eastAsia="es-CO"/>
        </w:rPr>
      </w:pPr>
      <w:r>
        <w:rPr>
          <w:rFonts w:ascii="Arial" w:hAnsi="Arial" w:cs="Arial"/>
          <w:sz w:val="22"/>
          <w:szCs w:val="22"/>
          <w:lang w:val="es-ES" w:eastAsia="es-CO"/>
        </w:rPr>
        <w:t xml:space="preserve">Arquitectura: </w:t>
      </w:r>
    </w:p>
    <w:p w:rsidR="005455A9" w:rsidRDefault="005455A9">
      <w:pPr>
        <w:tabs>
          <w:tab w:val="left" w:pos="4350"/>
        </w:tabs>
        <w:rPr>
          <w:rFonts w:ascii="Arial" w:hAnsi="Arial" w:cs="Arial"/>
          <w:sz w:val="22"/>
          <w:szCs w:val="22"/>
          <w:lang w:val="es-ES" w:eastAsia="es-CO"/>
        </w:rPr>
      </w:pPr>
      <w:bookmarkStart w:id="0" w:name="_GoBack"/>
      <w:bookmarkEnd w:id="0"/>
    </w:p>
    <w:p w:rsidR="005455A9" w:rsidRDefault="005455A9">
      <w:pPr>
        <w:tabs>
          <w:tab w:val="left" w:pos="4350"/>
        </w:tabs>
        <w:rPr>
          <w:rFonts w:ascii="Arial" w:hAnsi="Arial" w:cs="Arial"/>
          <w:sz w:val="22"/>
          <w:szCs w:val="22"/>
          <w:lang w:val="es-ES" w:eastAsia="es-CO"/>
        </w:rPr>
      </w:pPr>
      <w:r>
        <w:rPr>
          <w:rFonts w:ascii="Arial" w:hAnsi="Arial" w:cs="Arial"/>
          <w:sz w:val="22"/>
          <w:szCs w:val="22"/>
          <w:lang w:val="es-ES" w:eastAsia="es-CO"/>
        </w:rPr>
        <w:t xml:space="preserve">En cuanto a la arquitectura, se le aplico otro nodo de base de datos Mongo DB que simplemente replica lo que se guarda en el nodo principal, lo anterior para garantizar la integridad de los datos. ( </w:t>
      </w:r>
      <w:proofErr w:type="gramStart"/>
      <w:r>
        <w:rPr>
          <w:rFonts w:ascii="Arial" w:hAnsi="Arial" w:cs="Arial"/>
          <w:sz w:val="22"/>
          <w:szCs w:val="22"/>
          <w:lang w:val="es-ES" w:eastAsia="es-CO"/>
        </w:rPr>
        <w:t>el</w:t>
      </w:r>
      <w:proofErr w:type="gramEnd"/>
      <w:r>
        <w:rPr>
          <w:rFonts w:ascii="Arial" w:hAnsi="Arial" w:cs="Arial"/>
          <w:sz w:val="22"/>
          <w:szCs w:val="22"/>
          <w:lang w:val="es-ES" w:eastAsia="es-CO"/>
        </w:rPr>
        <w:t xml:space="preserve"> proceso de replicación no afecta al programa base) y para acceder a dichas bases de datos es necesario realizar una autenticación previa.</w:t>
      </w:r>
    </w:p>
    <w:p w:rsidR="005455A9" w:rsidRPr="00EE5DDF" w:rsidRDefault="005455A9">
      <w:pPr>
        <w:tabs>
          <w:tab w:val="left" w:pos="4350"/>
        </w:tabs>
        <w:rPr>
          <w:rFonts w:ascii="Arial" w:hAnsi="Arial" w:cs="Arial"/>
          <w:sz w:val="22"/>
          <w:szCs w:val="22"/>
          <w:lang w:val="es-ES" w:eastAsia="es-CO"/>
        </w:rPr>
      </w:pPr>
    </w:p>
    <w:sectPr w:rsidR="005455A9" w:rsidRPr="00EE5DDF">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20B" w:rsidRDefault="00AF320B">
      <w:r>
        <w:separator/>
      </w:r>
    </w:p>
  </w:endnote>
  <w:endnote w:type="continuationSeparator" w:id="0">
    <w:p w:rsidR="00AF320B" w:rsidRDefault="00AF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D60" w:rsidRDefault="00BD1D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20B" w:rsidRDefault="00AF320B">
      <w:r>
        <w:separator/>
      </w:r>
    </w:p>
  </w:footnote>
  <w:footnote w:type="continuationSeparator" w:id="0">
    <w:p w:rsidR="00AF320B" w:rsidRDefault="00AF3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D60" w:rsidRDefault="00BD1D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60"/>
    <w:rsid w:val="001B590D"/>
    <w:rsid w:val="00227B6F"/>
    <w:rsid w:val="002B2725"/>
    <w:rsid w:val="00302F82"/>
    <w:rsid w:val="005455A9"/>
    <w:rsid w:val="00AF320B"/>
    <w:rsid w:val="00B00179"/>
    <w:rsid w:val="00BD1D60"/>
    <w:rsid w:val="00E14DCA"/>
    <w:rsid w:val="00EE5DDF"/>
    <w:rsid w:val="00F921CA"/>
    <w:rsid w:val="00FF4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F6E17-3142-4EA1-BDFA-EF914B37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lang w:val="es-ES_tradnl"/>
    </w:rPr>
  </w:style>
  <w:style w:type="character" w:customStyle="1" w:styleId="apple-converted-space">
    <w:name w:val="apple-converted-space"/>
    <w:basedOn w:val="Fuentedeprrafopredeter"/>
    <w:rsid w:val="00E14DCA"/>
  </w:style>
  <w:style w:type="paragraph" w:styleId="Puesto">
    <w:name w:val="Title"/>
    <w:basedOn w:val="Normal"/>
    <w:next w:val="Normal"/>
    <w:link w:val="PuestoCar"/>
    <w:uiPriority w:val="10"/>
    <w:qFormat/>
    <w:rsid w:val="001B590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B590D"/>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1.png@01D287E7.F5A98B50" TargetMode="External"/><Relationship Id="rId12" Type="http://schemas.openxmlformats.org/officeDocument/2006/relationships/hyperlink" Target="https://es.wikipedia.org/wiki/JavaScript"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cid:image002.png@01D287E9.344E1D70"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ODD.sis.virtual.uniandes.edu.co\Estudiantes\Profiles\jm.rodriguez11\Documents\TiemposBalancead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Peticiones vs tiempo</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[TiemposBalanceador.xlsx]Hoja1!$B$2</c:f>
              <c:strCache>
                <c:ptCount val="1"/>
                <c:pt idx="0">
                  <c:v>LB</c:v>
                </c:pt>
              </c:strCache>
            </c:strRef>
          </c:tx>
          <c:spPr>
            <a:ln w="19050" cap="rnd">
              <a:solidFill>
                <a:schemeClr val="accent1"/>
              </a:solidFill>
              <a:round/>
            </a:ln>
            <a:effectLst/>
          </c:spPr>
          <c:marker>
            <c:symbol val="none"/>
          </c:marker>
          <c:xVal>
            <c:numRef>
              <c:f>[TiemposBalanceador.xlsx]Hoja1!$A$3:$A$8</c:f>
              <c:numCache>
                <c:formatCode>General</c:formatCode>
                <c:ptCount val="6"/>
                <c:pt idx="0">
                  <c:v>250</c:v>
                </c:pt>
                <c:pt idx="1">
                  <c:v>500</c:v>
                </c:pt>
                <c:pt idx="2">
                  <c:v>750</c:v>
                </c:pt>
                <c:pt idx="3">
                  <c:v>1000</c:v>
                </c:pt>
                <c:pt idx="4">
                  <c:v>2000</c:v>
                </c:pt>
                <c:pt idx="5">
                  <c:v>3000</c:v>
                </c:pt>
              </c:numCache>
            </c:numRef>
          </c:xVal>
          <c:yVal>
            <c:numRef>
              <c:f>[TiemposBalanceador.xlsx]Hoja1!$B$3:$B$8</c:f>
              <c:numCache>
                <c:formatCode>General</c:formatCode>
                <c:ptCount val="6"/>
                <c:pt idx="0">
                  <c:v>657</c:v>
                </c:pt>
                <c:pt idx="1">
                  <c:v>846</c:v>
                </c:pt>
                <c:pt idx="2">
                  <c:v>961</c:v>
                </c:pt>
                <c:pt idx="3">
                  <c:v>1270</c:v>
                </c:pt>
                <c:pt idx="4">
                  <c:v>3312</c:v>
                </c:pt>
                <c:pt idx="5">
                  <c:v>5046</c:v>
                </c:pt>
              </c:numCache>
            </c:numRef>
          </c:yVal>
          <c:smooth val="1"/>
          <c:extLst xmlns:c16r2="http://schemas.microsoft.com/office/drawing/2015/06/chart">
            <c:ext xmlns:c16="http://schemas.microsoft.com/office/drawing/2014/chart" uri="{C3380CC4-5D6E-409C-BE32-E72D297353CC}">
              <c16:uniqueId val="{00000000-8049-46AC-98F4-46E0FA6CFCE6}"/>
            </c:ext>
          </c:extLst>
        </c:ser>
        <c:ser>
          <c:idx val="1"/>
          <c:order val="1"/>
          <c:tx>
            <c:strRef>
              <c:f>[TiemposBalanceador.xlsx]Hoja1!$C$2</c:f>
              <c:strCache>
                <c:ptCount val="1"/>
                <c:pt idx="0">
                  <c:v>N1</c:v>
                </c:pt>
              </c:strCache>
            </c:strRef>
          </c:tx>
          <c:spPr>
            <a:ln w="19050" cap="rnd">
              <a:solidFill>
                <a:schemeClr val="accent2"/>
              </a:solidFill>
              <a:round/>
            </a:ln>
            <a:effectLst/>
          </c:spPr>
          <c:marker>
            <c:symbol val="none"/>
          </c:marker>
          <c:xVal>
            <c:numRef>
              <c:f>[TiemposBalanceador.xlsx]Hoja1!$A$3:$A$8</c:f>
              <c:numCache>
                <c:formatCode>General</c:formatCode>
                <c:ptCount val="6"/>
                <c:pt idx="0">
                  <c:v>250</c:v>
                </c:pt>
                <c:pt idx="1">
                  <c:v>500</c:v>
                </c:pt>
                <c:pt idx="2">
                  <c:v>750</c:v>
                </c:pt>
                <c:pt idx="3">
                  <c:v>1000</c:v>
                </c:pt>
                <c:pt idx="4">
                  <c:v>2000</c:v>
                </c:pt>
                <c:pt idx="5">
                  <c:v>3000</c:v>
                </c:pt>
              </c:numCache>
            </c:numRef>
          </c:xVal>
          <c:yVal>
            <c:numRef>
              <c:f>[TiemposBalanceador.xlsx]Hoja1!$C$3:$C$8</c:f>
              <c:numCache>
                <c:formatCode>General</c:formatCode>
                <c:ptCount val="6"/>
                <c:pt idx="0">
                  <c:v>415</c:v>
                </c:pt>
                <c:pt idx="1">
                  <c:v>736</c:v>
                </c:pt>
                <c:pt idx="2">
                  <c:v>1025</c:v>
                </c:pt>
                <c:pt idx="3">
                  <c:v>1107</c:v>
                </c:pt>
                <c:pt idx="4">
                  <c:v>4496</c:v>
                </c:pt>
                <c:pt idx="5">
                  <c:v>8381</c:v>
                </c:pt>
              </c:numCache>
            </c:numRef>
          </c:yVal>
          <c:smooth val="1"/>
          <c:extLst xmlns:c16r2="http://schemas.microsoft.com/office/drawing/2015/06/chart">
            <c:ext xmlns:c16="http://schemas.microsoft.com/office/drawing/2014/chart" uri="{C3380CC4-5D6E-409C-BE32-E72D297353CC}">
              <c16:uniqueId val="{00000001-8049-46AC-98F4-46E0FA6CFCE6}"/>
            </c:ext>
          </c:extLst>
        </c:ser>
        <c:ser>
          <c:idx val="2"/>
          <c:order val="2"/>
          <c:tx>
            <c:strRef>
              <c:f>[TiemposBalanceador.xlsx]Hoja1!$D$2</c:f>
              <c:strCache>
                <c:ptCount val="1"/>
                <c:pt idx="0">
                  <c:v>N2</c:v>
                </c:pt>
              </c:strCache>
            </c:strRef>
          </c:tx>
          <c:spPr>
            <a:ln w="19050" cap="rnd">
              <a:solidFill>
                <a:schemeClr val="accent3"/>
              </a:solidFill>
              <a:round/>
            </a:ln>
            <a:effectLst/>
          </c:spPr>
          <c:marker>
            <c:symbol val="none"/>
          </c:marker>
          <c:xVal>
            <c:numRef>
              <c:f>[TiemposBalanceador.xlsx]Hoja1!$A$3:$A$8</c:f>
              <c:numCache>
                <c:formatCode>General</c:formatCode>
                <c:ptCount val="6"/>
                <c:pt idx="0">
                  <c:v>250</c:v>
                </c:pt>
                <c:pt idx="1">
                  <c:v>500</c:v>
                </c:pt>
                <c:pt idx="2">
                  <c:v>750</c:v>
                </c:pt>
                <c:pt idx="3">
                  <c:v>1000</c:v>
                </c:pt>
                <c:pt idx="4">
                  <c:v>2000</c:v>
                </c:pt>
                <c:pt idx="5">
                  <c:v>3000</c:v>
                </c:pt>
              </c:numCache>
            </c:numRef>
          </c:xVal>
          <c:yVal>
            <c:numRef>
              <c:f>[TiemposBalanceador.xlsx]Hoja1!$D$3:$D$8</c:f>
              <c:numCache>
                <c:formatCode>General</c:formatCode>
                <c:ptCount val="6"/>
                <c:pt idx="0">
                  <c:v>807</c:v>
                </c:pt>
                <c:pt idx="1">
                  <c:v>958</c:v>
                </c:pt>
                <c:pt idx="2">
                  <c:v>1015</c:v>
                </c:pt>
                <c:pt idx="3">
                  <c:v>1053</c:v>
                </c:pt>
                <c:pt idx="4">
                  <c:v>3013</c:v>
                </c:pt>
                <c:pt idx="5">
                  <c:v>6249</c:v>
                </c:pt>
              </c:numCache>
            </c:numRef>
          </c:yVal>
          <c:smooth val="1"/>
          <c:extLst xmlns:c16r2="http://schemas.microsoft.com/office/drawing/2015/06/chart">
            <c:ext xmlns:c16="http://schemas.microsoft.com/office/drawing/2014/chart" uri="{C3380CC4-5D6E-409C-BE32-E72D297353CC}">
              <c16:uniqueId val="{00000002-8049-46AC-98F4-46E0FA6CFCE6}"/>
            </c:ext>
          </c:extLst>
        </c:ser>
        <c:dLbls>
          <c:showLegendKey val="0"/>
          <c:showVal val="0"/>
          <c:showCatName val="0"/>
          <c:showSerName val="0"/>
          <c:showPercent val="0"/>
          <c:showBubbleSize val="0"/>
        </c:dLbls>
        <c:axId val="295542112"/>
        <c:axId val="295542672"/>
      </c:scatterChart>
      <c:valAx>
        <c:axId val="29554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Peticiones</a:t>
                </a:r>
                <a:r>
                  <a:rPr lang="es-ES" baseline="0"/>
                  <a:t> (threads/s)</a:t>
                </a:r>
                <a:endParaRPr lang="es-ES"/>
              </a:p>
            </c:rich>
          </c:tx>
          <c:layout>
            <c:manualLayout>
              <c:xMode val="edge"/>
              <c:yMode val="edge"/>
              <c:x val="0.45755424321959798"/>
              <c:y val="0.772777048702244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5542672"/>
        <c:crosses val="autoZero"/>
        <c:crossBetween val="midCat"/>
      </c:valAx>
      <c:valAx>
        <c:axId val="29554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55421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RODRIGUEZ BARRAGAN</dc:creator>
  <cp:lastModifiedBy>JUAN MANUEL RODRIGUEZ BARRAGAN</cp:lastModifiedBy>
  <cp:revision>2</cp:revision>
  <dcterms:created xsi:type="dcterms:W3CDTF">2017-04-07T14:54:00Z</dcterms:created>
  <dcterms:modified xsi:type="dcterms:W3CDTF">2017-04-07T14:54:00Z</dcterms:modified>
</cp:coreProperties>
</file>