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6360" w14:textId="55301043" w:rsidR="00DB4CB6" w:rsidRDefault="00495417" w:rsidP="00CF58B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CSCI </w:t>
      </w:r>
      <w:r w:rsidR="004F1731">
        <w:rPr>
          <w:b/>
          <w:sz w:val="28"/>
          <w:u w:val="single"/>
        </w:rPr>
        <w:t>551</w:t>
      </w:r>
      <w:r>
        <w:rPr>
          <w:b/>
          <w:sz w:val="28"/>
          <w:u w:val="single"/>
        </w:rPr>
        <w:t xml:space="preserve"> – </w:t>
      </w:r>
      <w:r w:rsidR="004F1731">
        <w:rPr>
          <w:b/>
          <w:sz w:val="28"/>
          <w:u w:val="single"/>
        </w:rPr>
        <w:t>Numerical and Parallel Programming</w:t>
      </w:r>
      <w:r w:rsidR="00F83A11">
        <w:rPr>
          <w:b/>
          <w:sz w:val="28"/>
          <w:u w:val="single"/>
        </w:rPr>
        <w:t xml:space="preserve">: </w:t>
      </w:r>
      <w:r w:rsidR="00DE2167">
        <w:rPr>
          <w:b/>
          <w:sz w:val="28"/>
          <w:u w:val="single"/>
        </w:rPr>
        <w:t>Exercise #</w:t>
      </w:r>
      <w:r w:rsidR="00B838CF">
        <w:rPr>
          <w:b/>
          <w:sz w:val="28"/>
          <w:u w:val="single"/>
        </w:rPr>
        <w:t>2</w:t>
      </w:r>
    </w:p>
    <w:p w14:paraId="70C94219" w14:textId="5FCF64D8" w:rsidR="00CF58B2" w:rsidRDefault="00106EB2" w:rsidP="00CF58B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Grid and Matrix Processing with Shared Memory Threading</w:t>
      </w:r>
    </w:p>
    <w:p w14:paraId="325C94DA" w14:textId="06FA4760" w:rsidR="00BD737E" w:rsidRDefault="00F6504C" w:rsidP="00CF58B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Austin Dollar</w:t>
      </w:r>
    </w:p>
    <w:p w14:paraId="4A90CFBE" w14:textId="7C7F91F2" w:rsidR="00D83288" w:rsidRPr="00CF58B2" w:rsidRDefault="00D83288" w:rsidP="00CF58B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74/100</w:t>
      </w:r>
    </w:p>
    <w:p w14:paraId="77BB6E33" w14:textId="0AE49754" w:rsidR="00E80CF5" w:rsidRPr="00D91BC7" w:rsidRDefault="00E80CF5" w:rsidP="00E80CF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91B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Grading </w:t>
      </w:r>
      <w:r w:rsidR="00047C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Checklist </w:t>
      </w:r>
      <w:r w:rsidR="00394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</w:t>
      </w:r>
      <w:r w:rsidR="00047C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D91B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Rubric</w:t>
      </w:r>
    </w:p>
    <w:p w14:paraId="6C7F9269" w14:textId="659E866D" w:rsidR="00E80CF5" w:rsidRDefault="00132424" w:rsidP="00E80C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19667B">
        <w:rPr>
          <w:rFonts w:ascii="Times New Roman" w:eastAsia="Times New Roman" w:hAnsi="Times New Roman" w:cs="Times New Roman"/>
          <w:sz w:val="24"/>
          <w:szCs w:val="24"/>
        </w:rPr>
        <w:t>3</w:t>
      </w:r>
      <w:r w:rsidR="00495417">
        <w:rPr>
          <w:rFonts w:ascii="Times New Roman" w:eastAsia="Times New Roman" w:hAnsi="Times New Roman" w:cs="Times New Roman"/>
          <w:sz w:val="24"/>
          <w:szCs w:val="24"/>
        </w:rPr>
        <w:t>0</w:t>
      </w:r>
      <w:r w:rsidR="00DF626C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 w:rsidR="005B70C9">
        <w:rPr>
          <w:rFonts w:ascii="Times New Roman" w:eastAsia="Times New Roman" w:hAnsi="Times New Roman" w:cs="Times New Roman"/>
          <w:sz w:val="24"/>
          <w:szCs w:val="24"/>
        </w:rPr>
        <w:t>Simple POSIX threading code</w:t>
      </w:r>
      <w:r w:rsidR="00E80C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876"/>
        <w:gridCol w:w="7444"/>
      </w:tblGrid>
      <w:tr w:rsidR="00547330" w14:paraId="6B8A621D" w14:textId="16578E1C" w:rsidTr="00547330">
        <w:tc>
          <w:tcPr>
            <w:tcW w:w="1030" w:type="dxa"/>
          </w:tcPr>
          <w:p w14:paraId="78A15810" w14:textId="75C49D85" w:rsidR="00547330" w:rsidRDefault="00547330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878" w:type="dxa"/>
          </w:tcPr>
          <w:p w14:paraId="3678054E" w14:textId="471DAAA1" w:rsidR="00547330" w:rsidRDefault="00547330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 0…10</w:t>
            </w:r>
          </w:p>
        </w:tc>
        <w:tc>
          <w:tcPr>
            <w:tcW w:w="7650" w:type="dxa"/>
          </w:tcPr>
          <w:p w14:paraId="37F38431" w14:textId="4BA3BBB2" w:rsidR="00547330" w:rsidRDefault="00547330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547330" w14:paraId="24ECB17A" w14:textId="77777777" w:rsidTr="00547330">
        <w:tc>
          <w:tcPr>
            <w:tcW w:w="1030" w:type="dxa"/>
          </w:tcPr>
          <w:p w14:paraId="699AF85A" w14:textId="18B7851A" w:rsidR="00547330" w:rsidRDefault="0019667B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78" w:type="dxa"/>
          </w:tcPr>
          <w:p w14:paraId="7936823D" w14:textId="1F861017" w:rsidR="00547330" w:rsidRDefault="00110ABC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50" w:type="dxa"/>
          </w:tcPr>
          <w:p w14:paraId="20BA44C3" w14:textId="26D74676" w:rsidR="00547330" w:rsidRDefault="00BD737E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2F4734">
              <w:rPr>
                <w:rFonts w:ascii="Times New Roman" w:eastAsia="Times New Roman" w:hAnsi="Times New Roman" w:cs="Times New Roman"/>
                <w:sz w:val="24"/>
                <w:szCs w:val="24"/>
              </w:rPr>
              <w:t>ood</w:t>
            </w:r>
            <w:r w:rsidR="00CE7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but </w:t>
            </w:r>
            <w:r w:rsidR="00110ABC">
              <w:rPr>
                <w:rFonts w:ascii="Times New Roman" w:eastAsia="Times New Roman" w:hAnsi="Times New Roman" w:cs="Times New Roman"/>
                <w:sz w:val="24"/>
                <w:szCs w:val="24"/>
              </w:rPr>
              <w:t>sum is incorrect.</w:t>
            </w:r>
          </w:p>
        </w:tc>
      </w:tr>
      <w:tr w:rsidR="00547330" w14:paraId="71B47CF7" w14:textId="77777777" w:rsidTr="00547330">
        <w:tc>
          <w:tcPr>
            <w:tcW w:w="1030" w:type="dxa"/>
          </w:tcPr>
          <w:p w14:paraId="1DAFB592" w14:textId="06355E3D" w:rsidR="00547330" w:rsidRDefault="0019667B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78" w:type="dxa"/>
          </w:tcPr>
          <w:p w14:paraId="78D56386" w14:textId="139D5594" w:rsidR="00547330" w:rsidRDefault="00110ABC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50" w:type="dxa"/>
          </w:tcPr>
          <w:p w14:paraId="24627F25" w14:textId="790A4F76" w:rsidR="00547330" w:rsidRDefault="00110ABC" w:rsidP="002F4734">
            <w:pPr>
              <w:tabs>
                <w:tab w:val="left" w:pos="31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</w:t>
            </w:r>
          </w:p>
        </w:tc>
      </w:tr>
      <w:tr w:rsidR="00547330" w14:paraId="20C7808B" w14:textId="77777777" w:rsidTr="00547330">
        <w:tc>
          <w:tcPr>
            <w:tcW w:w="1030" w:type="dxa"/>
          </w:tcPr>
          <w:p w14:paraId="6D8398BB" w14:textId="192B5DCD" w:rsidR="00547330" w:rsidRDefault="0019667B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78" w:type="dxa"/>
          </w:tcPr>
          <w:p w14:paraId="6C872B1A" w14:textId="1561F5B9" w:rsidR="00547330" w:rsidRDefault="00110ABC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50" w:type="dxa"/>
          </w:tcPr>
          <w:p w14:paraId="0626FD13" w14:textId="6A1C7A91" w:rsidR="00547330" w:rsidRDefault="00547330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330" w14:paraId="4E99BE89" w14:textId="77777777" w:rsidTr="00547330">
        <w:tc>
          <w:tcPr>
            <w:tcW w:w="1030" w:type="dxa"/>
          </w:tcPr>
          <w:p w14:paraId="2DC648AE" w14:textId="488A4B16" w:rsidR="00547330" w:rsidRDefault="00547330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78" w:type="dxa"/>
          </w:tcPr>
          <w:p w14:paraId="2ADF156D" w14:textId="7B010378" w:rsidR="00547330" w:rsidRDefault="00056166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10AB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50" w:type="dxa"/>
          </w:tcPr>
          <w:p w14:paraId="4B45C4BF" w14:textId="77777777" w:rsidR="00547330" w:rsidRDefault="00547330" w:rsidP="00E80C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3D3B94" w14:textId="4A4708AF" w:rsidR="00DF001A" w:rsidRDefault="00DF00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1616F7" w14:textId="190EF79A" w:rsidR="00547330" w:rsidRDefault="00547330" w:rsidP="005473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19667B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 w:rsidR="0019667B">
        <w:rPr>
          <w:rFonts w:ascii="Times New Roman" w:eastAsia="Times New Roman" w:hAnsi="Times New Roman" w:cs="Times New Roman"/>
          <w:sz w:val="24"/>
          <w:szCs w:val="24"/>
        </w:rPr>
        <w:t>Finding the largest prime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873"/>
        <w:gridCol w:w="7101"/>
      </w:tblGrid>
      <w:tr w:rsidR="00547330" w14:paraId="29289174" w14:textId="77777777" w:rsidTr="0019667B">
        <w:tc>
          <w:tcPr>
            <w:tcW w:w="1376" w:type="dxa"/>
          </w:tcPr>
          <w:p w14:paraId="307BEBD5" w14:textId="77777777" w:rsidR="00547330" w:rsidRDefault="00547330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875" w:type="dxa"/>
          </w:tcPr>
          <w:p w14:paraId="1D1305A6" w14:textId="77777777" w:rsidR="00547330" w:rsidRDefault="00547330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 0…10</w:t>
            </w:r>
          </w:p>
        </w:tc>
        <w:tc>
          <w:tcPr>
            <w:tcW w:w="7325" w:type="dxa"/>
          </w:tcPr>
          <w:p w14:paraId="7DCC7EC7" w14:textId="77777777" w:rsidR="00547330" w:rsidRDefault="00547330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547330" w14:paraId="5B7122E6" w14:textId="77777777" w:rsidTr="0019667B">
        <w:tc>
          <w:tcPr>
            <w:tcW w:w="1376" w:type="dxa"/>
          </w:tcPr>
          <w:p w14:paraId="1460DE0B" w14:textId="2603045A" w:rsidR="00547330" w:rsidRDefault="0019667B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Speed-up</w:t>
            </w:r>
          </w:p>
        </w:tc>
        <w:tc>
          <w:tcPr>
            <w:tcW w:w="875" w:type="dxa"/>
          </w:tcPr>
          <w:p w14:paraId="633309BC" w14:textId="1B1BF70A" w:rsidR="00547330" w:rsidRDefault="00110ABC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25" w:type="dxa"/>
          </w:tcPr>
          <w:p w14:paraId="380964E9" w14:textId="60AD90C3" w:rsidR="00547330" w:rsidRDefault="00110ABC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Great. Good explanation of the nature of the problem being the cause for lack of speed up</w:t>
            </w:r>
            <w:r w:rsidR="00F6504C">
              <w:rPr>
                <w:rFonts w:ascii="Times New Roman" w:eastAsia="Times New Roman" w:hAnsi="Times New Roman" w:cs="Times New Roman"/>
                <w:sz w:val="24"/>
                <w:szCs w:val="24"/>
              </w:rPr>
              <w:t>. Could show multiple runs to show if you indeed get speed up with more threads.</w:t>
            </w:r>
          </w:p>
        </w:tc>
      </w:tr>
      <w:tr w:rsidR="00547330" w14:paraId="4F582039" w14:textId="77777777" w:rsidTr="0019667B">
        <w:tc>
          <w:tcPr>
            <w:tcW w:w="1376" w:type="dxa"/>
          </w:tcPr>
          <w:p w14:paraId="1E54ACBF" w14:textId="5F58A360" w:rsidR="00547330" w:rsidRDefault="0019667B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Timing</w:t>
            </w:r>
          </w:p>
        </w:tc>
        <w:tc>
          <w:tcPr>
            <w:tcW w:w="875" w:type="dxa"/>
          </w:tcPr>
          <w:p w14:paraId="3173D109" w14:textId="62CBFD73" w:rsidR="00547330" w:rsidRDefault="00AD0B0C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25" w:type="dxa"/>
          </w:tcPr>
          <w:p w14:paraId="43272235" w14:textId="77777777" w:rsidR="00547330" w:rsidRDefault="00547330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330" w14:paraId="1E60A750" w14:textId="77777777" w:rsidTr="0019667B">
        <w:tc>
          <w:tcPr>
            <w:tcW w:w="1376" w:type="dxa"/>
          </w:tcPr>
          <w:p w14:paraId="02D903CD" w14:textId="2B1CE44F" w:rsidR="00547330" w:rsidRDefault="0019667B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875" w:type="dxa"/>
          </w:tcPr>
          <w:p w14:paraId="5A7381D3" w14:textId="5C423823" w:rsidR="00547330" w:rsidRDefault="00AD0B0C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25" w:type="dxa"/>
          </w:tcPr>
          <w:p w14:paraId="1C4857E5" w14:textId="77777777" w:rsidR="00547330" w:rsidRDefault="00547330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330" w14:paraId="53FAC2A6" w14:textId="77777777" w:rsidTr="0019667B">
        <w:tc>
          <w:tcPr>
            <w:tcW w:w="1376" w:type="dxa"/>
          </w:tcPr>
          <w:p w14:paraId="1EC14EBA" w14:textId="77777777" w:rsidR="00547330" w:rsidRDefault="00547330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75" w:type="dxa"/>
          </w:tcPr>
          <w:p w14:paraId="78F5FCAD" w14:textId="4772484D" w:rsidR="00547330" w:rsidRDefault="003B3F37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10AB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25" w:type="dxa"/>
          </w:tcPr>
          <w:p w14:paraId="0FEB6127" w14:textId="77777777" w:rsidR="00547330" w:rsidRDefault="00547330" w:rsidP="00636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0A3DF5" w14:textId="12B24283" w:rsidR="00547330" w:rsidRDefault="00547330" w:rsidP="005473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E568F" w14:textId="422E238B" w:rsidR="0019667B" w:rsidRDefault="0019667B" w:rsidP="005473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6840EF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 w:rsidR="000D4AC7">
        <w:rPr>
          <w:rFonts w:ascii="Times New Roman" w:eastAsia="Times New Roman" w:hAnsi="Times New Roman" w:cs="Times New Roman"/>
          <w:sz w:val="24"/>
          <w:szCs w:val="24"/>
        </w:rPr>
        <w:t>90 degree matrix rotation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873"/>
        <w:gridCol w:w="7101"/>
      </w:tblGrid>
      <w:tr w:rsidR="0019667B" w14:paraId="1C6D9390" w14:textId="77777777" w:rsidTr="00594277">
        <w:tc>
          <w:tcPr>
            <w:tcW w:w="1376" w:type="dxa"/>
          </w:tcPr>
          <w:p w14:paraId="34D3C9B0" w14:textId="77777777" w:rsidR="0019667B" w:rsidRDefault="0019667B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875" w:type="dxa"/>
          </w:tcPr>
          <w:p w14:paraId="3BED4346" w14:textId="77777777" w:rsidR="0019667B" w:rsidRDefault="0019667B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 0…10</w:t>
            </w:r>
          </w:p>
        </w:tc>
        <w:tc>
          <w:tcPr>
            <w:tcW w:w="7325" w:type="dxa"/>
          </w:tcPr>
          <w:p w14:paraId="183AA235" w14:textId="77777777" w:rsidR="0019667B" w:rsidRDefault="0019667B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19667B" w14:paraId="0959740D" w14:textId="77777777" w:rsidTr="00594277">
        <w:tc>
          <w:tcPr>
            <w:tcW w:w="1376" w:type="dxa"/>
          </w:tcPr>
          <w:p w14:paraId="0D37B1CC" w14:textId="0343E54A" w:rsidR="0019667B" w:rsidRDefault="0019667B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r w:rsid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Code quality</w:t>
            </w:r>
          </w:p>
        </w:tc>
        <w:tc>
          <w:tcPr>
            <w:tcW w:w="875" w:type="dxa"/>
          </w:tcPr>
          <w:p w14:paraId="2CACA372" w14:textId="1B55418D" w:rsidR="0019667B" w:rsidRDefault="00D83288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25" w:type="dxa"/>
          </w:tcPr>
          <w:p w14:paraId="76071910" w14:textId="2AFCB216" w:rsidR="0019667B" w:rsidRDefault="00D83288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Nice strategy and start – debug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come by office hours if you need me to show you how to 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gdb</w:t>
            </w:r>
            <w:proofErr w:type="spellEnd"/>
          </w:p>
        </w:tc>
      </w:tr>
      <w:tr w:rsidR="0019667B" w14:paraId="533FE318" w14:textId="77777777" w:rsidTr="00594277">
        <w:tc>
          <w:tcPr>
            <w:tcW w:w="1376" w:type="dxa"/>
          </w:tcPr>
          <w:p w14:paraId="32C2B9A7" w14:textId="77777777" w:rsidR="0019667B" w:rsidRDefault="0019667B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Speed-up</w:t>
            </w:r>
          </w:p>
        </w:tc>
        <w:tc>
          <w:tcPr>
            <w:tcW w:w="875" w:type="dxa"/>
          </w:tcPr>
          <w:p w14:paraId="73591A4D" w14:textId="14FBA4FF" w:rsidR="0019667B" w:rsidRDefault="00D83288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25" w:type="dxa"/>
          </w:tcPr>
          <w:p w14:paraId="3C52E59F" w14:textId="26D4D498" w:rsidR="0019667B" w:rsidRDefault="00D83288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OpenMP added, but not tested</w:t>
            </w:r>
          </w:p>
        </w:tc>
      </w:tr>
      <w:tr w:rsidR="0019667B" w14:paraId="67FB7A90" w14:textId="77777777" w:rsidTr="00594277">
        <w:tc>
          <w:tcPr>
            <w:tcW w:w="1376" w:type="dxa"/>
          </w:tcPr>
          <w:p w14:paraId="54F803DB" w14:textId="77777777" w:rsidR="0019667B" w:rsidRDefault="0019667B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Timing</w:t>
            </w:r>
          </w:p>
        </w:tc>
        <w:tc>
          <w:tcPr>
            <w:tcW w:w="875" w:type="dxa"/>
          </w:tcPr>
          <w:p w14:paraId="49B8D73A" w14:textId="14F5781F" w:rsidR="0019667B" w:rsidRDefault="00D83288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25" w:type="dxa"/>
          </w:tcPr>
          <w:p w14:paraId="5325B0C6" w14:textId="5971A79F" w:rsidR="0019667B" w:rsidRDefault="00D83288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done</w:t>
            </w:r>
          </w:p>
        </w:tc>
      </w:tr>
      <w:tr w:rsidR="0019667B" w14:paraId="6C578F25" w14:textId="77777777" w:rsidTr="00594277">
        <w:tc>
          <w:tcPr>
            <w:tcW w:w="1376" w:type="dxa"/>
          </w:tcPr>
          <w:p w14:paraId="3599CFF6" w14:textId="77777777" w:rsidR="0019667B" w:rsidRDefault="0019667B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875" w:type="dxa"/>
          </w:tcPr>
          <w:p w14:paraId="68CBEE8D" w14:textId="78385381" w:rsidR="0019667B" w:rsidRDefault="00D83288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25" w:type="dxa"/>
          </w:tcPr>
          <w:p w14:paraId="728B7D6C" w14:textId="3B823730" w:rsidR="0019667B" w:rsidRDefault="00D83288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to point of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segfault</w:t>
            </w:r>
            <w:proofErr w:type="spellEnd"/>
          </w:p>
        </w:tc>
      </w:tr>
      <w:tr w:rsidR="0019667B" w14:paraId="53DA1A58" w14:textId="77777777" w:rsidTr="00594277">
        <w:tc>
          <w:tcPr>
            <w:tcW w:w="1376" w:type="dxa"/>
          </w:tcPr>
          <w:p w14:paraId="761B6278" w14:textId="77777777" w:rsidR="0019667B" w:rsidRDefault="0019667B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75" w:type="dxa"/>
          </w:tcPr>
          <w:p w14:paraId="139D8251" w14:textId="4FABA589" w:rsidR="0019667B" w:rsidRDefault="00D83288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25" w:type="dxa"/>
          </w:tcPr>
          <w:p w14:paraId="1C9D267C" w14:textId="77777777" w:rsidR="0019667B" w:rsidRDefault="0019667B" w:rsidP="005942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24EFF4" w14:textId="6DAB7CF7" w:rsidR="00547330" w:rsidRDefault="005473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5E735" w14:textId="77777777" w:rsidR="00B838CF" w:rsidRDefault="00B838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DFC0F41" w14:textId="2882F1E0" w:rsidR="00B838CF" w:rsidRPr="00394FEB" w:rsidRDefault="00B838CF" w:rsidP="00B838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FE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Rubric for Scoring for scale 0…10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8174"/>
      </w:tblGrid>
      <w:tr w:rsidR="00B838CF" w14:paraId="07059374" w14:textId="77777777" w:rsidTr="00E273E0">
        <w:tc>
          <w:tcPr>
            <w:tcW w:w="1188" w:type="dxa"/>
          </w:tcPr>
          <w:p w14:paraId="69E1E729" w14:textId="77777777" w:rsidR="00B838CF" w:rsidRPr="00394FEB" w:rsidRDefault="00B838CF" w:rsidP="00E273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F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8388" w:type="dxa"/>
          </w:tcPr>
          <w:p w14:paraId="1A6DF2BA" w14:textId="77777777" w:rsidR="00B838CF" w:rsidRPr="00394FEB" w:rsidRDefault="00B838CF" w:rsidP="00E273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F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of reporting and code quality</w:t>
            </w:r>
          </w:p>
        </w:tc>
      </w:tr>
      <w:tr w:rsidR="00B838CF" w14:paraId="3DFFB976" w14:textId="77777777" w:rsidTr="00E273E0">
        <w:tc>
          <w:tcPr>
            <w:tcW w:w="1188" w:type="dxa"/>
          </w:tcPr>
          <w:p w14:paraId="7BF6805C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8" w:type="dxa"/>
          </w:tcPr>
          <w:p w14:paraId="3AA7449B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answer, no work done</w:t>
            </w:r>
          </w:p>
        </w:tc>
      </w:tr>
      <w:tr w:rsidR="00B838CF" w14:paraId="196E6C9A" w14:textId="77777777" w:rsidTr="00E273E0">
        <w:tc>
          <w:tcPr>
            <w:tcW w:w="1188" w:type="dxa"/>
          </w:tcPr>
          <w:p w14:paraId="167AC4D4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88" w:type="dxa"/>
          </w:tcPr>
          <w:p w14:paraId="7EDDAE23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Attempted and some work provided, incomplete, does not build, 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Makefile</w:t>
            </w:r>
            <w:proofErr w:type="spellEnd"/>
          </w:p>
        </w:tc>
      </w:tr>
      <w:tr w:rsidR="00B838CF" w14:paraId="144755B0" w14:textId="77777777" w:rsidTr="00E273E0">
        <w:tc>
          <w:tcPr>
            <w:tcW w:w="1188" w:type="dxa"/>
          </w:tcPr>
          <w:p w14:paraId="3C491B66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88" w:type="dxa"/>
          </w:tcPr>
          <w:p w14:paraId="5BACEE85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Attempted and partial work provided, but unclear,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but builds and runs with errors</w:t>
            </w:r>
          </w:p>
        </w:tc>
      </w:tr>
      <w:tr w:rsidR="00B838CF" w14:paraId="0AB3120E" w14:textId="77777777" w:rsidTr="00E273E0">
        <w:tc>
          <w:tcPr>
            <w:tcW w:w="1188" w:type="dxa"/>
          </w:tcPr>
          <w:p w14:paraId="0FAEED99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8" w:type="dxa"/>
          </w:tcPr>
          <w:p w14:paraId="44DDC3F3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Attempted and some work provided, but unclear, build warnings, runs with no apparent error, but not correct or does not terminate</w:t>
            </w:r>
          </w:p>
        </w:tc>
      </w:tr>
      <w:tr w:rsidR="00B838CF" w14:paraId="2B844AA7" w14:textId="77777777" w:rsidTr="00E273E0">
        <w:tc>
          <w:tcPr>
            <w:tcW w:w="1188" w:type="dxa"/>
          </w:tcPr>
          <w:p w14:paraId="12C84F39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88" w:type="dxa"/>
          </w:tcPr>
          <w:p w14:paraId="2993F0A9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Attempted and more work provided, but unclear, build warnings, runs with no apparent error, but not correct or does not terminate</w:t>
            </w:r>
          </w:p>
        </w:tc>
      </w:tr>
      <w:tr w:rsidR="00B838CF" w14:paraId="0F203B7D" w14:textId="77777777" w:rsidTr="00E273E0">
        <w:tc>
          <w:tcPr>
            <w:tcW w:w="1188" w:type="dxa"/>
          </w:tcPr>
          <w:p w14:paraId="0D30B88C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88" w:type="dxa"/>
          </w:tcPr>
          <w:p w14:paraId="2124781A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Attempted and most work provided, but unclear, build warnings, runs with no apparent error, but not correct or does not terminate</w:t>
            </w:r>
          </w:p>
        </w:tc>
      </w:tr>
      <w:tr w:rsidR="00B838CF" w14:paraId="7B92BCCC" w14:textId="77777777" w:rsidTr="00E273E0">
        <w:tc>
          <w:tcPr>
            <w:tcW w:w="1188" w:type="dxa"/>
          </w:tcPr>
          <w:p w14:paraId="6296ED2B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88" w:type="dxa"/>
          </w:tcPr>
          <w:p w14:paraId="531584C1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answer, but does not answer question well and code build and run has warnings and does not provide expected results</w:t>
            </w:r>
          </w:p>
        </w:tc>
      </w:tr>
      <w:tr w:rsidR="00B838CF" w14:paraId="12C16513" w14:textId="77777777" w:rsidTr="00E273E0">
        <w:tc>
          <w:tcPr>
            <w:tcW w:w="1188" w:type="dxa"/>
          </w:tcPr>
          <w:p w14:paraId="4761D266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88" w:type="dxa"/>
          </w:tcPr>
          <w:p w14:paraId="0ED1694D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Complete, mostly correct, average answer to questions, with code that builds and runs with average code quality and overall answer clarity</w:t>
            </w:r>
          </w:p>
        </w:tc>
      </w:tr>
      <w:tr w:rsidR="00B838CF" w14:paraId="4515F6F1" w14:textId="77777777" w:rsidTr="00E273E0">
        <w:tc>
          <w:tcPr>
            <w:tcW w:w="1188" w:type="dxa"/>
          </w:tcPr>
          <w:p w14:paraId="204F42ED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88" w:type="dxa"/>
          </w:tcPr>
          <w:p w14:paraId="1BC73A58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Good, easy to understand and clear answer to questions,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easy to read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 that builds and runs with no warnings (or errors), completes without error and provides a credible result</w:t>
            </w:r>
          </w:p>
        </w:tc>
      </w:tr>
      <w:tr w:rsidR="00B838CF" w14:paraId="3E485AF5" w14:textId="77777777" w:rsidTr="00E273E0">
        <w:tc>
          <w:tcPr>
            <w:tcW w:w="1188" w:type="dxa"/>
          </w:tcPr>
          <w:p w14:paraId="76AF657F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88" w:type="dxa"/>
          </w:tcPr>
          <w:p w14:paraId="41D5B332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Great, easy to understand and insightful answer to questions, with easy to read code that builds and runs cleanly, completes without error, and provides an excellent result</w:t>
            </w:r>
          </w:p>
        </w:tc>
      </w:tr>
      <w:tr w:rsidR="00B838CF" w14:paraId="3F89F3BF" w14:textId="77777777" w:rsidTr="00E273E0">
        <w:tc>
          <w:tcPr>
            <w:tcW w:w="1188" w:type="dxa"/>
          </w:tcPr>
          <w:p w14:paraId="78D64204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88" w:type="dxa"/>
          </w:tcPr>
          <w:p w14:paraId="4EAF8B90" w14:textId="77777777" w:rsidR="00B838CF" w:rsidRDefault="00B838CF" w:rsidP="00E27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complete and correct - best answer and code given in the current class</w:t>
            </w:r>
          </w:p>
        </w:tc>
      </w:tr>
    </w:tbl>
    <w:p w14:paraId="66E5EE83" w14:textId="74DE25E0" w:rsidR="00B838CF" w:rsidRDefault="00B838C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8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D6A"/>
    <w:multiLevelType w:val="multilevel"/>
    <w:tmpl w:val="F7F2C7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142B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4D52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6B3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1108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9D57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3231A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4DBD03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F6F09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16E77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B5421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DC25A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E4144AD"/>
    <w:multiLevelType w:val="hybridMultilevel"/>
    <w:tmpl w:val="B4CC7F1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2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11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51"/>
    <w:rsid w:val="00047C18"/>
    <w:rsid w:val="00056166"/>
    <w:rsid w:val="000601AF"/>
    <w:rsid w:val="0006638D"/>
    <w:rsid w:val="000D0C78"/>
    <w:rsid w:val="000D4AC7"/>
    <w:rsid w:val="000E5652"/>
    <w:rsid w:val="00106EB2"/>
    <w:rsid w:val="00107575"/>
    <w:rsid w:val="00110ABC"/>
    <w:rsid w:val="0011577B"/>
    <w:rsid w:val="00132424"/>
    <w:rsid w:val="00134C68"/>
    <w:rsid w:val="0019667B"/>
    <w:rsid w:val="001B5477"/>
    <w:rsid w:val="001C0A8C"/>
    <w:rsid w:val="001D39E0"/>
    <w:rsid w:val="001D3E41"/>
    <w:rsid w:val="00207D7B"/>
    <w:rsid w:val="00253350"/>
    <w:rsid w:val="002A2CD5"/>
    <w:rsid w:val="002C08F4"/>
    <w:rsid w:val="002C2ABC"/>
    <w:rsid w:val="002F4734"/>
    <w:rsid w:val="003049B4"/>
    <w:rsid w:val="003523A0"/>
    <w:rsid w:val="00365777"/>
    <w:rsid w:val="00394FEB"/>
    <w:rsid w:val="003B3F37"/>
    <w:rsid w:val="003E1A89"/>
    <w:rsid w:val="003F6BD2"/>
    <w:rsid w:val="004706B9"/>
    <w:rsid w:val="00470BAD"/>
    <w:rsid w:val="00472DFC"/>
    <w:rsid w:val="00495417"/>
    <w:rsid w:val="004E0DD7"/>
    <w:rsid w:val="004F1731"/>
    <w:rsid w:val="0051116D"/>
    <w:rsid w:val="00524AC1"/>
    <w:rsid w:val="00527318"/>
    <w:rsid w:val="00547330"/>
    <w:rsid w:val="005B70C9"/>
    <w:rsid w:val="005E300A"/>
    <w:rsid w:val="00601381"/>
    <w:rsid w:val="006119B1"/>
    <w:rsid w:val="00674335"/>
    <w:rsid w:val="006840EF"/>
    <w:rsid w:val="0068484B"/>
    <w:rsid w:val="0070016B"/>
    <w:rsid w:val="00730938"/>
    <w:rsid w:val="0075784B"/>
    <w:rsid w:val="007A5106"/>
    <w:rsid w:val="007B3C16"/>
    <w:rsid w:val="007C2FD3"/>
    <w:rsid w:val="007F689B"/>
    <w:rsid w:val="00834411"/>
    <w:rsid w:val="008C17AB"/>
    <w:rsid w:val="008D66EF"/>
    <w:rsid w:val="00911681"/>
    <w:rsid w:val="009277BB"/>
    <w:rsid w:val="00932005"/>
    <w:rsid w:val="00932A58"/>
    <w:rsid w:val="009611DD"/>
    <w:rsid w:val="009658CF"/>
    <w:rsid w:val="00970C74"/>
    <w:rsid w:val="009730F8"/>
    <w:rsid w:val="009A238C"/>
    <w:rsid w:val="009B3790"/>
    <w:rsid w:val="009C4056"/>
    <w:rsid w:val="00A00751"/>
    <w:rsid w:val="00A05737"/>
    <w:rsid w:val="00A23887"/>
    <w:rsid w:val="00A24D3C"/>
    <w:rsid w:val="00A3777F"/>
    <w:rsid w:val="00A82DD7"/>
    <w:rsid w:val="00AB13DE"/>
    <w:rsid w:val="00AD0B0C"/>
    <w:rsid w:val="00AD2EE4"/>
    <w:rsid w:val="00AD7189"/>
    <w:rsid w:val="00AF5B1C"/>
    <w:rsid w:val="00B06A29"/>
    <w:rsid w:val="00B53F70"/>
    <w:rsid w:val="00B56A7A"/>
    <w:rsid w:val="00B76056"/>
    <w:rsid w:val="00B838CF"/>
    <w:rsid w:val="00B91C70"/>
    <w:rsid w:val="00BA520B"/>
    <w:rsid w:val="00BB3847"/>
    <w:rsid w:val="00BD737E"/>
    <w:rsid w:val="00BE7C78"/>
    <w:rsid w:val="00C571E9"/>
    <w:rsid w:val="00C673A0"/>
    <w:rsid w:val="00C67919"/>
    <w:rsid w:val="00CB6CEA"/>
    <w:rsid w:val="00CE7D98"/>
    <w:rsid w:val="00CF58B2"/>
    <w:rsid w:val="00D47104"/>
    <w:rsid w:val="00D7427C"/>
    <w:rsid w:val="00D83288"/>
    <w:rsid w:val="00D90B6E"/>
    <w:rsid w:val="00D954E9"/>
    <w:rsid w:val="00DB4CB6"/>
    <w:rsid w:val="00DB5BF9"/>
    <w:rsid w:val="00DD07C4"/>
    <w:rsid w:val="00DE11A5"/>
    <w:rsid w:val="00DE2167"/>
    <w:rsid w:val="00DE66CA"/>
    <w:rsid w:val="00DF001A"/>
    <w:rsid w:val="00DF626C"/>
    <w:rsid w:val="00E07E75"/>
    <w:rsid w:val="00E26CD9"/>
    <w:rsid w:val="00E27764"/>
    <w:rsid w:val="00E80CF5"/>
    <w:rsid w:val="00EC4D38"/>
    <w:rsid w:val="00ED1159"/>
    <w:rsid w:val="00EF47CF"/>
    <w:rsid w:val="00F03D82"/>
    <w:rsid w:val="00F04FF7"/>
    <w:rsid w:val="00F072ED"/>
    <w:rsid w:val="00F57A8B"/>
    <w:rsid w:val="00F6504C"/>
    <w:rsid w:val="00F73EA1"/>
    <w:rsid w:val="00F74BF6"/>
    <w:rsid w:val="00F83A11"/>
    <w:rsid w:val="00F84B1A"/>
    <w:rsid w:val="00F9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8131"/>
  <w15:docId w15:val="{E56DDFA5-8A3F-4394-8DCB-67DFDABD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8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A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06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3A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0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038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 Siewert</dc:creator>
  <cp:lastModifiedBy>Sam Siewert</cp:lastModifiedBy>
  <cp:revision>4</cp:revision>
  <cp:lastPrinted>2014-08-26T21:55:00Z</cp:lastPrinted>
  <dcterms:created xsi:type="dcterms:W3CDTF">2021-09-30T21:55:00Z</dcterms:created>
  <dcterms:modified xsi:type="dcterms:W3CDTF">2021-10-04T04:41:00Z</dcterms:modified>
</cp:coreProperties>
</file>