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3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4253"/>
        <w:gridCol w:w="425"/>
        <w:gridCol w:w="2455"/>
        <w:gridCol w:w="2700"/>
      </w:tblGrid>
      <w:tr w:rsidR="0005655D" w:rsidRPr="0005655D" w:rsidTr="00221BBC">
        <w:tc>
          <w:tcPr>
            <w:tcW w:w="9833" w:type="dxa"/>
            <w:gridSpan w:val="4"/>
          </w:tcPr>
          <w:p w:rsidR="0005655D" w:rsidRPr="0005655D" w:rsidRDefault="0005655D" w:rsidP="00221BBC">
            <w:pPr>
              <w:shd w:val="clear" w:color="auto" w:fill="FFFFFF"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color w:val="000000" w:themeColor="text1"/>
                <w:kern w:val="36"/>
                <w:sz w:val="36"/>
                <w:szCs w:val="36"/>
                <w:lang w:eastAsia="ru-RU"/>
              </w:rPr>
            </w:pPr>
            <w:r w:rsidRPr="0005655D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</w:rPr>
              <w:t xml:space="preserve">{{ </w:t>
            </w:r>
            <w:r w:rsidRPr="0005655D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  <w:lang w:val="en-US"/>
              </w:rPr>
              <w:t>company</w:t>
            </w:r>
            <w:r w:rsidRPr="0005655D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</w:rPr>
              <w:t>_</w:t>
            </w:r>
            <w:r w:rsidRPr="0005655D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  <w:lang w:val="en-US"/>
              </w:rPr>
              <w:t>name</w:t>
            </w:r>
            <w:r w:rsidRPr="0005655D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</w:rPr>
              <w:t xml:space="preserve"> }}</w:t>
            </w:r>
          </w:p>
        </w:tc>
      </w:tr>
      <w:tr w:rsidR="0005655D" w:rsidRPr="0005655D" w:rsidTr="00221BBC">
        <w:tc>
          <w:tcPr>
            <w:tcW w:w="4253" w:type="dxa"/>
          </w:tcPr>
          <w:p w:rsidR="0005655D" w:rsidRPr="0005655D" w:rsidRDefault="0005655D" w:rsidP="00221BBC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80" w:type="dxa"/>
            <w:gridSpan w:val="3"/>
          </w:tcPr>
          <w:p w:rsidR="0005655D" w:rsidRPr="0005655D" w:rsidRDefault="0005655D" w:rsidP="00221BBC">
            <w:pPr>
              <w:pStyle w:val="a4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5655D">
              <w:rPr>
                <w:rFonts w:ascii="Times New Roman" w:hAnsi="Times New Roman" w:cs="Times New Roman"/>
                <w:sz w:val="24"/>
                <w:szCs w:val="24"/>
              </w:rPr>
              <w:t>УТВЕРЖДАЮ</w:t>
            </w:r>
          </w:p>
        </w:tc>
      </w:tr>
      <w:tr w:rsidR="0005655D" w:rsidRPr="0005655D" w:rsidTr="00221BBC">
        <w:tc>
          <w:tcPr>
            <w:tcW w:w="9833" w:type="dxa"/>
            <w:gridSpan w:val="4"/>
          </w:tcPr>
          <w:p w:rsidR="0005655D" w:rsidRPr="0005655D" w:rsidRDefault="0005655D" w:rsidP="00221BBC">
            <w:pPr>
              <w:pStyle w:val="a4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05655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05655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head_pos</w:t>
            </w:r>
            <w:proofErr w:type="spellEnd"/>
            <w:r w:rsidRPr="0005655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}}</w:t>
            </w:r>
            <w:r w:rsidRPr="0005655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05655D" w:rsidRPr="0005655D" w:rsidRDefault="0005655D" w:rsidP="00221BB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655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05655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head_name</w:t>
            </w:r>
            <w:proofErr w:type="spellEnd"/>
            <w:r w:rsidRPr="0005655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}}</w:t>
            </w:r>
          </w:p>
        </w:tc>
      </w:tr>
      <w:tr w:rsidR="0005655D" w:rsidRPr="0005655D" w:rsidTr="00221BBC">
        <w:tc>
          <w:tcPr>
            <w:tcW w:w="4678" w:type="dxa"/>
            <w:gridSpan w:val="2"/>
            <w:vAlign w:val="bottom"/>
          </w:tcPr>
          <w:p w:rsidR="0005655D" w:rsidRPr="0005655D" w:rsidRDefault="0005655D" w:rsidP="00221BB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5" w:type="dxa"/>
            <w:tcBorders>
              <w:bottom w:val="single" w:sz="4" w:space="0" w:color="auto"/>
            </w:tcBorders>
            <w:vAlign w:val="bottom"/>
          </w:tcPr>
          <w:p w:rsidR="0005655D" w:rsidRPr="0005655D" w:rsidRDefault="0005655D" w:rsidP="00221BB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65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0565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director_combo</w:t>
            </w:r>
            <w:proofErr w:type="spellEnd"/>
            <w:r w:rsidRPr="000565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700" w:type="dxa"/>
            <w:shd w:val="clear" w:color="auto" w:fill="auto"/>
            <w:vAlign w:val="bottom"/>
          </w:tcPr>
          <w:p w:rsidR="0005655D" w:rsidRPr="0005655D" w:rsidRDefault="0005655D" w:rsidP="00221BBC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65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/{{ </w:t>
            </w:r>
            <w:proofErr w:type="spellStart"/>
            <w:r w:rsidRPr="000565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head_short</w:t>
            </w:r>
            <w:proofErr w:type="spellEnd"/>
            <w:r w:rsidRPr="000565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 </w:t>
            </w:r>
            <w:r w:rsidRPr="000565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</w:t>
            </w:r>
          </w:p>
        </w:tc>
      </w:tr>
      <w:tr w:rsidR="0005655D" w:rsidRPr="0005655D" w:rsidTr="00221BBC">
        <w:tc>
          <w:tcPr>
            <w:tcW w:w="4253" w:type="dxa"/>
          </w:tcPr>
          <w:p w:rsidR="0005655D" w:rsidRPr="0005655D" w:rsidRDefault="0005655D" w:rsidP="00221BBC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gridSpan w:val="2"/>
            <w:shd w:val="clear" w:color="auto" w:fill="auto"/>
          </w:tcPr>
          <w:p w:rsidR="0005655D" w:rsidRPr="0005655D" w:rsidRDefault="0005655D" w:rsidP="00221BB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655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700" w:type="dxa"/>
            <w:shd w:val="clear" w:color="auto" w:fill="auto"/>
          </w:tcPr>
          <w:p w:rsidR="0005655D" w:rsidRPr="0005655D" w:rsidRDefault="0005655D" w:rsidP="00221BBC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 w:rsidRPr="0005655D">
              <w:rPr>
                <w:rFonts w:ascii="Times New Roman" w:hAnsi="Times New Roman" w:cs="Times New Roman"/>
                <w:sz w:val="24"/>
                <w:szCs w:val="24"/>
              </w:rPr>
              <w:t>(расшифровка подписи)</w:t>
            </w:r>
          </w:p>
        </w:tc>
      </w:tr>
      <w:tr w:rsidR="0005655D" w:rsidRPr="0005655D" w:rsidTr="00221BBC">
        <w:tc>
          <w:tcPr>
            <w:tcW w:w="7133" w:type="dxa"/>
            <w:gridSpan w:val="3"/>
          </w:tcPr>
          <w:p w:rsidR="0005655D" w:rsidRPr="0005655D" w:rsidRDefault="0005655D" w:rsidP="00221BB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655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05655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05655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700" w:type="dxa"/>
            <w:shd w:val="clear" w:color="auto" w:fill="auto"/>
          </w:tcPr>
          <w:p w:rsidR="0005655D" w:rsidRPr="0005655D" w:rsidRDefault="0005655D" w:rsidP="00221BBC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655D" w:rsidRPr="0005655D" w:rsidTr="00221BBC">
        <w:tc>
          <w:tcPr>
            <w:tcW w:w="4253" w:type="dxa"/>
          </w:tcPr>
          <w:p w:rsidR="0005655D" w:rsidRPr="0005655D" w:rsidRDefault="0005655D" w:rsidP="00221B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gridSpan w:val="2"/>
            <w:shd w:val="clear" w:color="auto" w:fill="auto"/>
          </w:tcPr>
          <w:p w:rsidR="0005655D" w:rsidRPr="0005655D" w:rsidRDefault="0005655D" w:rsidP="00221BBC">
            <w:pPr>
              <w:tabs>
                <w:tab w:val="left" w:pos="97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655D">
              <w:rPr>
                <w:rFonts w:ascii="Times New Roman" w:hAnsi="Times New Roman" w:cs="Times New Roman"/>
                <w:sz w:val="24"/>
                <w:szCs w:val="24"/>
              </w:rPr>
              <w:t>(дата)</w:t>
            </w:r>
          </w:p>
        </w:tc>
        <w:tc>
          <w:tcPr>
            <w:tcW w:w="2700" w:type="dxa"/>
            <w:shd w:val="clear" w:color="auto" w:fill="auto"/>
          </w:tcPr>
          <w:p w:rsidR="0005655D" w:rsidRPr="0005655D" w:rsidRDefault="0005655D" w:rsidP="00221BBC">
            <w:pPr>
              <w:tabs>
                <w:tab w:val="left" w:pos="97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655D" w:rsidRPr="0005655D" w:rsidTr="00221BBC">
        <w:tc>
          <w:tcPr>
            <w:tcW w:w="4253" w:type="dxa"/>
          </w:tcPr>
          <w:p w:rsidR="0005655D" w:rsidRPr="0005655D" w:rsidRDefault="0005655D" w:rsidP="00221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55D">
              <w:rPr>
                <w:rFonts w:ascii="Times New Roman" w:hAnsi="Times New Roman" w:cs="Times New Roman"/>
                <w:sz w:val="24"/>
                <w:szCs w:val="24"/>
              </w:rPr>
              <w:t>ДОЛЖНОСТНАЯ ИНСТРУКЦИЯ</w:t>
            </w:r>
          </w:p>
          <w:p w:rsidR="0005655D" w:rsidRPr="0005655D" w:rsidRDefault="0005655D" w:rsidP="00221BBC">
            <w:pPr>
              <w:tabs>
                <w:tab w:val="left" w:pos="35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5655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05655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05655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5580" w:type="dxa"/>
            <w:gridSpan w:val="3"/>
          </w:tcPr>
          <w:p w:rsidR="0005655D" w:rsidRPr="0005655D" w:rsidRDefault="0005655D" w:rsidP="00221BBC">
            <w:pPr>
              <w:tabs>
                <w:tab w:val="center" w:pos="2741"/>
              </w:tabs>
              <w:ind w:left="2924" w:hanging="19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655D" w:rsidRPr="0005655D" w:rsidTr="00221BBC">
        <w:tc>
          <w:tcPr>
            <w:tcW w:w="4253" w:type="dxa"/>
          </w:tcPr>
          <w:p w:rsidR="0005655D" w:rsidRPr="0005655D" w:rsidRDefault="0005655D" w:rsidP="00221BBC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 w:rsidRPr="0005655D">
              <w:rPr>
                <w:rFonts w:ascii="Times New Roman" w:hAnsi="Times New Roman" w:cs="Times New Roman"/>
                <w:sz w:val="24"/>
                <w:szCs w:val="24"/>
              </w:rPr>
              <w:t>Главного архитектора проекта</w:t>
            </w:r>
          </w:p>
        </w:tc>
        <w:tc>
          <w:tcPr>
            <w:tcW w:w="5580" w:type="dxa"/>
            <w:gridSpan w:val="3"/>
          </w:tcPr>
          <w:p w:rsidR="0005655D" w:rsidRPr="0005655D" w:rsidRDefault="0005655D" w:rsidP="00221BBC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5655D" w:rsidRDefault="0005655D" w:rsidP="0005655D">
      <w:pPr>
        <w:pStyle w:val="a4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</w:pPr>
      <w:r w:rsidRPr="0005655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05655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                                                                      1. Общее положение</w:t>
      </w:r>
      <w:r w:rsidRPr="0005655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t xml:space="preserve">1.1. </w:t>
      </w:r>
      <w:r w:rsidRPr="0005655D">
        <w:rPr>
          <w:rFonts w:ascii="Times New Roman" w:hAnsi="Times New Roman" w:cs="Times New Roman"/>
          <w:color w:val="000000"/>
          <w:sz w:val="24"/>
          <w:szCs w:val="24"/>
        </w:rPr>
        <w:t xml:space="preserve">Начальник отдела реставрации 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t>относится к категории руководителей.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 xml:space="preserve">1.2. На должность </w:t>
      </w:r>
      <w:r w:rsidRPr="0005655D">
        <w:rPr>
          <w:rFonts w:ascii="Times New Roman" w:hAnsi="Times New Roman" w:cs="Times New Roman"/>
          <w:color w:val="000000"/>
          <w:sz w:val="24"/>
          <w:szCs w:val="24"/>
        </w:rPr>
        <w:t xml:space="preserve">Начальник отдела реставрации 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t>принимается лицо, имеющее высшее профессиональное образование (культуры и искусства, художественное) и стаж работы по направлению профессиональной деятельности не менее 3 лет.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 xml:space="preserve">1.3. </w:t>
      </w:r>
      <w:r w:rsidRPr="0005655D">
        <w:rPr>
          <w:rFonts w:ascii="Times New Roman" w:hAnsi="Times New Roman" w:cs="Times New Roman"/>
          <w:color w:val="000000"/>
          <w:sz w:val="24"/>
          <w:szCs w:val="24"/>
        </w:rPr>
        <w:t xml:space="preserve">Начальник отдела реставрации 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t>должен знать: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>- законы и иные нормативные правовые акты Российской Федерации в области сохранения объектов культурного наследия;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>- основы трудового законодательства;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>- Правила внутреннего трудового распорядка;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>- правила и нормы охраны труда и техники безопасности, производственной санитарии и противопожарной защиты;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 xml:space="preserve">1.4. </w:t>
      </w:r>
      <w:r w:rsidRPr="0005655D">
        <w:rPr>
          <w:rFonts w:ascii="Times New Roman" w:hAnsi="Times New Roman" w:cs="Times New Roman"/>
          <w:color w:val="000000"/>
          <w:sz w:val="24"/>
          <w:szCs w:val="24"/>
        </w:rPr>
        <w:t xml:space="preserve">Начальник отдела реставрации 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t>в своей деятельности руководствуется: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>- Положением об отделе реставрации;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>- настоящей должностной инструкцией;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 xml:space="preserve">1.5. </w:t>
      </w:r>
      <w:r w:rsidRPr="0005655D">
        <w:rPr>
          <w:rFonts w:ascii="Times New Roman" w:hAnsi="Times New Roman" w:cs="Times New Roman"/>
          <w:color w:val="000000"/>
          <w:sz w:val="24"/>
          <w:szCs w:val="24"/>
        </w:rPr>
        <w:t xml:space="preserve">Начальник отдела реставрации 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t xml:space="preserve">подчиняется непосредственно </w:t>
      </w:r>
      <w:r w:rsidRPr="00AD425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Pr="00AD425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head_pos_datv</w:t>
      </w:r>
      <w:proofErr w:type="spellEnd"/>
      <w:r w:rsidRPr="00AD425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}}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.</w:t>
      </w:r>
    </w:p>
    <w:p w:rsidR="0005655D" w:rsidRPr="0005655D" w:rsidRDefault="0005655D" w:rsidP="0005655D">
      <w:pPr>
        <w:pStyle w:val="a4"/>
        <w:rPr>
          <w:rFonts w:ascii="Times New Roman" w:hAnsi="Times New Roman" w:cs="Times New Roman"/>
          <w:b/>
          <w:color w:val="0D0D0D"/>
          <w:sz w:val="24"/>
          <w:szCs w:val="24"/>
        </w:rPr>
      </w:pPr>
      <w:r w:rsidRPr="0005655D">
        <w:rPr>
          <w:rFonts w:ascii="Times New Roman" w:hAnsi="Times New Roman" w:cs="Times New Roman"/>
          <w:color w:val="0D0D0D"/>
          <w:sz w:val="24"/>
          <w:szCs w:val="24"/>
        </w:rPr>
        <w:t xml:space="preserve">1.6. В период отсутствия начальника отдела реставрации (отпуска, болезни, пр.) его обязанности исполняет заместитель или иной работник, назначенный в установленном порядке, который приобретает соответствующие права и несет ответственность за неисполнение или ненадлежащее исполнение обязанностей, возложенных на него в связи с замещением. </w:t>
      </w:r>
    </w:p>
    <w:p w:rsidR="0005655D" w:rsidRPr="0005655D" w:rsidRDefault="0005655D" w:rsidP="0005655D">
      <w:pPr>
        <w:pStyle w:val="a4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05655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                                                                 2. Должностные обязанности</w:t>
      </w:r>
    </w:p>
    <w:p w:rsidR="0005655D" w:rsidRPr="0005655D" w:rsidRDefault="0005655D" w:rsidP="0005655D">
      <w:pPr>
        <w:rPr>
          <w:rFonts w:ascii="Times New Roman" w:hAnsi="Times New Roman" w:cs="Times New Roman"/>
          <w:sz w:val="24"/>
          <w:szCs w:val="24"/>
        </w:rPr>
      </w:pPr>
      <w:r w:rsidRPr="0005655D">
        <w:rPr>
          <w:rFonts w:ascii="Times New Roman" w:hAnsi="Times New Roman" w:cs="Times New Roman"/>
          <w:color w:val="000000"/>
          <w:sz w:val="24"/>
          <w:szCs w:val="24"/>
        </w:rPr>
        <w:t xml:space="preserve">Начальник отдела реставрации 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t>исполняет следующие обязанности: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>2.1. Осуществляет руководство отделом реставрации.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>2.2. Организует планирование ремонтно-реставрационных работ по сохранению объектов культурного наследия.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>2.3. Обеспечивает подготовку исходно-разрешительной документации для выполнения проектных и ремонтно-реставрационных работ на объектах культурного наследия, подготовку технической части конкурсной документации для проведения конкурсов (подрядных торгов) по выбору проектных и подрядных организаций для разработки проектно-сметной документации и производства работ на объектах культурного наследия.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>2.4. Обеспечивает оформление и сопровождение контрактов (договоров) на разработку проектно-сметной документации и производство ремонтно-реставрационных работ на объектах культурного наследия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 xml:space="preserve">2.5. Принимает участие в рассмотрении, согласовании и экспертизе проектно-сметной документации по реставрации объектов культурного наследия, организует контроль разработки проектно-сметной документации и технический надзор за производством 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lastRenderedPageBreak/>
        <w:t>ремонтно-реставрационных работ.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 xml:space="preserve">2.6. Обеспечивает ведение оперативного учета и статистической отчетности выполненных работ, приемку выполненных ремонтно-реставрационных работ и ввод в эксплуатацию объектов культурного наследия.        </w:t>
      </w:r>
    </w:p>
    <w:p w:rsidR="0005655D" w:rsidRPr="0005655D" w:rsidRDefault="0005655D" w:rsidP="0005655D">
      <w:pPr>
        <w:pStyle w:val="a4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05655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                                                                  3. Права</w:t>
      </w:r>
    </w:p>
    <w:p w:rsidR="0005655D" w:rsidRPr="0005655D" w:rsidRDefault="0005655D" w:rsidP="0005655D">
      <w:pPr>
        <w:rPr>
          <w:rFonts w:ascii="Times New Roman" w:hAnsi="Times New Roman" w:cs="Times New Roman"/>
          <w:sz w:val="24"/>
          <w:szCs w:val="24"/>
        </w:rPr>
      </w:pPr>
      <w:r w:rsidRPr="0005655D">
        <w:rPr>
          <w:rFonts w:ascii="Times New Roman" w:hAnsi="Times New Roman" w:cs="Times New Roman"/>
          <w:color w:val="000000"/>
          <w:sz w:val="24"/>
          <w:szCs w:val="24"/>
        </w:rPr>
        <w:t xml:space="preserve">Начальник отдела реставрации 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t>имеет право: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>3.1. Участвовать в обсуждении проектов решений руководства учреждения (организации).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>3.2. Распоряжаться вверенными ему имуществом и средствами с соблюдением требований, определенных нормативными правовыми актами, учредительными документами.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>3.3. Инициировать и проводить совещания по организационным вопросам.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>3.4. Запрашивать и получать от структурных подразделений необходимую информацию, документы.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>3.5. Проводить проверки качества и своевременности исполнения поручений.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>3.6. Требовать прекращения (приостановления) работ (в случае нарушений, несоблюдения установленных требований и т.д.), соблюдения установленных норм, правил, инструкций; давать указания по исправлению недостатков и устранению нарушений.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>3.7. Участвовать в обсуждении вопросов, касающихся исполняемых им должностных обязанностей.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 xml:space="preserve">3.8. Вносить на рассмотрение </w:t>
      </w:r>
      <w:r w:rsidRPr="00AD425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Pr="00AD425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head_pos_datv</w:t>
      </w:r>
      <w:proofErr w:type="spellEnd"/>
      <w:r w:rsidRPr="00AD425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}}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.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>представления  о  приеме,   перемещении   и   увольнении работников отдела;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>предложения об их поощрении или о наложении на них взысканий.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 xml:space="preserve">3.9. Требовать от руководства учреждения (организации) оказания содействия в исполнении его должностных обязанностей и прав.                                                                  </w:t>
      </w:r>
    </w:p>
    <w:p w:rsidR="0005655D" w:rsidRPr="0005655D" w:rsidRDefault="0005655D" w:rsidP="0005655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655D">
        <w:rPr>
          <w:rFonts w:ascii="Times New Roman" w:hAnsi="Times New Roman" w:cs="Times New Roman"/>
          <w:b/>
          <w:sz w:val="24"/>
          <w:szCs w:val="24"/>
        </w:rPr>
        <w:t>4. Ответственность</w:t>
      </w:r>
    </w:p>
    <w:p w:rsidR="0005655D" w:rsidRPr="0005655D" w:rsidRDefault="0005655D" w:rsidP="00E8386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05655D">
        <w:rPr>
          <w:rFonts w:ascii="Times New Roman" w:hAnsi="Times New Roman" w:cs="Times New Roman"/>
          <w:color w:val="0D0D0D"/>
          <w:sz w:val="24"/>
          <w:szCs w:val="24"/>
        </w:rPr>
        <w:t xml:space="preserve">4.1. </w:t>
      </w:r>
      <w:r w:rsidRPr="0005655D">
        <w:rPr>
          <w:rFonts w:ascii="Times New Roman" w:hAnsi="Times New Roman" w:cs="Times New Roman"/>
          <w:color w:val="000000"/>
          <w:sz w:val="24"/>
          <w:szCs w:val="24"/>
        </w:rPr>
        <w:t xml:space="preserve">Начальник отдела реставрации 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t>привлекается к ответственности: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>- за ненадлежащее исполнение или неисполнение своих должностных обязанностей, предусмотренных настоящей должностной инструкцией, - в порядке, установленном действующим трудовым законодательством Российской Федерации;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>- за правонарушения, совершенные в процессе своей деятельности, - в порядке, установленном действующим административным, уголовным и гражданским законодательством Российской Федерации;</w:t>
      </w:r>
      <w:r w:rsidRPr="0005655D">
        <w:rPr>
          <w:rFonts w:ascii="Times New Roman" w:hAnsi="Times New Roman" w:cs="Times New Roman"/>
          <w:color w:val="0D0D0D"/>
          <w:sz w:val="24"/>
          <w:szCs w:val="24"/>
        </w:rPr>
        <w:br/>
        <w:t>- за причинение ущерба учреждению (организации) - в порядке, установленном действующим трудовым законодательством Российской Федерации.</w:t>
      </w:r>
    </w:p>
    <w:p w:rsidR="0005655D" w:rsidRPr="0005655D" w:rsidRDefault="0005655D" w:rsidP="00E8386E">
      <w:pPr>
        <w:ind w:left="426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5655D">
        <w:rPr>
          <w:rFonts w:ascii="Times New Roman" w:hAnsi="Times New Roman" w:cs="Times New Roman"/>
          <w:b/>
          <w:color w:val="000000"/>
          <w:sz w:val="24"/>
          <w:szCs w:val="24"/>
        </w:rPr>
        <w:t>5. Заключительные положения</w:t>
      </w:r>
    </w:p>
    <w:p w:rsidR="0005655D" w:rsidRPr="0005655D" w:rsidRDefault="0005655D" w:rsidP="00E8386E">
      <w:pPr>
        <w:pStyle w:val="a4"/>
        <w:rPr>
          <w:rFonts w:ascii="Times New Roman" w:hAnsi="Times New Roman" w:cs="Times New Roman"/>
          <w:sz w:val="24"/>
          <w:szCs w:val="24"/>
        </w:rPr>
      </w:pPr>
      <w:r w:rsidRPr="0005655D">
        <w:rPr>
          <w:rFonts w:ascii="Times New Roman" w:hAnsi="Times New Roman" w:cs="Times New Roman"/>
          <w:sz w:val="24"/>
          <w:szCs w:val="24"/>
        </w:rPr>
        <w:t>5.1.   Ознакомление   работника  с  настоящей  должностной  инструкцией</w:t>
      </w:r>
    </w:p>
    <w:tbl>
      <w:tblPr>
        <w:tblStyle w:val="a3"/>
        <w:tblpPr w:leftFromText="180" w:rightFromText="180" w:vertAnchor="text" w:horzAnchor="margin" w:tblpY="605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273"/>
        <w:gridCol w:w="2959"/>
        <w:gridCol w:w="2977"/>
      </w:tblGrid>
      <w:tr w:rsidR="0005655D" w:rsidRPr="0005655D" w:rsidTr="0005655D">
        <w:tc>
          <w:tcPr>
            <w:tcW w:w="0" w:type="auto"/>
          </w:tcPr>
          <w:p w:rsidR="0005655D" w:rsidRPr="0005655D" w:rsidRDefault="0005655D" w:rsidP="00E8386E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:rsidR="0005655D" w:rsidRPr="0005655D" w:rsidRDefault="0005655D" w:rsidP="00E8386E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05655D">
              <w:rPr>
                <w:color w:val="000000"/>
                <w:sz w:val="24"/>
                <w:szCs w:val="24"/>
              </w:rPr>
              <w:t>С инструкцией ознакомлен(а)</w:t>
            </w:r>
          </w:p>
        </w:tc>
        <w:tc>
          <w:tcPr>
            <w:tcW w:w="2959" w:type="dxa"/>
            <w:tcBorders>
              <w:bottom w:val="single" w:sz="4" w:space="0" w:color="auto"/>
            </w:tcBorders>
            <w:vAlign w:val="bottom"/>
          </w:tcPr>
          <w:p w:rsidR="0005655D" w:rsidRPr="0005655D" w:rsidRDefault="0005655D" w:rsidP="00E8386E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05655D">
              <w:rPr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05655D">
              <w:rPr>
                <w:sz w:val="24"/>
                <w:szCs w:val="24"/>
                <w:lang w:val="en-US"/>
              </w:rPr>
              <w:t>employee_sign</w:t>
            </w:r>
            <w:proofErr w:type="spellEnd"/>
            <w:r w:rsidRPr="0005655D">
              <w:rPr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977" w:type="dxa"/>
            <w:vAlign w:val="bottom"/>
          </w:tcPr>
          <w:p w:rsidR="0005655D" w:rsidRPr="0005655D" w:rsidRDefault="0005655D" w:rsidP="00E8386E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:rsidR="0005655D" w:rsidRPr="0005655D" w:rsidRDefault="0005655D" w:rsidP="00E8386E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  <w:lang w:val="en-US"/>
              </w:rPr>
            </w:pPr>
            <w:r w:rsidRPr="0005655D">
              <w:rPr>
                <w:sz w:val="24"/>
                <w:szCs w:val="24"/>
                <w:lang w:val="en-US"/>
              </w:rPr>
              <w:t>/</w:t>
            </w:r>
            <w:r w:rsidRPr="0005655D">
              <w:rPr>
                <w:sz w:val="24"/>
                <w:szCs w:val="24"/>
              </w:rPr>
              <w:t xml:space="preserve">{{ </w:t>
            </w:r>
            <w:proofErr w:type="spellStart"/>
            <w:r w:rsidRPr="0005655D">
              <w:rPr>
                <w:sz w:val="24"/>
                <w:szCs w:val="24"/>
              </w:rPr>
              <w:t>employee_short</w:t>
            </w:r>
            <w:proofErr w:type="spellEnd"/>
            <w:r w:rsidRPr="0005655D">
              <w:rPr>
                <w:sz w:val="24"/>
                <w:szCs w:val="24"/>
              </w:rPr>
              <w:t xml:space="preserve"> }}</w:t>
            </w:r>
            <w:r w:rsidRPr="0005655D">
              <w:rPr>
                <w:sz w:val="24"/>
                <w:szCs w:val="24"/>
                <w:lang w:val="en-US"/>
              </w:rPr>
              <w:t>/</w:t>
            </w:r>
          </w:p>
        </w:tc>
      </w:tr>
      <w:tr w:rsidR="0005655D" w:rsidRPr="0005655D" w:rsidTr="0005655D">
        <w:tc>
          <w:tcPr>
            <w:tcW w:w="0" w:type="auto"/>
          </w:tcPr>
          <w:p w:rsidR="0005655D" w:rsidRPr="0005655D" w:rsidRDefault="0005655D" w:rsidP="00E8386E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59" w:type="dxa"/>
            <w:tcBorders>
              <w:top w:val="single" w:sz="4" w:space="0" w:color="auto"/>
            </w:tcBorders>
          </w:tcPr>
          <w:p w:rsidR="0005655D" w:rsidRPr="0005655D" w:rsidRDefault="0005655D" w:rsidP="00E8386E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r w:rsidRPr="0005655D"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2977" w:type="dxa"/>
            <w:vMerge w:val="restart"/>
          </w:tcPr>
          <w:p w:rsidR="0005655D" w:rsidRPr="0005655D" w:rsidRDefault="0005655D" w:rsidP="00E8386E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r w:rsidRPr="0005655D">
              <w:rPr>
                <w:color w:val="000000"/>
                <w:sz w:val="24"/>
                <w:szCs w:val="24"/>
              </w:rPr>
              <w:t>(расшифровка подписи)</w:t>
            </w:r>
          </w:p>
        </w:tc>
      </w:tr>
      <w:tr w:rsidR="0005655D" w:rsidRPr="0005655D" w:rsidTr="0005655D">
        <w:tc>
          <w:tcPr>
            <w:tcW w:w="0" w:type="auto"/>
          </w:tcPr>
          <w:p w:rsidR="0005655D" w:rsidRPr="0005655D" w:rsidRDefault="0005655D" w:rsidP="00E8386E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59" w:type="dxa"/>
            <w:tcBorders>
              <w:bottom w:val="single" w:sz="4" w:space="0" w:color="auto"/>
            </w:tcBorders>
            <w:vAlign w:val="bottom"/>
          </w:tcPr>
          <w:p w:rsidR="0005655D" w:rsidRPr="0005655D" w:rsidRDefault="0005655D" w:rsidP="00E8386E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r w:rsidRPr="0005655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05655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contract_date</w:t>
            </w:r>
            <w:bookmarkStart w:id="0" w:name="_GoBack"/>
            <w:bookmarkEnd w:id="0"/>
            <w:proofErr w:type="spellEnd"/>
            <w:r w:rsidRPr="0005655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977" w:type="dxa"/>
            <w:vMerge/>
          </w:tcPr>
          <w:p w:rsidR="0005655D" w:rsidRPr="0005655D" w:rsidRDefault="0005655D" w:rsidP="00E8386E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5655D" w:rsidRPr="0005655D" w:rsidTr="0005655D">
        <w:tc>
          <w:tcPr>
            <w:tcW w:w="0" w:type="auto"/>
          </w:tcPr>
          <w:p w:rsidR="0005655D" w:rsidRPr="0005655D" w:rsidRDefault="0005655D" w:rsidP="00E8386E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59" w:type="dxa"/>
            <w:tcBorders>
              <w:top w:val="single" w:sz="4" w:space="0" w:color="auto"/>
            </w:tcBorders>
          </w:tcPr>
          <w:p w:rsidR="0005655D" w:rsidRPr="0005655D" w:rsidRDefault="0005655D" w:rsidP="00E8386E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r w:rsidRPr="0005655D">
              <w:rPr>
                <w:color w:val="000000"/>
                <w:sz w:val="24"/>
                <w:szCs w:val="24"/>
              </w:rPr>
              <w:t>(дата ознакомления)</w:t>
            </w:r>
          </w:p>
        </w:tc>
        <w:tc>
          <w:tcPr>
            <w:tcW w:w="2977" w:type="dxa"/>
            <w:vMerge/>
          </w:tcPr>
          <w:p w:rsidR="0005655D" w:rsidRPr="0005655D" w:rsidRDefault="0005655D" w:rsidP="00E8386E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C738B2" w:rsidRPr="0005655D" w:rsidRDefault="0005655D" w:rsidP="00E8386E">
      <w:pPr>
        <w:pStyle w:val="a4"/>
        <w:rPr>
          <w:rFonts w:ascii="Times New Roman" w:hAnsi="Times New Roman" w:cs="Times New Roman"/>
          <w:sz w:val="24"/>
          <w:szCs w:val="24"/>
        </w:rPr>
      </w:pPr>
      <w:r w:rsidRPr="0005655D">
        <w:rPr>
          <w:rFonts w:ascii="Times New Roman" w:hAnsi="Times New Roman" w:cs="Times New Roman"/>
          <w:sz w:val="24"/>
          <w:szCs w:val="24"/>
        </w:rPr>
        <w:t>осуществляется при приеме на работу (до подписания трудового договора).</w:t>
      </w:r>
    </w:p>
    <w:sectPr w:rsidR="00C738B2" w:rsidRPr="0005655D" w:rsidSect="00D148DA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ACE"/>
    <w:rsid w:val="0005655D"/>
    <w:rsid w:val="00C738B2"/>
    <w:rsid w:val="00D92ACE"/>
    <w:rsid w:val="00E8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1D642"/>
  <w15:chartTrackingRefBased/>
  <w15:docId w15:val="{6C38BD61-5E96-44DD-9D9A-11032A4DD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65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56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05655D"/>
    <w:pPr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rsid w:val="000565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773</Words>
  <Characters>4411</Characters>
  <Application>Microsoft Office Word</Application>
  <DocSecurity>0</DocSecurity>
  <Lines>36</Lines>
  <Paragraphs>10</Paragraphs>
  <ScaleCrop>false</ScaleCrop>
  <Company>Relcom</Company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3</cp:revision>
  <dcterms:created xsi:type="dcterms:W3CDTF">2026-01-25T12:14:00Z</dcterms:created>
  <dcterms:modified xsi:type="dcterms:W3CDTF">2026-01-25T12:19:00Z</dcterms:modified>
</cp:coreProperties>
</file>