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B165D" w:rsidRPr="00A64E6D" w:rsidRDefault="004B165D" w:rsidP="00A64E6D">
      <w:pPr>
        <w:shd w:val="clear" w:color="auto" w:fill="FFFFFF" w:themeFill="background1"/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b/>
          <w:kern w:val="36"/>
          <w:sz w:val="36"/>
          <w:szCs w:val="36"/>
          <w:lang w:eastAsia="ru-RU"/>
        </w:rPr>
      </w:pPr>
      <w:r w:rsidRPr="00A64E6D">
        <w:rPr>
          <w:rStyle w:val="HTML"/>
          <w:rFonts w:ascii="Times New Roman" w:eastAsiaTheme="minorHAnsi" w:hAnsi="Times New Roman" w:cs="Times New Roman"/>
          <w:b/>
          <w:sz w:val="36"/>
          <w:szCs w:val="36"/>
        </w:rPr>
        <w:t xml:space="preserve">{{ </w:t>
      </w:r>
      <w:r w:rsidRPr="00A64E6D">
        <w:rPr>
          <w:rStyle w:val="HTML"/>
          <w:rFonts w:ascii="Times New Roman" w:eastAsiaTheme="minorHAnsi" w:hAnsi="Times New Roman" w:cs="Times New Roman"/>
          <w:b/>
          <w:sz w:val="36"/>
          <w:szCs w:val="36"/>
          <w:lang w:val="en-US"/>
        </w:rPr>
        <w:t>company</w:t>
      </w:r>
      <w:r w:rsidRPr="00A64E6D">
        <w:rPr>
          <w:rStyle w:val="HTML"/>
          <w:rFonts w:ascii="Times New Roman" w:eastAsiaTheme="minorHAnsi" w:hAnsi="Times New Roman" w:cs="Times New Roman"/>
          <w:b/>
          <w:sz w:val="36"/>
          <w:szCs w:val="36"/>
        </w:rPr>
        <w:t>_</w:t>
      </w:r>
      <w:r w:rsidRPr="00A64E6D">
        <w:rPr>
          <w:rStyle w:val="HTML"/>
          <w:rFonts w:ascii="Times New Roman" w:eastAsiaTheme="minorHAnsi" w:hAnsi="Times New Roman" w:cs="Times New Roman"/>
          <w:b/>
          <w:sz w:val="36"/>
          <w:szCs w:val="36"/>
          <w:lang w:val="en-US"/>
        </w:rPr>
        <w:t>name</w:t>
      </w:r>
      <w:r w:rsidRPr="00A64E6D">
        <w:rPr>
          <w:rStyle w:val="HTML"/>
          <w:rFonts w:ascii="Times New Roman" w:eastAsiaTheme="minorHAnsi" w:hAnsi="Times New Roman" w:cs="Times New Roman"/>
          <w:b/>
          <w:sz w:val="36"/>
          <w:szCs w:val="36"/>
        </w:rPr>
        <w:t xml:space="preserve"> }}</w:t>
      </w:r>
    </w:p>
    <w:p w:rsidR="00AD64D8" w:rsidRPr="00A64E6D" w:rsidRDefault="00AD64D8" w:rsidP="00A64E6D">
      <w:pPr>
        <w:shd w:val="clear" w:color="auto" w:fill="FFFFFF" w:themeFill="background1"/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b/>
          <w:kern w:val="36"/>
          <w:sz w:val="36"/>
          <w:szCs w:val="36"/>
          <w:lang w:eastAsia="ru-RU"/>
        </w:rPr>
      </w:pPr>
      <w:r w:rsidRPr="00A64E6D">
        <w:rPr>
          <w:rFonts w:ascii="Times New Roman" w:eastAsia="Times New Roman" w:hAnsi="Times New Roman" w:cs="Times New Roman"/>
          <w:b/>
          <w:kern w:val="36"/>
          <w:sz w:val="36"/>
          <w:szCs w:val="36"/>
          <w:lang w:eastAsia="ru-RU"/>
        </w:rPr>
        <w:t>Должно</w:t>
      </w:r>
      <w:r w:rsidR="00AB5D53" w:rsidRPr="00A64E6D">
        <w:rPr>
          <w:rFonts w:ascii="Times New Roman" w:eastAsia="Times New Roman" w:hAnsi="Times New Roman" w:cs="Times New Roman"/>
          <w:b/>
          <w:kern w:val="36"/>
          <w:sz w:val="36"/>
          <w:szCs w:val="36"/>
          <w:lang w:eastAsia="ru-RU"/>
        </w:rPr>
        <w:t>стная инструкция и обязанности П</w:t>
      </w:r>
      <w:r w:rsidRPr="00A64E6D">
        <w:rPr>
          <w:rFonts w:ascii="Times New Roman" w:eastAsia="Times New Roman" w:hAnsi="Times New Roman" w:cs="Times New Roman"/>
          <w:b/>
          <w:kern w:val="36"/>
          <w:sz w:val="36"/>
          <w:szCs w:val="36"/>
          <w:lang w:eastAsia="ru-RU"/>
        </w:rPr>
        <w:t>роизводителя работ</w:t>
      </w:r>
    </w:p>
    <w:p w:rsidR="004B165D" w:rsidRPr="00A64E6D" w:rsidRDefault="004B165D" w:rsidP="00A64E6D">
      <w:pPr>
        <w:shd w:val="clear" w:color="auto" w:fill="FFFFFF" w:themeFill="background1"/>
        <w:spacing w:before="100" w:beforeAutospacing="1" w:after="100" w:afterAutospacing="1" w:line="240" w:lineRule="auto"/>
        <w:jc w:val="right"/>
        <w:rPr>
          <w:rStyle w:val="HTML"/>
          <w:rFonts w:ascii="Times New Roman" w:eastAsiaTheme="minorHAnsi" w:hAnsi="Times New Roman" w:cs="Times New Roman"/>
          <w:sz w:val="24"/>
          <w:szCs w:val="24"/>
          <w:lang w:val="en-US"/>
        </w:rPr>
      </w:pPr>
      <w:r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t>УТВЕРЖДАЮ</w:t>
      </w:r>
    </w:p>
    <w:tbl>
      <w:tblPr>
        <w:tblStyle w:val="a6"/>
        <w:tblW w:w="0" w:type="auto"/>
        <w:tblInd w:w="396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5"/>
        <w:gridCol w:w="2212"/>
      </w:tblGrid>
      <w:tr w:rsidR="00A64E6D" w:rsidRPr="00A64E6D" w:rsidTr="000015A8">
        <w:tc>
          <w:tcPr>
            <w:tcW w:w="2835" w:type="dxa"/>
            <w:tcBorders>
              <w:bottom w:val="single" w:sz="4" w:space="0" w:color="auto"/>
            </w:tcBorders>
            <w:vAlign w:val="bottom"/>
          </w:tcPr>
          <w:p w:rsidR="004B165D" w:rsidRPr="00A64E6D" w:rsidRDefault="004B165D" w:rsidP="00A64E6D">
            <w:pPr>
              <w:shd w:val="clear" w:color="auto" w:fill="FFFFFF" w:themeFill="background1"/>
              <w:spacing w:before="100" w:beforeAutospacing="1" w:after="100" w:afterAutospacing="1"/>
              <w:jc w:val="right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lang w:val="en-US"/>
              </w:rPr>
            </w:pPr>
            <w:r w:rsidRPr="00A64E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A64E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director_combo</w:t>
            </w:r>
            <w:proofErr w:type="spellEnd"/>
            <w:r w:rsidRPr="00A64E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2212" w:type="dxa"/>
            <w:vAlign w:val="bottom"/>
          </w:tcPr>
          <w:p w:rsidR="004B165D" w:rsidRPr="00A64E6D" w:rsidRDefault="004B165D" w:rsidP="00A64E6D">
            <w:pPr>
              <w:shd w:val="clear" w:color="auto" w:fill="FFFFFF" w:themeFill="background1"/>
              <w:spacing w:before="100" w:beforeAutospacing="1" w:after="100" w:afterAutospacing="1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A64E6D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A64E6D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lang w:val="en-US"/>
              </w:rPr>
              <w:t>head_pos</w:t>
            </w:r>
            <w:proofErr w:type="spellEnd"/>
            <w:r w:rsidRPr="00A64E6D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  <w:p w:rsidR="004B165D" w:rsidRPr="00A64E6D" w:rsidRDefault="004B165D" w:rsidP="00A64E6D">
            <w:pPr>
              <w:shd w:val="clear" w:color="auto" w:fill="FFFFFF" w:themeFill="background1"/>
              <w:spacing w:before="100" w:beforeAutospacing="1" w:after="100" w:afterAutospacing="1"/>
              <w:jc w:val="right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lang w:val="en-US"/>
              </w:rPr>
            </w:pPr>
            <w:r w:rsidRPr="00A64E6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/{{ </w:t>
            </w:r>
            <w:proofErr w:type="spellStart"/>
            <w:r w:rsidRPr="00A64E6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head_short</w:t>
            </w:r>
            <w:proofErr w:type="spellEnd"/>
            <w:r w:rsidRPr="00A64E6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}} </w:t>
            </w:r>
            <w:r w:rsidRPr="00A64E6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/ </w:t>
            </w:r>
          </w:p>
        </w:tc>
      </w:tr>
      <w:tr w:rsidR="00A64E6D" w:rsidRPr="00A64E6D" w:rsidTr="000015A8">
        <w:tc>
          <w:tcPr>
            <w:tcW w:w="2835" w:type="dxa"/>
            <w:tcBorders>
              <w:top w:val="single" w:sz="4" w:space="0" w:color="auto"/>
            </w:tcBorders>
          </w:tcPr>
          <w:p w:rsidR="004B165D" w:rsidRPr="00A64E6D" w:rsidRDefault="004B165D" w:rsidP="00A64E6D">
            <w:pPr>
              <w:shd w:val="clear" w:color="auto" w:fill="FFFFFF" w:themeFill="background1"/>
              <w:spacing w:before="100" w:beforeAutospacing="1" w:after="100" w:afterAutospacing="1"/>
              <w:jc w:val="right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2212" w:type="dxa"/>
          </w:tcPr>
          <w:p w:rsidR="004B165D" w:rsidRPr="00A64E6D" w:rsidRDefault="004B165D" w:rsidP="00A64E6D">
            <w:pPr>
              <w:shd w:val="clear" w:color="auto" w:fill="FFFFFF" w:themeFill="background1"/>
              <w:spacing w:before="100" w:beforeAutospacing="1" w:after="100" w:afterAutospacing="1"/>
              <w:jc w:val="right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lang w:val="en-US"/>
              </w:rPr>
            </w:pPr>
            <w:r w:rsidRPr="00A64E6D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A64E6D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lang w:val="en-US"/>
              </w:rPr>
              <w:t>contract_date</w:t>
            </w:r>
            <w:proofErr w:type="spellEnd"/>
            <w:r w:rsidRPr="00A64E6D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</w:tbl>
    <w:p w:rsidR="009465AE" w:rsidRPr="00A64E6D" w:rsidRDefault="004B165D" w:rsidP="00A64E6D">
      <w:pPr>
        <w:shd w:val="clear" w:color="auto" w:fill="FFFFFF" w:themeFill="background1"/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="00AD64D8" w:rsidRPr="00A64E6D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I</w:t>
      </w:r>
      <w:r w:rsidR="00AD64D8" w:rsidRPr="00A64E6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. Общие положения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1.1. Должностная инструкция регулирует следующие параметры, касающиеся деятельности производителя работ (прораба): должностные обязанности, права, ответственность, взаимоотношения и связи по должности.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1.2. Производитель работ относится к категории руководителей среднего звена.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1.3. Производитель работ назначается на должность и освобождается от нее приказом </w:t>
      </w:r>
      <w:r w:rsidR="00EA25F9" w:rsidRPr="00A64E6D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  <w:lang w:eastAsia="ru-RU"/>
        </w:rPr>
        <w:t xml:space="preserve">{{ </w:t>
      </w:r>
      <w:proofErr w:type="spellStart"/>
      <w:r w:rsidR="00EA25F9" w:rsidRPr="00A64E6D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  <w:lang w:eastAsia="ru-RU"/>
        </w:rPr>
        <w:t>head_pos_gen</w:t>
      </w:r>
      <w:proofErr w:type="spellEnd"/>
      <w:r w:rsidR="00EA25F9" w:rsidRPr="00A64E6D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  <w:lang w:eastAsia="ru-RU"/>
        </w:rPr>
        <w:t xml:space="preserve"> }}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компании.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1.4. Производитель работ подчиняется непосредственно </w:t>
      </w:r>
      <w:r w:rsidR="00EA25F9" w:rsidRPr="00A64E6D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  <w:lang w:eastAsia="ru-RU"/>
        </w:rPr>
        <w:t xml:space="preserve">{{ </w:t>
      </w:r>
      <w:proofErr w:type="spellStart"/>
      <w:r w:rsidR="00EA25F9" w:rsidRPr="00A64E6D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  <w:lang w:eastAsia="ru-RU"/>
        </w:rPr>
        <w:t>head_pos_datv</w:t>
      </w:r>
      <w:proofErr w:type="spellEnd"/>
      <w:r w:rsidR="00EA25F9" w:rsidRPr="00A64E6D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  <w:lang w:eastAsia="ru-RU"/>
        </w:rPr>
        <w:t xml:space="preserve"> }}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1.5. Во время отсутствия производителя работ его права и обязанности возлагаются на других специалистов, о чем </w:t>
      </w:r>
      <w:r w:rsidR="00EA25F9" w:rsidRPr="00A64E6D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  <w:lang w:eastAsia="ru-RU"/>
        </w:rPr>
        <w:t xml:space="preserve">{{ </w:t>
      </w:r>
      <w:proofErr w:type="spellStart"/>
      <w:r w:rsidR="00EA25F9" w:rsidRPr="00A64E6D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  <w:lang w:eastAsia="ru-RU"/>
        </w:rPr>
        <w:t>head_pos_ablt</w:t>
      </w:r>
      <w:proofErr w:type="spellEnd"/>
      <w:r w:rsidR="00EA25F9" w:rsidRPr="00A64E6D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  <w:lang w:eastAsia="ru-RU"/>
        </w:rPr>
        <w:t xml:space="preserve"> }}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компании выпускается соответствующее распоряжение.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1.6. На должность производителя работ назначается лицо, имеющее высшее образование (</w:t>
      </w:r>
      <w:proofErr w:type="spellStart"/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t>бакалавриат</w:t>
      </w:r>
      <w:proofErr w:type="spellEnd"/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t>) или высшее образование (</w:t>
      </w:r>
      <w:proofErr w:type="spellStart"/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t>бакалавриат</w:t>
      </w:r>
      <w:proofErr w:type="spellEnd"/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t>, непрофильное) и дополнительное профессиональное образование (программы профессиональной переподготовки по профилю деятельности) или среднее профессиональное образование (программы подготовки специалистов среднего звена).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1.7. При наличии среднего профессионального образования (программы подготовки специалистов среднего звена) стаж работы должен составлять не менее трех лет по профилю профессиональной деятельности в области строительства.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1.8. Производитель работ должен знать: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требования законодательства Российской Федерации к составу, содержанию и оформлению проектной документации;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требования нормативных технических документов к организации производства и производству строительных работ на объекте капитального строительства;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состав и порядок оформления документов для оформления разрешений и допусков для производства строительных работ на объекте капитального строительства;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технологии производства строительных работ;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особенности производства строительных работ на опасных, технически сложных и уникальных объектах капитального строительства;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требования технических документов, определяющих состав временных сооружений и порядок обустройства и подготовки строительной площадки объекта капитального строительства (временные коммуникации, временные бытовые помещения, площадки для стоянки строительной техники, схемы движения транспорта, места хранения строительных материалов, изделий, конструкций, комплектующих);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содержание и основные этапы выполнения геодезических разбивочных работ;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• виды и технические характеристики технологической оснастки (лесов, подмостей, защитных приспособлений, креплений стенок котлованов и траншей);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способы и методы планирования строительных работ (календарные планы, оперативные планы, графики производства работ);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требования законодательства Российской Федерации в сфере охраны труда, пожарной безопасности и охраны окружающей среды;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требования охраны труда и пожарной безопасности при производстве строительных работ;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основные санитарные правила и нормы, применяемые при производстве строительных работ;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основные вредные и (или) опасные производственные факторы;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виды негативного воздействия на окружающую среду при проведении различных видов строительных работ и методы их минимизации и предотвращения;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требования к рабочим местам и порядок организации и проведения специальной оценки условий труда;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правила ведения документации по контролю исполнения требований охраны труда, пожарной безопасности и охраны окружающей среды;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нормативные и проектные показатели потребности строительства в материально-технических ресурсах;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виды и свойства основных строительных материалов, изделий и конструкций;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виды и характеристики основных строительных машин, механизмов, энергетических установок, транспортных средств, применяемых при выполнении строительных работ;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порядок оформления заявок на строительные материалы, изделия и конструкции, оборудование (инструменты, инвентарные приспособления), строительную технику (машины и механизмы);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порядок приемки и документального оформления материальных ценностей;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методы визуального и инструментального контроля качества и объемов (количества) поставляемых материально-технических ресурсов;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правила транспортировки, складирования и хранения различных видов материально-технических ресурсов;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правила содержания и эксплуатации техники и оборудования;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правила страхования складов и складского имущества;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порядок расчета затрат, связанных с потерями (порча, устаревание);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порядок составления отчетной документации по использованию материальных ценностей;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требования к элементам конструкций здания (помещения) и общего имущества многоквартирных жилых домов, обусловленных необходимостью их доступности и соответствия особым потребностям инвалидов;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методы среднесрочного и оперативного планирования производства строительных работ;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порядок осуществления хозяйственных и финансовых взаимоотношений с заказчиками и подрядными организациями;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методы определения видов, сложности и объемов строительных работ и производственных заданий;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основные технологии производства строительных работ;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правила ведения исполнительной и учетной документации при производстве строительных работ;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требования законодательства Российской Федерации в сфере технического регулирования в строительстве;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• требования технической и проектной документации к составу и качеству 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производства строительных работ на объекте капитального строительства;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требования технической и технологической документации к составу и содержанию операционного контроля строительных процессов и (или) производственных операций при производстве строительных работ;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требования технической документации к порядку приемки скрытых работ и строительных конструкций, влияющих на безопасность объекта капитального строительства;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методы и средства инструментального контроля качества результатов строительных работ;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схемы операционного контроля качества строительных работ;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методы и средства устранения дефектов результатов строительных работ (применение альтернативных технологий производства работ, материалов и комплектующих, повышение квалификации работников);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основные положения системы менеджмента качества;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порядок составления внутренней отчетности по контролю качества строительных работ;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требования законодательства Российской Федерации к порядку приема-передачи законченных объектов капитального строительства и этапов (комплексов) работ;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требования договора строительного подряда к спецификации объекта, порядку сдачи-приемки законченного объекта капитального строительства и этапов (комплексов) работ, наличию сопроводительной документации и срокам сдачи работ;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основания и порядок принятия решения о консервации незавершенного объекта капитального строительства;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состав работ по консервации незавершенного объекта капитального строительства и порядок их документального оформления;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правила документального оформления приемки-сдачи результатов строительных работ;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методы технико-экономического анализа производственно-хозяйственной деятельности при производстве строительных работ;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основные факторы повышения эффективности производства строительных работ;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методы и средства организационной и технологической оптимизации производства строительных работ;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перспективные организационные, технологические и технические решения в области производства строительных работ;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основные требования трудового законодательства Российской Федерации, права и обязанности работников;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методики расчета потребности производства строительных работ в трудовых ресурсах;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основные принципы и методы управления трудовыми коллективами;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правила внутреннего трудового распорядка, должностные инструкции, трудовые договоры;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основные методы оценки эффективности труда;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виды документов, подтверждающих профессиональную квалификацию и наличие допусков к отдельным видам работ;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• методы проведения </w:t>
      </w:r>
      <w:proofErr w:type="spellStart"/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t>нормоконтроля</w:t>
      </w:r>
      <w:proofErr w:type="spellEnd"/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выполнения производственных заданий и отдельных работ;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основные формы организации профессионального обучения на рабочем месте и в трудовом коллективе;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основания для привлечения к ответственности и меры административной и уголовной ответственности за нарушение трудового законодательства Российской Федерации;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• основные сметно-программные комплексы и информационные системы в строительстве;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методики разработки сметной документации;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состав и порядок оформления сметной документации;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порядок и особенности подготовки локальных сметных расчетов, объектных сметных расчетов, сводных сметных расчетов, расчетов на отдельные виды работ и затрат;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методы определения сметной стоимости;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порядок определения в сметных расчетах сметных цен ресурсов, накладных расходов и сметной прибыли, прочих работ и затрат;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правила делового этикета и нормы деловой переписки.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1.9. Производитель работ должен уметь: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осуществлять проверку комплектности и качества оформления проектной документации, оценивать соответствие содержащейся в ней технической информации требованиям нормативной технической документации;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подготавливать документы для оформления разрешений и допусков для производства строительных работ на объекте капитального строительства;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производить расчеты соответствия объемов производственных заданий и календарных планов производства строительных работ нормативным требованиям к трудовым и материально-техническим ресурсам;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осуществлять планировку и разметку участка производства строительных работ на объекте капитального строительства;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определять состав и объемы вспомогательных работ по подготовке и оборудованию участка производства строительных работ;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определять вредные и (или) опасные факторы воздействия производства строительных работ, использования строительной техники на работников и окружающую среду;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определять перечень работ по обеспечению безопасности строительной площадки (ограждение строительной площадки, ограждение или обозначение опасных зон, освещение, обеспечение средствами пожаротушения, аварийной связи и сигнализации);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определять перечень необходимых средств коллективной и (или) индивидуальной защиты работников;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определять перечень необходимого обеспечения работников бытовыми и санитарно-гигиеническими помещениями;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определять перечень рабочих мест, подлежащих специальной оценке условий труда;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оформлять документацию по исполнению требований охраны труда, пожарной безопасности и охраны окружающей среды;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определять номенклатуру и осуществлять расчет объемов (количества) и графика поставки материально-технических ресурсов в соответствии с производственными заданиями и календарными планами производства строительных работ на объекте капитального строительства;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разрабатывать графики эксплуатации строительной техники, машин и механизмов в соответствии с производственными заданиями и календарными планами производства строительных работ на объекте капитального строительства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определять необходимый перечень и объем ресурсов, поставляемых через внешние инженерные сети (вода, электроэнергия, тепло) в соответствии с требованиями календарных планов и графиков производства строительных работ на объекте капитального строительства;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производить документальный, визуальный и инструментальный контроль качества поставляемых материально-технических ресурсов;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• осуществлять документальное оформление заявки, приемки, распределения, учета и хранения материально-технических ресурсов (заявки, ведомости расхода и списания материальных ценностей);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разрабатывать и контролировать выполнение календарных планов и графиков производства строительных работ;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определять виды и сложность, рассчитывать объемы строительных работ и производственных заданий в соответствии с имеющимися материально-техническими ресурсами, специализацией подрядных организаций, специализацией и квалификацией бригад, звеньев и отдельных работников;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определять соответствие технологии и результатов осуществляемых видов строительных работ проектной документации, нормативным техническим документам, техническим условиям, технологическим картам, картам трудовых процессов;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осуществлять документальное сопровождение производства строительных работ (журналы производства работ, табели учета рабочего времени, акты выполненных работ);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осуществлять контроль соблюдения технологических режимов, установленных технологическими картами и регламентами;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осуществлять визуальный и инструментальный контроль качества результатов строительных работ;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осуществлять визуальный и инструментальный (геодезический) контроль положений элементов, конструкций и частей объекта капитального строительства (строения, сооружения), инженерных сетей;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осуществлять сравнительный анализ соответствия данных текущего контроля качества результатов строительных работ требованиям нормативной технической и проектной документации;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устанавливать причины возникновения отклонений результатов строительных работ от требований нормативной технической, технологической и проектной документации;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осуществлять документальное сопровождение результатов операционного контроля качества работ (журнал операционного контроля качества работ, акты скрытых работ, акты промежуточной приемки ответственных конструкций);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осуществлять документальное сопровождение приемочного контроля в документах, предусмотренных действующей в организации системой управления качеством (журналах работ, актах скрытых работ, актах промежуточной приемки ответственных конструкций);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разрабатывать мероприятия по обеспечению соответствия результатов строительных работ требованиям нормативных технических документов и условиям договора строительного подряда;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разрабатывать исполнительно-техническую документацию по выполненным этапам и комплексам строительных работ;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осуществлять технико-экономический анализ производственно-хозяйственной деятельности при производстве строительных работ на объекте капитального строительства;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разрабатывать и планировать мероприятия по повышению эффективности производственно-хозяйственной деятельности;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осуществлять расчет экономического эффекта от оптимизации использования материально-технических ресурсов, повышения уровня механизации и автоматизации, рациональных методов и форм организации труда при производстве строительных работ;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• осуществлять расчет требуемого количества, профессионального и квалификационного состава работников в соответствии с производственными 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заданиями и календарными планами производства строительных работ на объекте капитального строительства;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определять оптимальную структуру распределения работников для выполнения календарных планов строительных работ и производственных заданий;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осуществлять оценку результативности и качества выполнения работниками производственных заданий, эффективности выполнения работниками должностных (функциональных) обязанностей;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• осуществлять </w:t>
      </w:r>
      <w:proofErr w:type="spellStart"/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t>нормоконтроль</w:t>
      </w:r>
      <w:proofErr w:type="spellEnd"/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выполнения производственных заданий и отдельных работ;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вносить предложения о мерах поощрения и взыскания;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заполнять формы сметной документации для обоснования и подтверждения величины предстоящих затрат на материально-технические ресурсы;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применять специализированное программное обеспечение для расчета затрат на материально-технические ресурсы;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анализировать договорную документацию;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выбирать методы определения сметной стоимости;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разрабатывать сметные расчеты в соответствии с сметными нормативами;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комплектовать и оформлять сметную документацию в соответствии с методическими документами;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калькулировать сметную себестоимость строительно-монтажных работ на основе проектной документации;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определять величину прямых и косвенных затрат в составе сметной себестоимости строительно-монтажных работ на основе проектной документации;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использовать ведомости объемов строительных работ, сметные нормы, коэффициенты, учитывающие условия производство строительных работ, для разработки сметных расчетов;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комплектовать и оформлять сметную документацию объектов капитального строительства;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использовать нормативные технические, справочные и маркетинговые данные о ценах на материально-технические ресурсы и логистические услуги;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составлять запросы в адрес поставщиков материально-технических ресурсов и логистических услуг;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рассчитывать сметную стоимость материально-технических ресурсов и логистических услуг;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использовать специализированные информационные системы и базы данных для расчета сметной стоимости материально-технических ресурсов;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разрабатывать, оформлять и согласовывать тендерную документацию;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осуществлять производственную коммуникацию в строительной организации, читать организационно-технологическую и исполнительную документацию и объяснять ее содержание;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применять правила делового общения и деловой переписки.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1.10. Производитель работ руководствуется в своей деятельности: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• законодательными актами РФ, в </w:t>
      </w:r>
      <w:proofErr w:type="spellStart"/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t>т.ч</w:t>
      </w:r>
      <w:proofErr w:type="spellEnd"/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t>. действующими СНиПами, ГОСТами, правилами, инструкциями и указаниями;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Уставом компании, Правилами внутреннего трудового распорядка, другими нормативными актами компании;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• приказами и распоряжениями </w:t>
      </w:r>
      <w:r w:rsidR="00EA25F9" w:rsidRPr="00A64E6D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  <w:lang w:eastAsia="ru-RU"/>
        </w:rPr>
        <w:t xml:space="preserve">{{ </w:t>
      </w:r>
      <w:proofErr w:type="spellStart"/>
      <w:r w:rsidR="00EA25F9" w:rsidRPr="00A64E6D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  <w:lang w:eastAsia="ru-RU"/>
        </w:rPr>
        <w:t>head_pos_gen</w:t>
      </w:r>
      <w:proofErr w:type="spellEnd"/>
      <w:r w:rsidR="00EA25F9" w:rsidRPr="00A64E6D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  <w:lang w:eastAsia="ru-RU"/>
        </w:rPr>
        <w:t xml:space="preserve"> }}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• настоящей должностной инструкцией.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="00AD64D8" w:rsidRPr="00A64E6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II. Должностные обязанности </w:t>
      </w:r>
      <w:r w:rsidR="007112E2" w:rsidRPr="00A64E6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производителя работ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br/>
        <w:t>Производитель работ выполняет следующие должностные обязанности: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2.1 организация и контроль производства работ на объекте;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2.2 </w:t>
      </w:r>
      <w:proofErr w:type="spellStart"/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t>техническии</w:t>
      </w:r>
      <w:proofErr w:type="spellEnd"/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t>̆ надзор за сроками и качеством выполнения работ;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2.3 контроль соответствия выполненных работ требованиям </w:t>
      </w:r>
      <w:proofErr w:type="spellStart"/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проектнои</w:t>
      </w:r>
      <w:proofErr w:type="spellEnd"/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̆ и </w:t>
      </w:r>
      <w:proofErr w:type="spellStart"/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t>технологическои</w:t>
      </w:r>
      <w:proofErr w:type="spellEnd"/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t>̆ документации;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2.4 организация работы с субподрядными организациями;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2.5 согласование работ с заказчиком и службами контроля;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2.6 оформление и ведение </w:t>
      </w:r>
      <w:proofErr w:type="spellStart"/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t>техническои</w:t>
      </w:r>
      <w:proofErr w:type="spellEnd"/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̆, </w:t>
      </w:r>
      <w:proofErr w:type="spellStart"/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t>сметнои</w:t>
      </w:r>
      <w:proofErr w:type="spellEnd"/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̆, </w:t>
      </w:r>
      <w:proofErr w:type="spellStart"/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t>отчетнои</w:t>
      </w:r>
      <w:proofErr w:type="spellEnd"/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t>̆ документации;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2.7 участие в приемке выполненных работ и сдаче объекта в эксплуатацию;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2.8 контроль соблюдения техники безопасности при выполнении работ.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="00AD64D8" w:rsidRPr="00A64E6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III. Права производителя работ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Производитель работ имеет право: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3.1. Запрашивать у</w:t>
      </w:r>
      <w:r w:rsidR="006C20F9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EA25F9" w:rsidRPr="00A64E6D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  <w:lang w:eastAsia="ru-RU"/>
        </w:rPr>
        <w:t xml:space="preserve">{{ </w:t>
      </w:r>
      <w:proofErr w:type="spellStart"/>
      <w:r w:rsidR="00EA25F9" w:rsidRPr="00A64E6D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  <w:lang w:eastAsia="ru-RU"/>
        </w:rPr>
        <w:t>head_pos_gen</w:t>
      </w:r>
      <w:proofErr w:type="spellEnd"/>
      <w:r w:rsidR="00EA25F9" w:rsidRPr="00A64E6D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  <w:lang w:eastAsia="ru-RU"/>
        </w:rPr>
        <w:t xml:space="preserve"> }}</w:t>
      </w:r>
      <w:bookmarkStart w:id="0" w:name="_GoBack"/>
      <w:bookmarkEnd w:id="0"/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информационные материалы и нормативно-правовые документы, необходимые для выполнения должностных обязанностей, разъяснения и уточнения по выданным поручениям.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3.2. Запрашивать у </w:t>
      </w:r>
      <w:r w:rsidR="006C20F9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EA25F9" w:rsidRPr="00A64E6D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  <w:lang w:eastAsia="ru-RU"/>
        </w:rPr>
        <w:t xml:space="preserve">{{ </w:t>
      </w:r>
      <w:proofErr w:type="spellStart"/>
      <w:r w:rsidR="00EA25F9" w:rsidRPr="00A64E6D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  <w:lang w:eastAsia="ru-RU"/>
        </w:rPr>
        <w:t>head_pos_gen</w:t>
      </w:r>
      <w:proofErr w:type="spellEnd"/>
      <w:r w:rsidR="00EA25F9" w:rsidRPr="00A64E6D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  <w:lang w:eastAsia="ru-RU"/>
        </w:rPr>
        <w:t xml:space="preserve"> }}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других работников компании документы, необходимые для выполнения должностных обязанностей.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3.3. Знакомиться с проектами решений </w:t>
      </w:r>
      <w:r w:rsidR="00EA25F9" w:rsidRPr="00A64E6D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  <w:lang w:eastAsia="ru-RU"/>
        </w:rPr>
        <w:t xml:space="preserve">{{ </w:t>
      </w:r>
      <w:proofErr w:type="spellStart"/>
      <w:r w:rsidR="00EA25F9" w:rsidRPr="00A64E6D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  <w:lang w:eastAsia="ru-RU"/>
        </w:rPr>
        <w:t>head_pos_gen</w:t>
      </w:r>
      <w:proofErr w:type="spellEnd"/>
      <w:r w:rsidR="00EA25F9" w:rsidRPr="00A64E6D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  <w:lang w:eastAsia="ru-RU"/>
        </w:rPr>
        <w:t xml:space="preserve"> }}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t>, касающимися исполняемых должностных обязанностей, с документами, определяющими права и обязанности по занимаемой должности, критериями оценки качества исполнения должностных обязанностей.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3.4. Давать обязательные к исполнению задания подчиненным ему работникам.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3.5. Участвовать в подборе кадров, осуществляющих строительно-монтажные работы.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3.6. Участвовать в обсуждении вопросов, касающихся исполняемых должностных обязанностей.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3.7. Информировать</w:t>
      </w:r>
      <w:r w:rsidR="006C20F9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EA25F9" w:rsidRPr="00A64E6D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  <w:lang w:eastAsia="ru-RU"/>
        </w:rPr>
        <w:t xml:space="preserve">{{ </w:t>
      </w:r>
      <w:proofErr w:type="spellStart"/>
      <w:r w:rsidR="00EA25F9" w:rsidRPr="00A64E6D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  <w:lang w:eastAsia="ru-RU"/>
        </w:rPr>
        <w:t>head_pos_gen</w:t>
      </w:r>
      <w:proofErr w:type="spellEnd"/>
      <w:r w:rsidR="00EA25F9" w:rsidRPr="00A64E6D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  <w:lang w:eastAsia="ru-RU"/>
        </w:rPr>
        <w:t xml:space="preserve"> }}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 нарушениях трудового законодательства в компании.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3.8. Разрабатывать и вносить на рассмотрение</w:t>
      </w:r>
      <w:r w:rsidR="006C20F9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EA25F9" w:rsidRPr="00A64E6D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  <w:lang w:eastAsia="ru-RU"/>
        </w:rPr>
        <w:t xml:space="preserve">{{ </w:t>
      </w:r>
      <w:proofErr w:type="spellStart"/>
      <w:r w:rsidR="00EA25F9" w:rsidRPr="00A64E6D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  <w:lang w:eastAsia="ru-RU"/>
        </w:rPr>
        <w:t>head_pos_datv</w:t>
      </w:r>
      <w:proofErr w:type="spellEnd"/>
      <w:r w:rsidR="00EA25F9" w:rsidRPr="00A64E6D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  <w:lang w:eastAsia="ru-RU"/>
        </w:rPr>
        <w:t xml:space="preserve"> }}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предложения по организации труда в рамках своих должностных обязанностей, по организации и контролю производства работ на объекте.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3.9. Осуществлять взаимодействие с руководителями всех структурных подразделений организации.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3.10. На защиту профессиональной чести и достоинства, знакомиться с документами, содержащими оценку его деятельности, и давать по ним разъяснения.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="00AD64D8" w:rsidRPr="00A64E6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IV. Ответственность производителя работ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Производитель работ несет ответственность: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4.1. За невыполнение, несвоевременное или халатное исполнение своих должностных обязанностей.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4.2. За несоблюдение действующих инструкций, приказов и распоряжений по сохранению коммерческой тайны и конфиденциальности информации.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4.3. За нарушение или ненадлежащее исполнение Устава, правил внутреннего трудового распорядка, должностной инструкции, трудовой дисциплины, правил техники безопасности и противопожарной безопасности.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4.4. За причинение материального ущерба — в пределах, определенных действующим трудовым и гражданским законодательством Российской Федерации.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="009465AE" w:rsidRPr="00A64E6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V. Условия работы</w:t>
      </w:r>
    </w:p>
    <w:p w:rsidR="009465AE" w:rsidRPr="00A64E6D" w:rsidRDefault="009465AE" w:rsidP="00A64E6D">
      <w:pPr>
        <w:shd w:val="clear" w:color="auto" w:fill="FFFFFF" w:themeFill="background1"/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7112E2" w:rsidRPr="00A64E6D" w:rsidRDefault="007112E2" w:rsidP="00A64E6D">
      <w:pPr>
        <w:shd w:val="clear" w:color="auto" w:fill="FFFFFF" w:themeFill="background1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t>5.1. Режим работы производителя работ определяется в соответствии с Правилами внутреннего трудового распорядка, установленными в организации.</w:t>
      </w:r>
    </w:p>
    <w:p w:rsidR="00AD64D8" w:rsidRPr="00A64E6D" w:rsidRDefault="007112E2" w:rsidP="00A64E6D">
      <w:pPr>
        <w:shd w:val="clear" w:color="auto" w:fill="FFFFFF" w:themeFill="background1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t>5.2. В связи с производственной необходимостью производитель работ обязан выезжать в служебные командировки (в том числе местного значения).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С инструкцией ознакомлен</w:t>
      </w:r>
      <w:r w:rsidR="006C20F9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t>(а)</w:t>
      </w:r>
      <w:r w:rsidR="00AD64D8" w:rsidRPr="00A64E6D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:rsidR="004B165D" w:rsidRPr="00A64E6D" w:rsidRDefault="004B165D" w:rsidP="00A64E6D">
      <w:pPr>
        <w:shd w:val="clear" w:color="auto" w:fill="FFFFFF" w:themeFill="background1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tbl>
      <w:tblPr>
        <w:tblStyle w:val="a6"/>
        <w:tblW w:w="8098" w:type="dxa"/>
        <w:tblInd w:w="14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87"/>
        <w:gridCol w:w="3158"/>
        <w:gridCol w:w="2853"/>
      </w:tblGrid>
      <w:tr w:rsidR="00A64E6D" w:rsidRPr="00A64E6D" w:rsidTr="000015A8">
        <w:tc>
          <w:tcPr>
            <w:tcW w:w="2087" w:type="dxa"/>
            <w:vAlign w:val="bottom"/>
          </w:tcPr>
          <w:p w:rsidR="004B165D" w:rsidRPr="00A64E6D" w:rsidRDefault="004B165D" w:rsidP="00A64E6D">
            <w:pPr>
              <w:shd w:val="clear" w:color="auto" w:fill="FFFFFF" w:themeFill="background1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64E6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   </w:t>
            </w:r>
            <w:r w:rsidRPr="00A64E6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подпись</w:t>
            </w:r>
            <w:r w:rsidRPr="00A64E6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 </w:t>
            </w:r>
          </w:p>
        </w:tc>
        <w:tc>
          <w:tcPr>
            <w:tcW w:w="3158" w:type="dxa"/>
            <w:tcBorders>
              <w:bottom w:val="single" w:sz="4" w:space="0" w:color="auto"/>
            </w:tcBorders>
            <w:vAlign w:val="bottom"/>
          </w:tcPr>
          <w:p w:rsidR="004B165D" w:rsidRPr="00A64E6D" w:rsidRDefault="004B165D" w:rsidP="00A64E6D">
            <w:pPr>
              <w:shd w:val="clear" w:color="auto" w:fill="FFFFFF" w:themeFill="background1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64E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A64E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employee_sign</w:t>
            </w:r>
            <w:proofErr w:type="spellEnd"/>
            <w:r w:rsidRPr="00A64E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2853" w:type="dxa"/>
            <w:vAlign w:val="bottom"/>
          </w:tcPr>
          <w:p w:rsidR="004B165D" w:rsidRPr="00A64E6D" w:rsidRDefault="004B165D" w:rsidP="00A64E6D">
            <w:pPr>
              <w:shd w:val="clear" w:color="auto" w:fill="FFFFFF" w:themeFill="background1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64E6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/ </w:t>
            </w:r>
            <w:r w:rsidRPr="00A64E6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{{ </w:t>
            </w:r>
            <w:proofErr w:type="spellStart"/>
            <w:r w:rsidRPr="00A64E6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employee_short</w:t>
            </w:r>
            <w:proofErr w:type="spellEnd"/>
            <w:r w:rsidRPr="00A64E6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}}</w:t>
            </w:r>
            <w:r w:rsidRPr="00A64E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A64E6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/ </w:t>
            </w:r>
          </w:p>
        </w:tc>
      </w:tr>
      <w:tr w:rsidR="004B165D" w:rsidRPr="00A64E6D" w:rsidTr="000015A8">
        <w:tc>
          <w:tcPr>
            <w:tcW w:w="2087" w:type="dxa"/>
          </w:tcPr>
          <w:p w:rsidR="004B165D" w:rsidRPr="00A64E6D" w:rsidRDefault="004B165D" w:rsidP="00A64E6D">
            <w:pPr>
              <w:shd w:val="clear" w:color="auto" w:fill="FFFFFF" w:themeFill="background1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3158" w:type="dxa"/>
            <w:tcBorders>
              <w:top w:val="single" w:sz="4" w:space="0" w:color="auto"/>
            </w:tcBorders>
          </w:tcPr>
          <w:p w:rsidR="004B165D" w:rsidRPr="00A64E6D" w:rsidRDefault="004B165D" w:rsidP="00A64E6D">
            <w:pPr>
              <w:shd w:val="clear" w:color="auto" w:fill="FFFFFF" w:themeFill="background1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2853" w:type="dxa"/>
          </w:tcPr>
          <w:p w:rsidR="004B165D" w:rsidRPr="00A64E6D" w:rsidRDefault="004B165D" w:rsidP="00A64E6D">
            <w:pPr>
              <w:shd w:val="clear" w:color="auto" w:fill="FFFFFF" w:themeFill="background1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64E6D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lang w:val="en-US"/>
              </w:rPr>
              <w:t xml:space="preserve">         {{ </w:t>
            </w:r>
            <w:proofErr w:type="spellStart"/>
            <w:r w:rsidRPr="00A64E6D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lang w:val="en-US"/>
              </w:rPr>
              <w:t>contract_date</w:t>
            </w:r>
            <w:proofErr w:type="spellEnd"/>
            <w:r w:rsidRPr="00A64E6D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</w:tbl>
    <w:p w:rsidR="00773C75" w:rsidRPr="00A64E6D" w:rsidRDefault="00773C75" w:rsidP="00A64E6D">
      <w:pPr>
        <w:shd w:val="clear" w:color="auto" w:fill="FFFFFF" w:themeFill="background1"/>
        <w:rPr>
          <w:rFonts w:ascii="Times New Roman" w:hAnsi="Times New Roman" w:cs="Times New Roman"/>
          <w:sz w:val="24"/>
          <w:szCs w:val="24"/>
          <w:lang w:val="en-US"/>
        </w:rPr>
      </w:pPr>
    </w:p>
    <w:sectPr w:rsidR="00773C75" w:rsidRPr="00A64E6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4D43925"/>
    <w:multiLevelType w:val="multilevel"/>
    <w:tmpl w:val="1EAA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12476"/>
    <w:rsid w:val="004715B6"/>
    <w:rsid w:val="004B165D"/>
    <w:rsid w:val="00557417"/>
    <w:rsid w:val="006C20F9"/>
    <w:rsid w:val="006D50A7"/>
    <w:rsid w:val="007112E2"/>
    <w:rsid w:val="00773C75"/>
    <w:rsid w:val="00812476"/>
    <w:rsid w:val="009465AE"/>
    <w:rsid w:val="00A64E6D"/>
    <w:rsid w:val="00AB5D53"/>
    <w:rsid w:val="00AD64D8"/>
    <w:rsid w:val="00C75AE9"/>
    <w:rsid w:val="00D655DE"/>
    <w:rsid w:val="00E67BC2"/>
    <w:rsid w:val="00EA25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247C02F4-6BC3-43E1-8B47-C69F12DAE4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AD64D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D64D8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3mfro">
    <w:name w:val="_3mfro"/>
    <w:basedOn w:val="a0"/>
    <w:rsid w:val="00AD64D8"/>
  </w:style>
  <w:style w:type="character" w:customStyle="1" w:styleId="3gvzv">
    <w:name w:val="_3gvzv"/>
    <w:basedOn w:val="a0"/>
    <w:rsid w:val="00AD64D8"/>
  </w:style>
  <w:style w:type="paragraph" w:styleId="a3">
    <w:name w:val="Normal (Web)"/>
    <w:basedOn w:val="a"/>
    <w:uiPriority w:val="99"/>
    <w:semiHidden/>
    <w:unhideWhenUsed/>
    <w:rsid w:val="00AD64D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Balloon Text"/>
    <w:basedOn w:val="a"/>
    <w:link w:val="a5"/>
    <w:uiPriority w:val="99"/>
    <w:semiHidden/>
    <w:unhideWhenUsed/>
    <w:rsid w:val="00AD64D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выноски Знак"/>
    <w:basedOn w:val="a0"/>
    <w:link w:val="a4"/>
    <w:uiPriority w:val="99"/>
    <w:semiHidden/>
    <w:rsid w:val="00AD64D8"/>
    <w:rPr>
      <w:rFonts w:ascii="Segoe UI" w:hAnsi="Segoe UI" w:cs="Segoe UI"/>
      <w:sz w:val="18"/>
      <w:szCs w:val="18"/>
    </w:rPr>
  </w:style>
  <w:style w:type="character" w:styleId="HTML">
    <w:name w:val="HTML Code"/>
    <w:basedOn w:val="a0"/>
    <w:uiPriority w:val="99"/>
    <w:semiHidden/>
    <w:unhideWhenUsed/>
    <w:rsid w:val="00557417"/>
    <w:rPr>
      <w:rFonts w:ascii="Courier New" w:eastAsia="Times New Roman" w:hAnsi="Courier New" w:cs="Courier New"/>
      <w:sz w:val="20"/>
      <w:szCs w:val="20"/>
    </w:rPr>
  </w:style>
  <w:style w:type="table" w:styleId="a6">
    <w:name w:val="Table Grid"/>
    <w:basedOn w:val="a1"/>
    <w:uiPriority w:val="39"/>
    <w:rsid w:val="004B165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4337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08614">
          <w:marLeft w:val="-120"/>
          <w:marRight w:val="-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46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0004717">
                  <w:marLeft w:val="0"/>
                  <w:marRight w:val="48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4711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4562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88587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4776999">
                              <w:marLeft w:val="-6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96567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846477981">
                              <w:marLeft w:val="-6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61970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865827191">
                              <w:marLeft w:val="-6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13467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5186400">
          <w:marLeft w:val="-120"/>
          <w:marRight w:val="-12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33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1810339">
                  <w:marLeft w:val="0"/>
                  <w:marRight w:val="48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2144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93756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53935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8</Pages>
  <Words>3002</Words>
  <Characters>17115</Characters>
  <Application>Microsoft Office Word</Application>
  <DocSecurity>0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Relcom</Company>
  <LinksUpToDate>false</LinksUpToDate>
  <CharactersWithSpaces>20077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</dc:creator>
  <cp:keywords/>
  <dc:description/>
  <cp:lastModifiedBy>Eduard</cp:lastModifiedBy>
  <cp:revision>8</cp:revision>
  <cp:lastPrinted>2021-06-09T07:36:00Z</cp:lastPrinted>
  <dcterms:created xsi:type="dcterms:W3CDTF">2026-01-21T17:29:00Z</dcterms:created>
  <dcterms:modified xsi:type="dcterms:W3CDTF">2026-01-28T13:59:00Z</dcterms:modified>
</cp:coreProperties>
</file>